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0D7D9" w14:textId="77777777" w:rsidR="00052B80" w:rsidRPr="001E288C" w:rsidRDefault="00052B80" w:rsidP="00F13418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page" w:horzAnchor="margin" w:tblpXSpec="center" w:tblpY="1366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85"/>
      </w:tblGrid>
      <w:tr w:rsidR="001E288C" w:rsidRPr="001E288C" w14:paraId="3360EB15" w14:textId="77777777" w:rsidTr="005521DB">
        <w:trPr>
          <w:trHeight w:val="421"/>
        </w:trPr>
        <w:tc>
          <w:tcPr>
            <w:tcW w:w="9985" w:type="dxa"/>
            <w:shd w:val="clear" w:color="auto" w:fill="CCCCCC"/>
            <w:vAlign w:val="center"/>
          </w:tcPr>
          <w:p w14:paraId="4A4BBBA9" w14:textId="057273B8" w:rsidR="001E288C" w:rsidRPr="001E288C" w:rsidRDefault="001E288C" w:rsidP="001E2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sz w:val="22"/>
                <w:szCs w:val="22"/>
                <w:lang w:val="gsw-FR"/>
              </w:rPr>
              <w:br w:type="page"/>
            </w:r>
            <w:r w:rsidRPr="001E288C">
              <w:rPr>
                <w:rFonts w:asciiTheme="minorHAnsi" w:hAnsiTheme="minorHAnsi" w:cstheme="minorHAnsi"/>
                <w:b/>
                <w:sz w:val="22"/>
                <w:szCs w:val="22"/>
              </w:rPr>
              <w:t>Anexa 5     Categorii de cheltuieli eligibile/ne-eligibile indicative</w:t>
            </w:r>
          </w:p>
          <w:p w14:paraId="566B2081" w14:textId="77777777" w:rsidR="001E288C" w:rsidRPr="001E288C" w:rsidRDefault="001E288C" w:rsidP="001E28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b/>
                <w:sz w:val="22"/>
                <w:szCs w:val="22"/>
              </w:rPr>
              <w:t>pentru construirea bugetului proiectului</w:t>
            </w:r>
          </w:p>
          <w:p w14:paraId="5212B970" w14:textId="66CAD418" w:rsidR="001E288C" w:rsidRPr="001E288C" w:rsidRDefault="001E288C" w:rsidP="00194E7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CFEAB2A" w14:textId="200D4A35" w:rsidR="004A748B" w:rsidRPr="001E288C" w:rsidRDefault="004A748B" w:rsidP="005521DB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0"/>
        <w:gridCol w:w="5424"/>
        <w:gridCol w:w="1283"/>
      </w:tblGrid>
      <w:tr w:rsidR="001E288C" w:rsidRPr="001E288C" w14:paraId="7EFDAA82" w14:textId="04B1778F" w:rsidTr="001E288C">
        <w:trPr>
          <w:tblHeader/>
          <w:jc w:val="center"/>
        </w:trPr>
        <w:tc>
          <w:tcPr>
            <w:tcW w:w="3797" w:type="dxa"/>
            <w:shd w:val="clear" w:color="auto" w:fill="B8CCE4"/>
            <w:vAlign w:val="center"/>
            <w:hideMark/>
          </w:tcPr>
          <w:p w14:paraId="70F91A49" w14:textId="77777777" w:rsidR="008933CD" w:rsidRPr="001E288C" w:rsidRDefault="008933CD" w:rsidP="0007153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Categorie cheltuieli</w:t>
            </w:r>
          </w:p>
        </w:tc>
        <w:tc>
          <w:tcPr>
            <w:tcW w:w="5600" w:type="dxa"/>
            <w:shd w:val="clear" w:color="auto" w:fill="B8CCE4"/>
            <w:vAlign w:val="center"/>
            <w:hideMark/>
          </w:tcPr>
          <w:p w14:paraId="1F724CEC" w14:textId="77777777" w:rsidR="008933CD" w:rsidRPr="001E288C" w:rsidRDefault="008933CD" w:rsidP="0007153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Subcategorie cheltuieli</w:t>
            </w:r>
          </w:p>
        </w:tc>
        <w:tc>
          <w:tcPr>
            <w:tcW w:w="1216" w:type="dxa"/>
            <w:shd w:val="clear" w:color="auto" w:fill="B8CCE4"/>
          </w:tcPr>
          <w:p w14:paraId="274451DD" w14:textId="2C356BD8" w:rsidR="008933CD" w:rsidRPr="001E288C" w:rsidRDefault="008933CD" w:rsidP="0007153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Categorie eligibilă/ne-</w:t>
            </w:r>
            <w:proofErr w:type="spellStart"/>
            <w:r w:rsidRPr="001E288C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eligiblă</w:t>
            </w:r>
            <w:proofErr w:type="spellEnd"/>
          </w:p>
        </w:tc>
      </w:tr>
      <w:tr w:rsidR="001E288C" w:rsidRPr="001E288C" w14:paraId="55404618" w14:textId="03054582" w:rsidTr="001E288C">
        <w:trPr>
          <w:trHeight w:val="463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648346F1" w14:textId="77777777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7 - cheltuieli cu auditul achiziționat de beneficiar pentru proiect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1B45865C" w14:textId="77777777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15 - cheltuieli cu auditul achiziționat de beneficiar pentru proiect</w:t>
            </w:r>
          </w:p>
        </w:tc>
        <w:tc>
          <w:tcPr>
            <w:tcW w:w="1216" w:type="dxa"/>
          </w:tcPr>
          <w:p w14:paraId="7C4844DE" w14:textId="7C92A77F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72B97BB2" w14:textId="7B870523" w:rsidTr="001E288C">
        <w:trPr>
          <w:trHeight w:val="433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1DCDFC49" w14:textId="77777777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8 - cheltuieli de informare, comunicare și publicitate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02542FC6" w14:textId="77777777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17 - cheltuieli de informare și publicitate pentru proiect, care rezultă din obligațiile beneficiarului</w:t>
            </w:r>
          </w:p>
        </w:tc>
        <w:tc>
          <w:tcPr>
            <w:tcW w:w="1216" w:type="dxa"/>
          </w:tcPr>
          <w:p w14:paraId="05DD16AA" w14:textId="21309C6A" w:rsidR="00863FAA" w:rsidRPr="001E288C" w:rsidRDefault="00863FAA" w:rsidP="00863FA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D51E8F1" w14:textId="0DBB307B" w:rsidTr="001E288C">
        <w:trPr>
          <w:trHeight w:val="172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50CB416B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9 - cheltuieli aferente managementului de proiect 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20998A0D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21 - cheltuieli salariale cu echipa de management proiect</w:t>
            </w:r>
          </w:p>
        </w:tc>
        <w:tc>
          <w:tcPr>
            <w:tcW w:w="1216" w:type="dxa"/>
          </w:tcPr>
          <w:p w14:paraId="613FA56A" w14:textId="14E41D77" w:rsidR="008933CD" w:rsidRPr="001E288C" w:rsidRDefault="00532ADF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747BE534" w14:textId="61B9BF54" w:rsidTr="001E288C">
        <w:trPr>
          <w:trHeight w:val="373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0A6245B0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77182622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24 - cheltuieli de deplasare pentru personal management proiect</w:t>
            </w:r>
          </w:p>
        </w:tc>
        <w:tc>
          <w:tcPr>
            <w:tcW w:w="1216" w:type="dxa"/>
          </w:tcPr>
          <w:p w14:paraId="2DEDE1F8" w14:textId="21AA79AC" w:rsidR="008933CD" w:rsidRPr="001E288C" w:rsidRDefault="00532ADF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4AAD527C" w14:textId="1A02A284" w:rsidTr="001E288C">
        <w:trPr>
          <w:trHeight w:val="465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5014E9A9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D54D647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25 - cheltuieli cu achiziția de active fixe corporale (altele decât terenuri, imobile și mijloace de transport), obiecte de inventar, materiale consumabile</w:t>
            </w:r>
          </w:p>
        </w:tc>
        <w:tc>
          <w:tcPr>
            <w:tcW w:w="1216" w:type="dxa"/>
          </w:tcPr>
          <w:p w14:paraId="72215700" w14:textId="7A1C190E" w:rsidR="008933CD" w:rsidRPr="001E288C" w:rsidRDefault="00532ADF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4E9783C2" w14:textId="04138BEC" w:rsidTr="001E288C">
        <w:trPr>
          <w:trHeight w:val="141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76424013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6A121B8" w14:textId="77777777" w:rsidR="008933CD" w:rsidRPr="001E288C" w:rsidRDefault="008933CD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29 - cheltuieli cu servicii de management proiect</w:t>
            </w:r>
          </w:p>
        </w:tc>
        <w:tc>
          <w:tcPr>
            <w:tcW w:w="1216" w:type="dxa"/>
          </w:tcPr>
          <w:p w14:paraId="7CEB8604" w14:textId="7C34DC4F" w:rsidR="008933CD" w:rsidRPr="001E288C" w:rsidRDefault="00532ADF" w:rsidP="0007153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0CAE882A" w14:textId="736E60E4" w:rsidTr="001E288C">
        <w:trPr>
          <w:trHeight w:val="373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2D7BC3FB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12 - cheltuieli pentru obținerea și amenajarea terenului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001A5153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34 - cheltuieli pentru achiziția terenului, cu sau fără construcții</w:t>
            </w:r>
          </w:p>
        </w:tc>
        <w:tc>
          <w:tcPr>
            <w:tcW w:w="1216" w:type="dxa"/>
          </w:tcPr>
          <w:p w14:paraId="6C880E40" w14:textId="47427FC2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44BEFB07" w14:textId="3A979E2B" w:rsidTr="001E288C">
        <w:trPr>
          <w:trHeight w:val="323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1EAA70C7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0BB54905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38 - cheltuieli pentru amenajarea terenului</w:t>
            </w:r>
          </w:p>
        </w:tc>
        <w:tc>
          <w:tcPr>
            <w:tcW w:w="1216" w:type="dxa"/>
          </w:tcPr>
          <w:p w14:paraId="659BA745" w14:textId="68C959F3" w:rsidR="00F96187" w:rsidRPr="001E288C" w:rsidRDefault="002710DA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42168C8D" w14:textId="1F6CDF21" w:rsidTr="001E288C">
        <w:trPr>
          <w:trHeight w:val="413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6DB11232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3D13F7CF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39 - cheltuieli cu amenajări pentru </w:t>
            </w:r>
            <w:proofErr w:type="spellStart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protecţia</w:t>
            </w:r>
            <w:proofErr w:type="spellEnd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 mediului </w:t>
            </w:r>
            <w:proofErr w:type="spellStart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şi</w:t>
            </w:r>
            <w:proofErr w:type="spellEnd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 aducerea la starea </w:t>
            </w:r>
            <w:proofErr w:type="spellStart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iniţială</w:t>
            </w:r>
            <w:proofErr w:type="spellEnd"/>
          </w:p>
        </w:tc>
        <w:tc>
          <w:tcPr>
            <w:tcW w:w="1216" w:type="dxa"/>
          </w:tcPr>
          <w:p w14:paraId="2EB8BF65" w14:textId="514CE93B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658BA95F" w14:textId="00934755" w:rsidTr="001E288C">
        <w:trPr>
          <w:trHeight w:val="235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761ADA95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13 - cheltuieli pentru asigurarea </w:t>
            </w:r>
            <w:proofErr w:type="spellStart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utilităţilor</w:t>
            </w:r>
            <w:proofErr w:type="spellEnd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 necesare obiectivului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7F406C67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40 - cheltuieli pentru asigurarea </w:t>
            </w:r>
            <w:proofErr w:type="spellStart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utilităţilor</w:t>
            </w:r>
            <w:proofErr w:type="spellEnd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 necesare obiectivului</w:t>
            </w:r>
          </w:p>
        </w:tc>
        <w:tc>
          <w:tcPr>
            <w:tcW w:w="1216" w:type="dxa"/>
          </w:tcPr>
          <w:p w14:paraId="2D243FDA" w14:textId="0E9C5D3F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213B77A4" w14:textId="62B25BF8" w:rsidTr="001E288C">
        <w:trPr>
          <w:trHeight w:val="174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39ED8864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14 - cheltuieli pentru proiectare și asistență tehnică</w:t>
            </w:r>
          </w:p>
          <w:p w14:paraId="689626DD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35DD183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42 - studii de teren</w:t>
            </w:r>
          </w:p>
        </w:tc>
        <w:tc>
          <w:tcPr>
            <w:tcW w:w="1216" w:type="dxa"/>
          </w:tcPr>
          <w:p w14:paraId="6F7F3343" w14:textId="77E162FA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E19CEE9" w14:textId="7DDE84BA" w:rsidTr="001E288C">
        <w:trPr>
          <w:trHeight w:val="219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01699B62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B7AB90C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43 - cheltuieli pentru obținere avize, acorduri, autorizații</w:t>
            </w:r>
          </w:p>
        </w:tc>
        <w:tc>
          <w:tcPr>
            <w:tcW w:w="1216" w:type="dxa"/>
          </w:tcPr>
          <w:p w14:paraId="5C96C948" w14:textId="1C9EF813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1A2943C4" w14:textId="1FB4B6C9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7F23A5DE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159F4510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44 - proiectare și inginerie</w:t>
            </w:r>
          </w:p>
        </w:tc>
        <w:tc>
          <w:tcPr>
            <w:tcW w:w="1216" w:type="dxa"/>
          </w:tcPr>
          <w:p w14:paraId="72D4F883" w14:textId="199FB012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65D63FD" w14:textId="6F4E9BF8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3C197E96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</w:tcPr>
          <w:p w14:paraId="391A05CD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45 - cheltuieli pentru consultanță</w:t>
            </w:r>
          </w:p>
        </w:tc>
        <w:tc>
          <w:tcPr>
            <w:tcW w:w="1216" w:type="dxa"/>
          </w:tcPr>
          <w:p w14:paraId="35C265F7" w14:textId="1E325ABD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14357DFE" w14:textId="7DCE8BB8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</w:tcPr>
          <w:p w14:paraId="37D1A492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00A34FB5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 xml:space="preserve">47 - cheltuieli pentru organizarea procedurilor de </w:t>
            </w:r>
            <w:proofErr w:type="spellStart"/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achiziţie</w:t>
            </w:r>
            <w:proofErr w:type="spellEnd"/>
          </w:p>
        </w:tc>
        <w:tc>
          <w:tcPr>
            <w:tcW w:w="1216" w:type="dxa"/>
          </w:tcPr>
          <w:p w14:paraId="77D30D9F" w14:textId="0CCFC0FB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09A6B8A3" w14:textId="76BE8FA9" w:rsidTr="001E288C">
        <w:trPr>
          <w:trHeight w:val="451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632F2555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22B80BBB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48 - cheltuieli pentru consultanță în elaborare studii de piață/evaluare</w:t>
            </w:r>
          </w:p>
        </w:tc>
        <w:tc>
          <w:tcPr>
            <w:tcW w:w="1216" w:type="dxa"/>
          </w:tcPr>
          <w:p w14:paraId="079A2CD3" w14:textId="192B1921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AF0CE43" w14:textId="40B659D1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5C06056D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E0B19FC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49 - cheltuieli pentru consultanță în domeniul managementului execuției</w:t>
            </w:r>
          </w:p>
        </w:tc>
        <w:tc>
          <w:tcPr>
            <w:tcW w:w="1216" w:type="dxa"/>
          </w:tcPr>
          <w:p w14:paraId="2EA0857D" w14:textId="256FC674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6D0204DA" w14:textId="5F2DC8BA" w:rsidTr="001E288C">
        <w:trPr>
          <w:trHeight w:val="200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4325A19A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15B572CE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50 - cheltuieli cu asistență tehnică din partea proiectantului pe perioada de execuție</w:t>
            </w:r>
          </w:p>
        </w:tc>
        <w:tc>
          <w:tcPr>
            <w:tcW w:w="1216" w:type="dxa"/>
          </w:tcPr>
          <w:p w14:paraId="7A7A69DF" w14:textId="4C1D2436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32416048" w14:textId="453C9C34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01810BFF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EB5DF39" w14:textId="77777777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51 - cheltuieli cu plata diriginților de șantier</w:t>
            </w:r>
          </w:p>
        </w:tc>
        <w:tc>
          <w:tcPr>
            <w:tcW w:w="1216" w:type="dxa"/>
          </w:tcPr>
          <w:p w14:paraId="41414B09" w14:textId="1502FDD1" w:rsidR="00F96187" w:rsidRPr="001E288C" w:rsidRDefault="00F96187" w:rsidP="00F9618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Ne-eligibilă</w:t>
            </w:r>
          </w:p>
        </w:tc>
      </w:tr>
      <w:tr w:rsidR="001E288C" w:rsidRPr="001E288C" w14:paraId="458D803A" w14:textId="00E87170" w:rsidTr="001E288C">
        <w:trPr>
          <w:trHeight w:val="379"/>
          <w:jc w:val="center"/>
        </w:trPr>
        <w:tc>
          <w:tcPr>
            <w:tcW w:w="3797" w:type="dxa"/>
            <w:vMerge w:val="restart"/>
            <w:shd w:val="clear" w:color="auto" w:fill="auto"/>
            <w:vAlign w:val="center"/>
            <w:hideMark/>
          </w:tcPr>
          <w:p w14:paraId="11176F8B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15 - cheltuieli pentru investiția de bază</w:t>
            </w:r>
          </w:p>
          <w:p w14:paraId="4B1EE29D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vAlign w:val="center"/>
            <w:hideMark/>
          </w:tcPr>
          <w:p w14:paraId="7AE886EF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53 - cheltuieli pentru construcții și instalații</w:t>
            </w:r>
          </w:p>
        </w:tc>
        <w:tc>
          <w:tcPr>
            <w:tcW w:w="1216" w:type="dxa"/>
          </w:tcPr>
          <w:p w14:paraId="70548F01" w14:textId="0E58F9F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66FE9BDF" w14:textId="76FF17D7" w:rsidTr="001E288C">
        <w:trPr>
          <w:trHeight w:val="373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607CFF38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3657F27E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54 - cheltuieli cu dotările (utilaje, echipamente cu și fără montaj, dotări)</w:t>
            </w:r>
          </w:p>
        </w:tc>
        <w:tc>
          <w:tcPr>
            <w:tcW w:w="1216" w:type="dxa"/>
          </w:tcPr>
          <w:p w14:paraId="33428FDD" w14:textId="067A3101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7A2F654E" w14:textId="1B95D566" w:rsidTr="001E288C">
        <w:trPr>
          <w:trHeight w:val="62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50AE9A85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556AB85B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55 - cheltuieli cu active necorporale</w:t>
            </w:r>
          </w:p>
        </w:tc>
        <w:tc>
          <w:tcPr>
            <w:tcW w:w="1216" w:type="dxa"/>
          </w:tcPr>
          <w:p w14:paraId="5E2861CD" w14:textId="18B6B6A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25BFD02D" w14:textId="4E3CD4B5" w:rsidTr="001E288C">
        <w:trPr>
          <w:trHeight w:val="247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074E50E8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16 - cheltuieli cu organizarea de șantier</w:t>
            </w:r>
          </w:p>
          <w:p w14:paraId="62829997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74B105E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57 - cheltuieli pentru lucrări de construcții și instalații aferente organizării de șantier</w:t>
            </w:r>
          </w:p>
        </w:tc>
        <w:tc>
          <w:tcPr>
            <w:tcW w:w="1216" w:type="dxa"/>
          </w:tcPr>
          <w:p w14:paraId="0EB8F86D" w14:textId="06D91059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  <w:tr w:rsidR="001E288C" w:rsidRPr="001E288C" w14:paraId="42D44F57" w14:textId="691F2AD0" w:rsidTr="001E288C">
        <w:trPr>
          <w:trHeight w:val="177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4AA202A6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444C6BE7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58 - cheltuieli conexe organizării de șantier</w:t>
            </w:r>
          </w:p>
        </w:tc>
        <w:tc>
          <w:tcPr>
            <w:tcW w:w="1216" w:type="dxa"/>
          </w:tcPr>
          <w:p w14:paraId="6BBA56C2" w14:textId="3CE75568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  <w:tr w:rsidR="001E288C" w:rsidRPr="001E288C" w14:paraId="5B7D7950" w14:textId="669F5193" w:rsidTr="001E288C">
        <w:trPr>
          <w:trHeight w:val="365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65F48EF3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17 - cheltuieli pentru comisioane, cote, taxe, costul creditului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721CF204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59 - cheltuieli pentru comisioane, cote, taxe</w:t>
            </w:r>
          </w:p>
        </w:tc>
        <w:tc>
          <w:tcPr>
            <w:tcW w:w="1216" w:type="dxa"/>
          </w:tcPr>
          <w:p w14:paraId="09097369" w14:textId="7624D3E2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  <w:tr w:rsidR="001E288C" w:rsidRPr="001E288C" w14:paraId="39173BCB" w14:textId="4A9D320D" w:rsidTr="001E288C">
        <w:trPr>
          <w:trHeight w:val="315"/>
          <w:jc w:val="center"/>
        </w:trPr>
        <w:tc>
          <w:tcPr>
            <w:tcW w:w="3797" w:type="dxa"/>
            <w:shd w:val="clear" w:color="auto" w:fill="auto"/>
            <w:noWrap/>
            <w:vAlign w:val="center"/>
            <w:hideMark/>
          </w:tcPr>
          <w:p w14:paraId="77A3E79F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18 - cheltuieli diverse și neprevăzute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5F9BEBD" w14:textId="77777777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60 - cheltuieli diverse și neprevăzute</w:t>
            </w:r>
          </w:p>
        </w:tc>
        <w:tc>
          <w:tcPr>
            <w:tcW w:w="1216" w:type="dxa"/>
          </w:tcPr>
          <w:p w14:paraId="0B95EB53" w14:textId="2F848816" w:rsidR="002710DA" w:rsidRPr="001E288C" w:rsidRDefault="002710DA" w:rsidP="002710DA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Eligibil</w:t>
            </w:r>
          </w:p>
        </w:tc>
      </w:tr>
      <w:tr w:rsidR="001E288C" w:rsidRPr="001E288C" w14:paraId="4B8C113E" w14:textId="11719763" w:rsidTr="001E288C">
        <w:trPr>
          <w:trHeight w:val="277"/>
          <w:jc w:val="center"/>
        </w:trPr>
        <w:tc>
          <w:tcPr>
            <w:tcW w:w="3797" w:type="dxa"/>
            <w:vMerge w:val="restart"/>
            <w:shd w:val="clear" w:color="auto" w:fill="auto"/>
            <w:noWrap/>
            <w:vAlign w:val="center"/>
            <w:hideMark/>
          </w:tcPr>
          <w:p w14:paraId="4B5D9A23" w14:textId="77777777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lastRenderedPageBreak/>
              <w:t>19 - cheltuieli pentru probe tehnologice și teste și predare la beneficiar</w:t>
            </w: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60EEFDD0" w14:textId="77777777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61 - cheltuieli pentru pregătirea personalului de exploatare</w:t>
            </w:r>
          </w:p>
        </w:tc>
        <w:tc>
          <w:tcPr>
            <w:tcW w:w="1216" w:type="dxa"/>
          </w:tcPr>
          <w:p w14:paraId="4DC96856" w14:textId="343974F4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  <w:tr w:rsidR="001E288C" w:rsidRPr="001E288C" w14:paraId="72AC09E5" w14:textId="42B48DFF" w:rsidTr="001E288C">
        <w:trPr>
          <w:trHeight w:val="241"/>
          <w:jc w:val="center"/>
        </w:trPr>
        <w:tc>
          <w:tcPr>
            <w:tcW w:w="3797" w:type="dxa"/>
            <w:vMerge/>
            <w:shd w:val="clear" w:color="auto" w:fill="auto"/>
            <w:noWrap/>
            <w:vAlign w:val="center"/>
            <w:hideMark/>
          </w:tcPr>
          <w:p w14:paraId="577E5AF4" w14:textId="77777777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5600" w:type="dxa"/>
            <w:shd w:val="clear" w:color="auto" w:fill="auto"/>
            <w:noWrap/>
            <w:vAlign w:val="center"/>
            <w:hideMark/>
          </w:tcPr>
          <w:p w14:paraId="25741DE8" w14:textId="77777777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62 - cheltuieli pentru probe tehnologice și teste</w:t>
            </w:r>
          </w:p>
        </w:tc>
        <w:tc>
          <w:tcPr>
            <w:tcW w:w="1216" w:type="dxa"/>
          </w:tcPr>
          <w:p w14:paraId="23B858EA" w14:textId="07E1578F" w:rsidR="00E53832" w:rsidRPr="001E288C" w:rsidRDefault="00E53832" w:rsidP="00E53832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</w:pPr>
            <w:r w:rsidRPr="001E288C">
              <w:rPr>
                <w:rFonts w:asciiTheme="minorHAnsi" w:hAnsiTheme="minorHAnsi" w:cstheme="minorHAnsi"/>
                <w:noProof w:val="0"/>
                <w:color w:val="000000"/>
                <w:sz w:val="22"/>
                <w:szCs w:val="22"/>
              </w:rPr>
              <w:t>Ne-eligibil</w:t>
            </w:r>
          </w:p>
        </w:tc>
      </w:tr>
    </w:tbl>
    <w:p w14:paraId="4D04945F" w14:textId="77777777" w:rsidR="004A748B" w:rsidRPr="001E288C" w:rsidRDefault="004A748B" w:rsidP="006E1978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43BCD5DB" w14:textId="77777777" w:rsidR="006E38D6" w:rsidRPr="001E288C" w:rsidRDefault="006E38D6" w:rsidP="006E1978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3E650821" w14:textId="77777777" w:rsidR="006E38D6" w:rsidRPr="001E288C" w:rsidRDefault="006E38D6" w:rsidP="006E1978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44F59E19" w14:textId="77777777" w:rsidR="00052B80" w:rsidRPr="001E288C" w:rsidRDefault="00052B80" w:rsidP="00823463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1DBF0332" w14:textId="45D25B57" w:rsidR="00052B80" w:rsidRPr="001E288C" w:rsidRDefault="00F96187" w:rsidP="0056790C">
      <w:pPr>
        <w:rPr>
          <w:rFonts w:asciiTheme="minorHAnsi" w:hAnsiTheme="minorHAnsi" w:cstheme="minorHAnsi"/>
          <w:b/>
          <w:sz w:val="22"/>
          <w:szCs w:val="22"/>
        </w:rPr>
      </w:pPr>
      <w:r w:rsidRPr="001E288C">
        <w:rPr>
          <w:rFonts w:asciiTheme="minorHAnsi" w:hAnsiTheme="minorHAnsi" w:cstheme="minorHAnsi"/>
          <w:b/>
          <w:sz w:val="22"/>
          <w:szCs w:val="22"/>
        </w:rPr>
        <w:t>NOTĂ!</w:t>
      </w:r>
    </w:p>
    <w:p w14:paraId="3206E39C" w14:textId="00C1B227" w:rsidR="00F96187" w:rsidRPr="001E288C" w:rsidRDefault="00F96187" w:rsidP="0056790C">
      <w:pPr>
        <w:rPr>
          <w:rFonts w:asciiTheme="minorHAnsi" w:hAnsiTheme="minorHAnsi" w:cstheme="minorHAnsi"/>
          <w:b/>
          <w:sz w:val="22"/>
          <w:szCs w:val="22"/>
        </w:rPr>
      </w:pPr>
    </w:p>
    <w:p w14:paraId="21DC4036" w14:textId="0A71EE70" w:rsidR="00F96187" w:rsidRPr="001E288C" w:rsidRDefault="00F96187" w:rsidP="001E288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E288C">
        <w:rPr>
          <w:rFonts w:asciiTheme="minorHAnsi" w:hAnsiTheme="minorHAnsi" w:cstheme="minorHAnsi"/>
          <w:b/>
          <w:sz w:val="22"/>
          <w:szCs w:val="22"/>
        </w:rPr>
        <w:t>Încadrarea eronată a cheltuielilor în cadrul diferitelor categorii eligibile/ne-eligibile poate conduce la considerarea acestora ca fiind ne-eligibile la momentul rambursării/procesării cererilor de plată.</w:t>
      </w:r>
    </w:p>
    <w:sectPr w:rsidR="00F96187" w:rsidRPr="001E288C" w:rsidSect="00F135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5AC1C" w14:textId="77777777" w:rsidR="00A726C1" w:rsidRDefault="00A726C1" w:rsidP="0056790C">
      <w:r>
        <w:separator/>
      </w:r>
    </w:p>
  </w:endnote>
  <w:endnote w:type="continuationSeparator" w:id="0">
    <w:p w14:paraId="78694C50" w14:textId="77777777" w:rsidR="00A726C1" w:rsidRDefault="00A726C1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8D88A" w14:textId="77777777" w:rsidR="004F3F56" w:rsidRDefault="004F3F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39FC5" w14:textId="77777777" w:rsidR="004F3F56" w:rsidRDefault="004F3F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2F3CC" w14:textId="77777777" w:rsidR="004F3F56" w:rsidRDefault="004F3F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DB694" w14:textId="77777777" w:rsidR="00A726C1" w:rsidRDefault="00A726C1" w:rsidP="0056790C">
      <w:r>
        <w:separator/>
      </w:r>
    </w:p>
  </w:footnote>
  <w:footnote w:type="continuationSeparator" w:id="0">
    <w:p w14:paraId="22CB57CB" w14:textId="77777777" w:rsidR="00A726C1" w:rsidRDefault="00A726C1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9CE66" w14:textId="77777777" w:rsidR="004F3F56" w:rsidRDefault="004F3F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E48CB" w14:textId="1FEB03B4" w:rsidR="00052B80" w:rsidRPr="00F13525" w:rsidRDefault="00052B80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</w:t>
    </w:r>
    <w:r w:rsidR="0037252B">
      <w:rPr>
        <w:sz w:val="16"/>
        <w:szCs w:val="16"/>
      </w:rPr>
      <w:t xml:space="preserve">            </w:t>
    </w:r>
    <w:r>
      <w:rPr>
        <w:sz w:val="16"/>
        <w:szCs w:val="16"/>
      </w:rPr>
      <w:t xml:space="preserve"> Ghidul Solicitantului_OS </w:t>
    </w:r>
    <w:r w:rsidR="004F3F56">
      <w:rPr>
        <w:sz w:val="16"/>
        <w:szCs w:val="16"/>
      </w:rPr>
      <w:t>11.2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239B2" w14:textId="77777777" w:rsidR="004F3F56" w:rsidRDefault="004F3F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016C1"/>
    <w:rsid w:val="00022505"/>
    <w:rsid w:val="000365D4"/>
    <w:rsid w:val="0004026A"/>
    <w:rsid w:val="00052B80"/>
    <w:rsid w:val="00054CDA"/>
    <w:rsid w:val="00060DCA"/>
    <w:rsid w:val="00060F38"/>
    <w:rsid w:val="00070B04"/>
    <w:rsid w:val="00085633"/>
    <w:rsid w:val="000A2A79"/>
    <w:rsid w:val="000A7828"/>
    <w:rsid w:val="000B229B"/>
    <w:rsid w:val="000C3386"/>
    <w:rsid w:val="000C61F2"/>
    <w:rsid w:val="000C7385"/>
    <w:rsid w:val="000D030D"/>
    <w:rsid w:val="000D0E82"/>
    <w:rsid w:val="000D4213"/>
    <w:rsid w:val="000D597C"/>
    <w:rsid w:val="000E6CD7"/>
    <w:rsid w:val="00114E73"/>
    <w:rsid w:val="00123F2A"/>
    <w:rsid w:val="001621A4"/>
    <w:rsid w:val="00181556"/>
    <w:rsid w:val="001B0B85"/>
    <w:rsid w:val="001C00B2"/>
    <w:rsid w:val="001E288C"/>
    <w:rsid w:val="001E2A33"/>
    <w:rsid w:val="0020199D"/>
    <w:rsid w:val="00205283"/>
    <w:rsid w:val="00214B68"/>
    <w:rsid w:val="0023127C"/>
    <w:rsid w:val="0023446B"/>
    <w:rsid w:val="00241722"/>
    <w:rsid w:val="00241C71"/>
    <w:rsid w:val="00243F96"/>
    <w:rsid w:val="00244C5F"/>
    <w:rsid w:val="00245FFE"/>
    <w:rsid w:val="00261D51"/>
    <w:rsid w:val="002710DA"/>
    <w:rsid w:val="002758A2"/>
    <w:rsid w:val="00277835"/>
    <w:rsid w:val="00295497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10DB9"/>
    <w:rsid w:val="00327FF3"/>
    <w:rsid w:val="00331601"/>
    <w:rsid w:val="003459A9"/>
    <w:rsid w:val="00355BA3"/>
    <w:rsid w:val="0037252B"/>
    <w:rsid w:val="00392E93"/>
    <w:rsid w:val="003C66F7"/>
    <w:rsid w:val="003D0557"/>
    <w:rsid w:val="003D3B30"/>
    <w:rsid w:val="00405466"/>
    <w:rsid w:val="00406529"/>
    <w:rsid w:val="00407920"/>
    <w:rsid w:val="00424999"/>
    <w:rsid w:val="00436838"/>
    <w:rsid w:val="004375E9"/>
    <w:rsid w:val="0046133B"/>
    <w:rsid w:val="00480125"/>
    <w:rsid w:val="00492B7C"/>
    <w:rsid w:val="004A0F01"/>
    <w:rsid w:val="004A403D"/>
    <w:rsid w:val="004A748B"/>
    <w:rsid w:val="004C771A"/>
    <w:rsid w:val="004D687A"/>
    <w:rsid w:val="004E4664"/>
    <w:rsid w:val="004F24F9"/>
    <w:rsid w:val="004F3F56"/>
    <w:rsid w:val="004F6524"/>
    <w:rsid w:val="00506F33"/>
    <w:rsid w:val="0052094D"/>
    <w:rsid w:val="005210CB"/>
    <w:rsid w:val="00523B0A"/>
    <w:rsid w:val="00524C70"/>
    <w:rsid w:val="005302F9"/>
    <w:rsid w:val="00532ADF"/>
    <w:rsid w:val="005446B7"/>
    <w:rsid w:val="005521DB"/>
    <w:rsid w:val="005528CC"/>
    <w:rsid w:val="00554CD4"/>
    <w:rsid w:val="0056790C"/>
    <w:rsid w:val="00573815"/>
    <w:rsid w:val="0058237A"/>
    <w:rsid w:val="005A6C44"/>
    <w:rsid w:val="005A72D9"/>
    <w:rsid w:val="005B53D7"/>
    <w:rsid w:val="005D539F"/>
    <w:rsid w:val="005D5A17"/>
    <w:rsid w:val="005E553F"/>
    <w:rsid w:val="005E68BA"/>
    <w:rsid w:val="005F7281"/>
    <w:rsid w:val="00611E74"/>
    <w:rsid w:val="00630A76"/>
    <w:rsid w:val="0065331D"/>
    <w:rsid w:val="00657BBE"/>
    <w:rsid w:val="006614F2"/>
    <w:rsid w:val="00675E5E"/>
    <w:rsid w:val="00682EFA"/>
    <w:rsid w:val="00693585"/>
    <w:rsid w:val="006B18D4"/>
    <w:rsid w:val="006C5B66"/>
    <w:rsid w:val="006D3B48"/>
    <w:rsid w:val="006E1978"/>
    <w:rsid w:val="006E38D6"/>
    <w:rsid w:val="006E53AE"/>
    <w:rsid w:val="006F2C42"/>
    <w:rsid w:val="007138AA"/>
    <w:rsid w:val="0072540B"/>
    <w:rsid w:val="00725571"/>
    <w:rsid w:val="007409DB"/>
    <w:rsid w:val="00746A9C"/>
    <w:rsid w:val="00780D0D"/>
    <w:rsid w:val="0078507D"/>
    <w:rsid w:val="007874DF"/>
    <w:rsid w:val="007B2E26"/>
    <w:rsid w:val="007D4EC6"/>
    <w:rsid w:val="007D5CA7"/>
    <w:rsid w:val="007E37AA"/>
    <w:rsid w:val="007E41DF"/>
    <w:rsid w:val="0080439A"/>
    <w:rsid w:val="00814235"/>
    <w:rsid w:val="00814A14"/>
    <w:rsid w:val="00815E4F"/>
    <w:rsid w:val="00823463"/>
    <w:rsid w:val="00830CE6"/>
    <w:rsid w:val="00845719"/>
    <w:rsid w:val="008517F9"/>
    <w:rsid w:val="00863FAA"/>
    <w:rsid w:val="00871C80"/>
    <w:rsid w:val="0087290B"/>
    <w:rsid w:val="00872FF1"/>
    <w:rsid w:val="008770BF"/>
    <w:rsid w:val="008933CD"/>
    <w:rsid w:val="008B5B40"/>
    <w:rsid w:val="008C05BF"/>
    <w:rsid w:val="008C6703"/>
    <w:rsid w:val="008E58C7"/>
    <w:rsid w:val="008F2A6D"/>
    <w:rsid w:val="008F3BAF"/>
    <w:rsid w:val="008F680A"/>
    <w:rsid w:val="00900D7D"/>
    <w:rsid w:val="009168BA"/>
    <w:rsid w:val="009212D5"/>
    <w:rsid w:val="0092595D"/>
    <w:rsid w:val="00933706"/>
    <w:rsid w:val="00940966"/>
    <w:rsid w:val="00940AFA"/>
    <w:rsid w:val="00945E3E"/>
    <w:rsid w:val="0095239F"/>
    <w:rsid w:val="00952FF6"/>
    <w:rsid w:val="00961FC8"/>
    <w:rsid w:val="00984701"/>
    <w:rsid w:val="009976EE"/>
    <w:rsid w:val="009A15FB"/>
    <w:rsid w:val="009B69D3"/>
    <w:rsid w:val="009C4E3D"/>
    <w:rsid w:val="00A01424"/>
    <w:rsid w:val="00A11B18"/>
    <w:rsid w:val="00A303DC"/>
    <w:rsid w:val="00A34968"/>
    <w:rsid w:val="00A445BC"/>
    <w:rsid w:val="00A57634"/>
    <w:rsid w:val="00A60A1E"/>
    <w:rsid w:val="00A6148E"/>
    <w:rsid w:val="00A726C1"/>
    <w:rsid w:val="00A76D77"/>
    <w:rsid w:val="00A83F19"/>
    <w:rsid w:val="00AA26DC"/>
    <w:rsid w:val="00AB2DEF"/>
    <w:rsid w:val="00AE6767"/>
    <w:rsid w:val="00AF0218"/>
    <w:rsid w:val="00AF0408"/>
    <w:rsid w:val="00AF1CF4"/>
    <w:rsid w:val="00AF7B7B"/>
    <w:rsid w:val="00B11BB5"/>
    <w:rsid w:val="00B11E15"/>
    <w:rsid w:val="00B15848"/>
    <w:rsid w:val="00B17E22"/>
    <w:rsid w:val="00B5471F"/>
    <w:rsid w:val="00B72518"/>
    <w:rsid w:val="00B74883"/>
    <w:rsid w:val="00B8571A"/>
    <w:rsid w:val="00B9226E"/>
    <w:rsid w:val="00B938AF"/>
    <w:rsid w:val="00BA634D"/>
    <w:rsid w:val="00BB07DC"/>
    <w:rsid w:val="00BB7CD1"/>
    <w:rsid w:val="00BD0445"/>
    <w:rsid w:val="00BD6F8C"/>
    <w:rsid w:val="00BE0DD4"/>
    <w:rsid w:val="00BE4806"/>
    <w:rsid w:val="00C126DE"/>
    <w:rsid w:val="00C138D5"/>
    <w:rsid w:val="00C223E3"/>
    <w:rsid w:val="00C27C9D"/>
    <w:rsid w:val="00C32438"/>
    <w:rsid w:val="00C37BA9"/>
    <w:rsid w:val="00C46232"/>
    <w:rsid w:val="00C57DB8"/>
    <w:rsid w:val="00C6299A"/>
    <w:rsid w:val="00C64CDF"/>
    <w:rsid w:val="00C7723E"/>
    <w:rsid w:val="00CA0172"/>
    <w:rsid w:val="00CB46D4"/>
    <w:rsid w:val="00CF2AFF"/>
    <w:rsid w:val="00D050E1"/>
    <w:rsid w:val="00D0652B"/>
    <w:rsid w:val="00D13F56"/>
    <w:rsid w:val="00D21181"/>
    <w:rsid w:val="00D226C5"/>
    <w:rsid w:val="00D22E93"/>
    <w:rsid w:val="00D25244"/>
    <w:rsid w:val="00D43251"/>
    <w:rsid w:val="00D4501F"/>
    <w:rsid w:val="00D462C1"/>
    <w:rsid w:val="00D62948"/>
    <w:rsid w:val="00D6357F"/>
    <w:rsid w:val="00D70CBE"/>
    <w:rsid w:val="00D760FA"/>
    <w:rsid w:val="00D80D06"/>
    <w:rsid w:val="00D86E0D"/>
    <w:rsid w:val="00DB1E1E"/>
    <w:rsid w:val="00DC4717"/>
    <w:rsid w:val="00DE29E6"/>
    <w:rsid w:val="00DE4DC9"/>
    <w:rsid w:val="00DE60C4"/>
    <w:rsid w:val="00E24987"/>
    <w:rsid w:val="00E33146"/>
    <w:rsid w:val="00E35E75"/>
    <w:rsid w:val="00E40689"/>
    <w:rsid w:val="00E421AD"/>
    <w:rsid w:val="00E53832"/>
    <w:rsid w:val="00E720EF"/>
    <w:rsid w:val="00E855D4"/>
    <w:rsid w:val="00EA0452"/>
    <w:rsid w:val="00EA142A"/>
    <w:rsid w:val="00EA3D3A"/>
    <w:rsid w:val="00EB1670"/>
    <w:rsid w:val="00EB18BB"/>
    <w:rsid w:val="00EC6371"/>
    <w:rsid w:val="00EC7B4A"/>
    <w:rsid w:val="00ED0CDB"/>
    <w:rsid w:val="00EE6799"/>
    <w:rsid w:val="00F034AB"/>
    <w:rsid w:val="00F13418"/>
    <w:rsid w:val="00F13525"/>
    <w:rsid w:val="00F13D3D"/>
    <w:rsid w:val="00F177C7"/>
    <w:rsid w:val="00F37EC6"/>
    <w:rsid w:val="00F534D4"/>
    <w:rsid w:val="00F73F30"/>
    <w:rsid w:val="00F940D0"/>
    <w:rsid w:val="00F96187"/>
    <w:rsid w:val="00FB0CAB"/>
    <w:rsid w:val="00FB5718"/>
    <w:rsid w:val="00FC2573"/>
    <w:rsid w:val="00FC4F9F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1F9E04"/>
  <w15:docId w15:val="{F2EE5EDF-993A-4D4A-AA20-568F6567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basedOn w:val="DefaultParagraphFont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uiPriority w:val="99"/>
    <w:semiHidden/>
    <w:locked/>
    <w:rsid w:val="000365D4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basedOn w:val="DefaultParagraphFont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paragraph" w:styleId="Revision">
    <w:name w:val="Revision"/>
    <w:hidden/>
    <w:uiPriority w:val="99"/>
    <w:semiHidden/>
    <w:rsid w:val="00E40689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1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7</vt:lpstr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7</dc:title>
  <dc:subject/>
  <dc:creator>Delia Ionica</dc:creator>
  <cp:keywords/>
  <dc:description/>
  <cp:lastModifiedBy>Marilena Rusu</cp:lastModifiedBy>
  <cp:revision>3</cp:revision>
  <cp:lastPrinted>2022-11-15T09:39:00Z</cp:lastPrinted>
  <dcterms:created xsi:type="dcterms:W3CDTF">2022-10-26T10:18:00Z</dcterms:created>
  <dcterms:modified xsi:type="dcterms:W3CDTF">2022-11-15T09:39:00Z</dcterms:modified>
</cp:coreProperties>
</file>