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B506F" w14:textId="77777777" w:rsidR="00307917" w:rsidRDefault="00307917" w:rsidP="00EB27B1">
      <w:pPr>
        <w:spacing w:after="0" w:line="240" w:lineRule="auto"/>
        <w:rPr>
          <w:rFonts w:ascii="Times New Roman" w:eastAsia="Times New Roman" w:hAnsi="Times New Roman" w:cs="Times New Roman"/>
          <w:b/>
          <w:bCs/>
          <w:color w:val="548DD4" w:themeColor="text2" w:themeTint="99"/>
          <w:sz w:val="28"/>
          <w:szCs w:val="28"/>
          <w:lang w:val="ro-RO"/>
        </w:rPr>
      </w:pPr>
    </w:p>
    <w:p w14:paraId="71115CAF" w14:textId="77777777" w:rsidR="00307917" w:rsidRDefault="00307917" w:rsidP="00EB27B1">
      <w:pPr>
        <w:spacing w:after="0" w:line="240" w:lineRule="auto"/>
        <w:rPr>
          <w:rFonts w:ascii="Times New Roman" w:eastAsia="Times New Roman" w:hAnsi="Times New Roman" w:cs="Times New Roman"/>
          <w:b/>
          <w:bCs/>
          <w:color w:val="548DD4" w:themeColor="text2" w:themeTint="99"/>
          <w:sz w:val="28"/>
          <w:szCs w:val="28"/>
          <w:lang w:val="ro-RO"/>
        </w:rPr>
      </w:pPr>
    </w:p>
    <w:p w14:paraId="01BEEB0C" w14:textId="77777777" w:rsidR="00307917" w:rsidRDefault="00307917" w:rsidP="00EB27B1">
      <w:pPr>
        <w:spacing w:after="0" w:line="240" w:lineRule="auto"/>
        <w:rPr>
          <w:rFonts w:ascii="Times New Roman" w:eastAsia="Times New Roman" w:hAnsi="Times New Roman" w:cs="Times New Roman"/>
          <w:b/>
          <w:bCs/>
          <w:color w:val="548DD4" w:themeColor="text2" w:themeTint="99"/>
          <w:sz w:val="28"/>
          <w:szCs w:val="28"/>
          <w:lang w:val="ro-RO"/>
        </w:rPr>
      </w:pPr>
    </w:p>
    <w:p w14:paraId="5E5B8BEC" w14:textId="535CDBE4" w:rsidR="00307917" w:rsidRPr="00256AF3" w:rsidRDefault="00307917" w:rsidP="00307917">
      <w:pPr>
        <w:spacing w:after="0" w:line="240" w:lineRule="auto"/>
        <w:rPr>
          <w:rFonts w:ascii="Times New Roman" w:hAnsi="Times New Roman" w:cs="Times New Roman"/>
          <w:b/>
        </w:rPr>
      </w:pPr>
      <w:proofErr w:type="spellStart"/>
      <w:r w:rsidRPr="00256AF3">
        <w:rPr>
          <w:rFonts w:ascii="Times New Roman" w:hAnsi="Times New Roman" w:cs="Times New Roman"/>
          <w:b/>
        </w:rPr>
        <w:t>Planul</w:t>
      </w:r>
      <w:proofErr w:type="spellEnd"/>
      <w:r w:rsidRPr="00256AF3">
        <w:rPr>
          <w:rFonts w:ascii="Times New Roman" w:hAnsi="Times New Roman" w:cs="Times New Roman"/>
          <w:b/>
        </w:rPr>
        <w:t xml:space="preserve"> </w:t>
      </w:r>
      <w:proofErr w:type="spellStart"/>
      <w:r w:rsidRPr="00256AF3">
        <w:rPr>
          <w:rFonts w:ascii="Times New Roman" w:hAnsi="Times New Roman" w:cs="Times New Roman"/>
          <w:b/>
        </w:rPr>
        <w:t>Național</w:t>
      </w:r>
      <w:proofErr w:type="spellEnd"/>
      <w:r w:rsidRPr="00256AF3">
        <w:rPr>
          <w:rFonts w:ascii="Times New Roman" w:hAnsi="Times New Roman" w:cs="Times New Roman"/>
          <w:b/>
        </w:rPr>
        <w:t xml:space="preserve"> de </w:t>
      </w:r>
      <w:proofErr w:type="spellStart"/>
      <w:r w:rsidRPr="00256AF3">
        <w:rPr>
          <w:rFonts w:ascii="Times New Roman" w:hAnsi="Times New Roman" w:cs="Times New Roman"/>
          <w:b/>
        </w:rPr>
        <w:t>Redresare</w:t>
      </w:r>
      <w:proofErr w:type="spellEnd"/>
      <w:r w:rsidRPr="00256AF3">
        <w:rPr>
          <w:rFonts w:ascii="Times New Roman" w:hAnsi="Times New Roman" w:cs="Times New Roman"/>
          <w:b/>
        </w:rPr>
        <w:t xml:space="preserve"> </w:t>
      </w:r>
      <w:proofErr w:type="spellStart"/>
      <w:r w:rsidRPr="00256AF3">
        <w:rPr>
          <w:rFonts w:ascii="Times New Roman" w:hAnsi="Times New Roman" w:cs="Times New Roman"/>
          <w:b/>
        </w:rPr>
        <w:t>și</w:t>
      </w:r>
      <w:proofErr w:type="spellEnd"/>
      <w:r w:rsidRPr="00256AF3">
        <w:rPr>
          <w:rFonts w:ascii="Times New Roman" w:hAnsi="Times New Roman" w:cs="Times New Roman"/>
          <w:b/>
        </w:rPr>
        <w:t xml:space="preserve"> </w:t>
      </w:r>
      <w:proofErr w:type="spellStart"/>
      <w:r w:rsidRPr="00256AF3">
        <w:rPr>
          <w:rFonts w:ascii="Times New Roman" w:hAnsi="Times New Roman" w:cs="Times New Roman"/>
          <w:b/>
        </w:rPr>
        <w:t>Reziliență</w:t>
      </w:r>
      <w:proofErr w:type="spellEnd"/>
      <w:r w:rsidRPr="00256AF3">
        <w:rPr>
          <w:rFonts w:ascii="Times New Roman" w:hAnsi="Times New Roman" w:cs="Times New Roman"/>
          <w:b/>
        </w:rPr>
        <w:t xml:space="preserve"> – </w:t>
      </w:r>
      <w:proofErr w:type="spellStart"/>
      <w:r w:rsidRPr="00256AF3">
        <w:rPr>
          <w:rFonts w:ascii="Times New Roman" w:hAnsi="Times New Roman" w:cs="Times New Roman"/>
          <w:b/>
        </w:rPr>
        <w:t>Pilonul</w:t>
      </w:r>
      <w:proofErr w:type="spellEnd"/>
      <w:r w:rsidRPr="00256AF3">
        <w:rPr>
          <w:rFonts w:ascii="Times New Roman" w:hAnsi="Times New Roman" w:cs="Times New Roman"/>
          <w:b/>
        </w:rPr>
        <w:t xml:space="preserve"> I. </w:t>
      </w:r>
      <w:proofErr w:type="spellStart"/>
      <w:r w:rsidRPr="00256AF3">
        <w:rPr>
          <w:rFonts w:ascii="Times New Roman" w:hAnsi="Times New Roman" w:cs="Times New Roman"/>
          <w:b/>
        </w:rPr>
        <w:t>Tranziția</w:t>
      </w:r>
      <w:proofErr w:type="spellEnd"/>
      <w:r w:rsidRPr="00256AF3">
        <w:rPr>
          <w:rFonts w:ascii="Times New Roman" w:hAnsi="Times New Roman" w:cs="Times New Roman"/>
          <w:b/>
        </w:rPr>
        <w:t xml:space="preserve"> </w:t>
      </w:r>
      <w:proofErr w:type="spellStart"/>
      <w:r w:rsidRPr="00256AF3">
        <w:rPr>
          <w:rFonts w:ascii="Times New Roman" w:hAnsi="Times New Roman" w:cs="Times New Roman"/>
          <w:b/>
        </w:rPr>
        <w:t>verde</w:t>
      </w:r>
      <w:proofErr w:type="spellEnd"/>
      <w:r w:rsidRPr="00256AF3">
        <w:rPr>
          <w:rFonts w:ascii="Times New Roman" w:hAnsi="Times New Roman" w:cs="Times New Roman"/>
          <w:b/>
        </w:rPr>
        <w:t xml:space="preserve"> – Componenta 6.Energie </w:t>
      </w:r>
    </w:p>
    <w:p w14:paraId="7913C0FC" w14:textId="77777777" w:rsidR="00307917" w:rsidRPr="00256AF3" w:rsidRDefault="00307917" w:rsidP="00307917">
      <w:pPr>
        <w:spacing w:after="0" w:line="240" w:lineRule="auto"/>
        <w:rPr>
          <w:rFonts w:ascii="Times New Roman" w:eastAsia="Times New Roman" w:hAnsi="Times New Roman" w:cs="Times New Roman"/>
          <w:b/>
          <w:i/>
          <w:iCs/>
          <w:sz w:val="20"/>
          <w:szCs w:val="20"/>
          <w:lang w:val="ro-RO"/>
        </w:rPr>
      </w:pPr>
    </w:p>
    <w:p w14:paraId="7DE6B29A" w14:textId="3E22F69C" w:rsidR="005C68FA" w:rsidRPr="005A0D5D" w:rsidRDefault="00240B72" w:rsidP="005C68FA">
      <w:pPr>
        <w:spacing w:after="0" w:line="240" w:lineRule="auto"/>
        <w:rPr>
          <w:rFonts w:ascii="Times New Roman" w:eastAsia="Times New Roman" w:hAnsi="Times New Roman" w:cs="Times New Roman"/>
          <w:b/>
          <w:bCs/>
          <w:iCs/>
          <w:color w:val="00B050"/>
          <w:spacing w:val="-1"/>
          <w:szCs w:val="24"/>
          <w:lang w:val="ro-RO"/>
        </w:rPr>
      </w:pPr>
      <w:r w:rsidRPr="005A0D5D">
        <w:rPr>
          <w:rFonts w:ascii="Times New Roman" w:eastAsia="Times New Roman" w:hAnsi="Times New Roman" w:cs="Times New Roman"/>
          <w:b/>
          <w:bCs/>
          <w:iCs/>
          <w:color w:val="00B050"/>
          <w:spacing w:val="-1"/>
          <w:szCs w:val="24"/>
          <w:lang w:val="ro-RO"/>
        </w:rPr>
        <w:t xml:space="preserve"> </w:t>
      </w:r>
    </w:p>
    <w:p w14:paraId="165EB11D" w14:textId="77777777" w:rsidR="005C68FA" w:rsidRPr="005A0D5D" w:rsidRDefault="005C68FA" w:rsidP="005C68FA">
      <w:pPr>
        <w:spacing w:after="0" w:line="240" w:lineRule="auto"/>
        <w:jc w:val="center"/>
        <w:rPr>
          <w:rFonts w:ascii="Times New Roman" w:eastAsia="Times New Roman" w:hAnsi="Times New Roman" w:cs="Times New Roman"/>
          <w:b/>
          <w:iCs/>
          <w:sz w:val="20"/>
          <w:szCs w:val="20"/>
          <w:lang w:val="ro-RO"/>
        </w:rPr>
      </w:pPr>
    </w:p>
    <w:p w14:paraId="7C4E88F3" w14:textId="5C5B7970" w:rsidR="005C68FA" w:rsidRPr="00307917" w:rsidRDefault="00E5554E" w:rsidP="00307917">
      <w:pPr>
        <w:spacing w:after="0" w:line="240" w:lineRule="auto"/>
        <w:jc w:val="center"/>
        <w:rPr>
          <w:rFonts w:ascii="Times New Roman" w:eastAsia="Times New Roman" w:hAnsi="Times New Roman" w:cs="Times New Roman"/>
          <w:b/>
          <w:lang w:val="ro-RO"/>
        </w:rPr>
      </w:pPr>
      <w:bookmarkStart w:id="0" w:name="_Hlk89427320"/>
      <w:r w:rsidRPr="005A0D5D">
        <w:rPr>
          <w:rFonts w:ascii="Times New Roman" w:eastAsia="Times New Roman" w:hAnsi="Times New Roman" w:cs="Times New Roman"/>
          <w:b/>
          <w:lang w:val="ro-RO"/>
        </w:rPr>
        <w:t xml:space="preserve">Măsura de investiții 3 </w:t>
      </w:r>
      <w:bookmarkStart w:id="1" w:name="_Hlk83893336"/>
      <w:r w:rsidRPr="005A0D5D">
        <w:rPr>
          <w:rFonts w:ascii="Times New Roman" w:eastAsia="Times New Roman" w:hAnsi="Times New Roman" w:cs="Times New Roman"/>
          <w:b/>
          <w:lang w:val="ro-RO"/>
        </w:rPr>
        <w:t>-</w:t>
      </w:r>
      <w:r w:rsidRPr="005A0D5D">
        <w:rPr>
          <w:rFonts w:ascii="Times New Roman" w:eastAsia="Times New Roman" w:hAnsi="Times New Roman" w:cs="Times New Roman"/>
          <w:b/>
          <w:i/>
          <w:iCs/>
          <w:sz w:val="20"/>
          <w:szCs w:val="20"/>
          <w:lang w:val="ro-RO"/>
        </w:rPr>
        <w:t xml:space="preserve"> </w:t>
      </w:r>
      <w:r w:rsidRPr="00307917">
        <w:rPr>
          <w:rFonts w:ascii="Times New Roman" w:eastAsia="Times New Roman" w:hAnsi="Times New Roman" w:cs="Times New Roman"/>
          <w:b/>
          <w:lang w:val="ro-RO"/>
        </w:rPr>
        <w:t xml:space="preserve">Dezvoltarea de </w:t>
      </w:r>
      <w:proofErr w:type="spellStart"/>
      <w:r w:rsidRPr="00307917">
        <w:rPr>
          <w:rFonts w:ascii="Times New Roman" w:eastAsia="Times New Roman" w:hAnsi="Times New Roman" w:cs="Times New Roman"/>
          <w:b/>
          <w:lang w:val="ro-RO"/>
        </w:rPr>
        <w:t>capacit</w:t>
      </w:r>
      <w:r w:rsidRPr="00307917">
        <w:rPr>
          <w:rFonts w:ascii="Times New Roman" w:eastAsia="Times New Roman" w:hAnsi="Times New Roman" w:cs="Times New Roman" w:hint="eastAsia"/>
          <w:b/>
          <w:lang w:val="ro-RO"/>
        </w:rPr>
        <w:t>ăţ</w:t>
      </w:r>
      <w:r w:rsidRPr="00307917">
        <w:rPr>
          <w:rFonts w:ascii="Times New Roman" w:eastAsia="Times New Roman" w:hAnsi="Times New Roman" w:cs="Times New Roman"/>
          <w:b/>
          <w:lang w:val="ro-RO"/>
        </w:rPr>
        <w:t>i</w:t>
      </w:r>
      <w:proofErr w:type="spellEnd"/>
      <w:r w:rsidRPr="00307917">
        <w:rPr>
          <w:rFonts w:ascii="Times New Roman" w:eastAsia="Times New Roman" w:hAnsi="Times New Roman" w:cs="Times New Roman"/>
          <w:b/>
          <w:lang w:val="ro-RO"/>
        </w:rPr>
        <w:t xml:space="preserve"> de </w:t>
      </w:r>
      <w:proofErr w:type="spellStart"/>
      <w:r w:rsidRPr="00307917">
        <w:rPr>
          <w:rFonts w:ascii="Times New Roman" w:eastAsia="Times New Roman" w:hAnsi="Times New Roman" w:cs="Times New Roman"/>
          <w:b/>
          <w:lang w:val="ro-RO"/>
        </w:rPr>
        <w:t>produc</w:t>
      </w:r>
      <w:r w:rsidRPr="00307917">
        <w:rPr>
          <w:rFonts w:ascii="Times New Roman" w:eastAsia="Times New Roman" w:hAnsi="Times New Roman" w:cs="Times New Roman" w:hint="eastAsia"/>
          <w:b/>
          <w:lang w:val="ro-RO"/>
        </w:rPr>
        <w:t>ţ</w:t>
      </w:r>
      <w:r w:rsidRPr="00307917">
        <w:rPr>
          <w:rFonts w:ascii="Times New Roman" w:eastAsia="Times New Roman" w:hAnsi="Times New Roman" w:cs="Times New Roman"/>
          <w:b/>
          <w:lang w:val="ro-RO"/>
        </w:rPr>
        <w:t>ie</w:t>
      </w:r>
      <w:proofErr w:type="spellEnd"/>
      <w:r w:rsidR="00441B83" w:rsidRPr="00307917">
        <w:rPr>
          <w:rFonts w:ascii="Times New Roman" w:eastAsia="Times New Roman" w:hAnsi="Times New Roman" w:cs="Times New Roman"/>
          <w:b/>
          <w:lang w:val="ro-RO"/>
        </w:rPr>
        <w:t xml:space="preserve"> pe gaze,</w:t>
      </w:r>
      <w:r w:rsidR="00441B83" w:rsidRPr="00307917" w:rsidDel="00441B83">
        <w:rPr>
          <w:rFonts w:ascii="Times New Roman" w:eastAsia="Times New Roman" w:hAnsi="Times New Roman" w:cs="Times New Roman"/>
          <w:b/>
          <w:lang w:val="ro-RO"/>
        </w:rPr>
        <w:t xml:space="preserve"> </w:t>
      </w:r>
      <w:r w:rsidRPr="00307917">
        <w:rPr>
          <w:rFonts w:ascii="Times New Roman" w:eastAsia="Times New Roman" w:hAnsi="Times New Roman" w:cs="Times New Roman"/>
          <w:b/>
          <w:lang w:val="ro-RO"/>
        </w:rPr>
        <w:t>flexibile și de înalt</w:t>
      </w:r>
      <w:r w:rsidRPr="00307917">
        <w:rPr>
          <w:rFonts w:ascii="Times New Roman" w:eastAsia="Times New Roman" w:hAnsi="Times New Roman" w:cs="Times New Roman" w:hint="eastAsia"/>
          <w:b/>
          <w:lang w:val="ro-RO"/>
        </w:rPr>
        <w:t>ă</w:t>
      </w:r>
      <w:r w:rsidRPr="00307917">
        <w:rPr>
          <w:rFonts w:ascii="Times New Roman" w:eastAsia="Times New Roman" w:hAnsi="Times New Roman" w:cs="Times New Roman"/>
          <w:b/>
          <w:lang w:val="ro-RO"/>
        </w:rPr>
        <w:t xml:space="preserve"> </w:t>
      </w:r>
      <w:proofErr w:type="spellStart"/>
      <w:r w:rsidRPr="00307917">
        <w:rPr>
          <w:rFonts w:ascii="Times New Roman" w:eastAsia="Times New Roman" w:hAnsi="Times New Roman" w:cs="Times New Roman"/>
          <w:b/>
          <w:lang w:val="ro-RO"/>
        </w:rPr>
        <w:t>eficien</w:t>
      </w:r>
      <w:r w:rsidRPr="00307917">
        <w:rPr>
          <w:rFonts w:ascii="Times New Roman" w:eastAsia="Times New Roman" w:hAnsi="Times New Roman" w:cs="Times New Roman" w:hint="eastAsia"/>
          <w:b/>
          <w:lang w:val="ro-RO"/>
        </w:rPr>
        <w:t>ţă</w:t>
      </w:r>
      <w:proofErr w:type="spellEnd"/>
      <w:r w:rsidRPr="00307917">
        <w:rPr>
          <w:rFonts w:ascii="Times New Roman" w:eastAsia="Times New Roman" w:hAnsi="Times New Roman" w:cs="Times New Roman"/>
          <w:b/>
          <w:lang w:val="ro-RO"/>
        </w:rPr>
        <w:t>, pentru cogenerarea de energie electric</w:t>
      </w:r>
      <w:r w:rsidRPr="00307917">
        <w:rPr>
          <w:rFonts w:ascii="Times New Roman" w:eastAsia="Times New Roman" w:hAnsi="Times New Roman" w:cs="Times New Roman" w:hint="eastAsia"/>
          <w:b/>
          <w:lang w:val="ro-RO"/>
        </w:rPr>
        <w:t>ă</w:t>
      </w:r>
      <w:r w:rsidRPr="00307917">
        <w:rPr>
          <w:rFonts w:ascii="Times New Roman" w:eastAsia="Times New Roman" w:hAnsi="Times New Roman" w:cs="Times New Roman"/>
          <w:b/>
          <w:lang w:val="ro-RO"/>
        </w:rPr>
        <w:t xml:space="preserve"> și termic</w:t>
      </w:r>
      <w:r w:rsidRPr="00307917">
        <w:rPr>
          <w:rFonts w:ascii="Times New Roman" w:eastAsia="Times New Roman" w:hAnsi="Times New Roman" w:cs="Times New Roman" w:hint="eastAsia"/>
          <w:b/>
          <w:lang w:val="ro-RO"/>
        </w:rPr>
        <w:t>ă</w:t>
      </w:r>
      <w:r w:rsidRPr="00307917">
        <w:rPr>
          <w:rFonts w:ascii="Times New Roman" w:eastAsia="Times New Roman" w:hAnsi="Times New Roman" w:cs="Times New Roman"/>
          <w:b/>
          <w:lang w:val="ro-RO"/>
        </w:rPr>
        <w:t xml:space="preserve"> (CHP) în termoficarea urban</w:t>
      </w:r>
      <w:r w:rsidRPr="00307917">
        <w:rPr>
          <w:rFonts w:ascii="Times New Roman" w:eastAsia="Times New Roman" w:hAnsi="Times New Roman" w:cs="Times New Roman" w:hint="eastAsia"/>
          <w:b/>
          <w:lang w:val="ro-RO"/>
        </w:rPr>
        <w:t>ă</w:t>
      </w:r>
      <w:r w:rsidRPr="00307917">
        <w:rPr>
          <w:rFonts w:ascii="Times New Roman" w:eastAsia="Times New Roman" w:hAnsi="Times New Roman" w:cs="Times New Roman"/>
          <w:b/>
          <w:lang w:val="ro-RO"/>
        </w:rPr>
        <w:t>, în vederea realiz</w:t>
      </w:r>
      <w:r w:rsidR="00307917" w:rsidRPr="00307917">
        <w:rPr>
          <w:rFonts w:ascii="Times New Roman" w:eastAsia="Times New Roman" w:hAnsi="Times New Roman" w:cs="Times New Roman"/>
          <w:b/>
          <w:lang w:val="ro-RO"/>
        </w:rPr>
        <w:t>ă</w:t>
      </w:r>
      <w:r w:rsidRPr="00307917">
        <w:rPr>
          <w:rFonts w:ascii="Times New Roman" w:eastAsia="Times New Roman" w:hAnsi="Times New Roman" w:cs="Times New Roman"/>
          <w:b/>
          <w:lang w:val="ro-RO"/>
        </w:rPr>
        <w:t>rii unei decarboniz</w:t>
      </w:r>
      <w:r w:rsidRPr="00307917">
        <w:rPr>
          <w:rFonts w:ascii="Times New Roman" w:eastAsia="Times New Roman" w:hAnsi="Times New Roman" w:cs="Times New Roman" w:hint="eastAsia"/>
          <w:b/>
          <w:lang w:val="ro-RO"/>
        </w:rPr>
        <w:t>ă</w:t>
      </w:r>
      <w:r w:rsidRPr="00307917">
        <w:rPr>
          <w:rFonts w:ascii="Times New Roman" w:eastAsia="Times New Roman" w:hAnsi="Times New Roman" w:cs="Times New Roman"/>
          <w:b/>
          <w:lang w:val="ro-RO"/>
        </w:rPr>
        <w:t>ri profunde</w:t>
      </w:r>
      <w:bookmarkEnd w:id="1"/>
    </w:p>
    <w:bookmarkEnd w:id="0"/>
    <w:p w14:paraId="6BE8C3B8" w14:textId="77777777" w:rsidR="005C68FA" w:rsidRPr="005A0D5D"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3014E95" w14:textId="4430A696" w:rsidR="00240B72" w:rsidRPr="005A0D5D" w:rsidRDefault="00240B72" w:rsidP="005C68FA">
      <w:pPr>
        <w:spacing w:after="0" w:line="240" w:lineRule="auto"/>
        <w:jc w:val="center"/>
        <w:rPr>
          <w:rFonts w:ascii="Times New Roman" w:eastAsia="Times New Roman" w:hAnsi="Times New Roman" w:cs="Times New Roman"/>
          <w:b/>
          <w:bCs/>
          <w:sz w:val="28"/>
          <w:szCs w:val="28"/>
          <w:lang w:val="ro-RO" w:eastAsia="en-GB"/>
        </w:rPr>
      </w:pPr>
    </w:p>
    <w:p w14:paraId="19739705" w14:textId="02755C15" w:rsidR="00240B72" w:rsidRPr="005A0D5D" w:rsidRDefault="00240B72" w:rsidP="005C68FA">
      <w:pPr>
        <w:spacing w:after="0" w:line="240" w:lineRule="auto"/>
        <w:jc w:val="center"/>
        <w:rPr>
          <w:rFonts w:ascii="Times New Roman" w:eastAsia="Times New Roman" w:hAnsi="Times New Roman" w:cs="Times New Roman"/>
          <w:b/>
          <w:bCs/>
          <w:sz w:val="28"/>
          <w:szCs w:val="28"/>
          <w:lang w:val="ro-RO" w:eastAsia="en-GB"/>
        </w:rPr>
      </w:pPr>
    </w:p>
    <w:p w14:paraId="6B5A4D1F" w14:textId="024D80A6" w:rsidR="00240B72" w:rsidRPr="005A0D5D" w:rsidRDefault="00240B72" w:rsidP="005C68FA">
      <w:pPr>
        <w:spacing w:after="0" w:line="240" w:lineRule="auto"/>
        <w:jc w:val="center"/>
        <w:rPr>
          <w:rFonts w:ascii="Times New Roman" w:eastAsia="Times New Roman" w:hAnsi="Times New Roman" w:cs="Times New Roman"/>
          <w:b/>
          <w:bCs/>
          <w:sz w:val="28"/>
          <w:szCs w:val="28"/>
          <w:lang w:val="ro-RO" w:eastAsia="en-GB"/>
        </w:rPr>
      </w:pPr>
    </w:p>
    <w:p w14:paraId="724D1760" w14:textId="1286AB20" w:rsidR="00240B72" w:rsidRPr="005A0D5D" w:rsidRDefault="00240B72" w:rsidP="005C68FA">
      <w:pPr>
        <w:spacing w:after="0" w:line="240" w:lineRule="auto"/>
        <w:jc w:val="center"/>
        <w:rPr>
          <w:rFonts w:ascii="Times New Roman" w:eastAsia="Times New Roman" w:hAnsi="Times New Roman" w:cs="Times New Roman"/>
          <w:b/>
          <w:bCs/>
          <w:sz w:val="28"/>
          <w:szCs w:val="28"/>
          <w:lang w:val="ro-RO" w:eastAsia="en-GB"/>
        </w:rPr>
      </w:pPr>
    </w:p>
    <w:p w14:paraId="535FAEBC" w14:textId="18BF4069" w:rsidR="00240B72" w:rsidRPr="005A0D5D" w:rsidRDefault="00240B72" w:rsidP="005C68FA">
      <w:pPr>
        <w:spacing w:after="0" w:line="240" w:lineRule="auto"/>
        <w:jc w:val="center"/>
        <w:rPr>
          <w:rFonts w:ascii="Times New Roman" w:eastAsia="Times New Roman" w:hAnsi="Times New Roman" w:cs="Times New Roman"/>
          <w:b/>
          <w:bCs/>
          <w:sz w:val="28"/>
          <w:szCs w:val="28"/>
          <w:lang w:val="ro-RO" w:eastAsia="en-GB"/>
        </w:rPr>
      </w:pPr>
    </w:p>
    <w:p w14:paraId="7C16B503" w14:textId="77777777" w:rsidR="00240B72" w:rsidRPr="005A0D5D" w:rsidRDefault="00240B72"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6F0BEC11" w:rsidR="005C68FA" w:rsidRPr="005A0D5D"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A0D5D">
        <w:rPr>
          <w:rFonts w:ascii="Times New Roman" w:eastAsia="Times New Roman" w:hAnsi="Times New Roman" w:cs="Times New Roman"/>
          <w:b/>
          <w:bCs/>
          <w:color w:val="0070C0"/>
          <w:sz w:val="70"/>
          <w:szCs w:val="70"/>
          <w:lang w:val="ro-RO" w:eastAsia="en-GB"/>
        </w:rPr>
        <w:t>GHIDUL S</w:t>
      </w:r>
      <w:r w:rsidR="00CB081E" w:rsidRPr="005A0D5D">
        <w:rPr>
          <w:rFonts w:ascii="Times New Roman" w:eastAsia="Times New Roman" w:hAnsi="Times New Roman" w:cs="Times New Roman"/>
          <w:b/>
          <w:bCs/>
          <w:color w:val="0070C0"/>
          <w:sz w:val="70"/>
          <w:szCs w:val="70"/>
          <w:lang w:val="ro-RO" w:eastAsia="en-GB"/>
        </w:rPr>
        <w:t>PECIFIC</w:t>
      </w:r>
    </w:p>
    <w:p w14:paraId="526F8756" w14:textId="77777777" w:rsidR="005C68FA" w:rsidRPr="005A0D5D" w:rsidRDefault="005C68FA" w:rsidP="005C68FA">
      <w:pPr>
        <w:spacing w:after="0" w:line="240" w:lineRule="auto"/>
        <w:jc w:val="center"/>
        <w:rPr>
          <w:rFonts w:ascii="Times New Roman" w:eastAsia="Times New Roman" w:hAnsi="Times New Roman" w:cs="Times New Roman"/>
          <w:b/>
          <w:bCs/>
          <w:sz w:val="28"/>
          <w:szCs w:val="28"/>
          <w:lang w:val="ro-RO"/>
        </w:rPr>
      </w:pPr>
      <w:bookmarkStart w:id="2" w:name="_Toc418092073"/>
      <w:bookmarkStart w:id="3" w:name="_Toc418092640"/>
    </w:p>
    <w:p w14:paraId="0D4F2F57" w14:textId="7AEC532B" w:rsidR="005C68FA" w:rsidRPr="005A0D5D" w:rsidRDefault="005C68FA" w:rsidP="005C68FA">
      <w:pPr>
        <w:spacing w:after="0" w:line="240" w:lineRule="auto"/>
        <w:jc w:val="center"/>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CONDIȚII DE ACCESARE A F</w:t>
      </w:r>
      <w:r w:rsidR="00240B72" w:rsidRPr="005A0D5D">
        <w:rPr>
          <w:rFonts w:ascii="Times New Roman" w:eastAsia="Calibri" w:hAnsi="Times New Roman" w:cs="Times New Roman"/>
          <w:szCs w:val="24"/>
          <w:lang w:val="ro-RO"/>
        </w:rPr>
        <w:t xml:space="preserve">INANȚĂRII </w:t>
      </w:r>
    </w:p>
    <w:p w14:paraId="573F9693" w14:textId="77777777" w:rsidR="00240B72" w:rsidRPr="005A0D5D" w:rsidRDefault="00240B72"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5A0D5D" w:rsidRDefault="005C68FA" w:rsidP="005C68FA">
      <w:pPr>
        <w:spacing w:after="0" w:line="240" w:lineRule="auto"/>
        <w:jc w:val="center"/>
        <w:rPr>
          <w:rFonts w:ascii="Times New Roman" w:eastAsia="Times New Roman" w:hAnsi="Times New Roman" w:cs="Times New Roman"/>
          <w:b/>
          <w:bCs/>
          <w:sz w:val="28"/>
          <w:szCs w:val="28"/>
          <w:lang w:val="ro-RO"/>
        </w:rPr>
      </w:pPr>
    </w:p>
    <w:p w14:paraId="411CB2DE" w14:textId="77777777" w:rsidR="005C68FA" w:rsidRPr="005A0D5D" w:rsidRDefault="005C68FA" w:rsidP="005C68FA">
      <w:pPr>
        <w:spacing w:after="0" w:line="240" w:lineRule="auto"/>
        <w:jc w:val="center"/>
        <w:rPr>
          <w:rFonts w:ascii="Times New Roman" w:eastAsia="Times New Roman" w:hAnsi="Times New Roman" w:cs="Times New Roman"/>
          <w:b/>
          <w:bCs/>
          <w:sz w:val="28"/>
          <w:szCs w:val="28"/>
          <w:lang w:val="ro-RO"/>
        </w:rPr>
      </w:pPr>
    </w:p>
    <w:p w14:paraId="58788CBE" w14:textId="77777777" w:rsidR="00E43562" w:rsidRPr="005A0D5D" w:rsidRDefault="00E43562" w:rsidP="005C68FA">
      <w:pPr>
        <w:spacing w:after="0" w:line="240" w:lineRule="auto"/>
        <w:jc w:val="center"/>
        <w:rPr>
          <w:rFonts w:ascii="Times New Roman" w:eastAsia="Times New Roman" w:hAnsi="Times New Roman" w:cs="Times New Roman"/>
          <w:b/>
          <w:bCs/>
          <w:sz w:val="28"/>
          <w:szCs w:val="28"/>
          <w:lang w:val="ro-RO"/>
        </w:rPr>
      </w:pPr>
    </w:p>
    <w:p w14:paraId="23BC287F" w14:textId="77777777" w:rsidR="00E43562" w:rsidRPr="005A0D5D" w:rsidRDefault="00E43562"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5A0D5D" w:rsidRDefault="005C68FA" w:rsidP="005C68FA">
      <w:pPr>
        <w:spacing w:after="0" w:line="240" w:lineRule="auto"/>
        <w:jc w:val="center"/>
        <w:rPr>
          <w:rFonts w:ascii="Times New Roman" w:eastAsia="Times New Roman" w:hAnsi="Times New Roman" w:cs="Times New Roman"/>
          <w:b/>
          <w:bCs/>
          <w:sz w:val="28"/>
          <w:szCs w:val="28"/>
          <w:lang w:val="ro-RO"/>
        </w:rPr>
      </w:pPr>
    </w:p>
    <w:bookmarkEnd w:id="2"/>
    <w:bookmarkEnd w:id="3"/>
    <w:p w14:paraId="42A28F25" w14:textId="240C5C85" w:rsidR="005C68FA" w:rsidRPr="005A0D5D" w:rsidRDefault="0084029E" w:rsidP="005C68FA">
      <w:pPr>
        <w:spacing w:after="0" w:line="240" w:lineRule="auto"/>
        <w:jc w:val="center"/>
        <w:rPr>
          <w:rFonts w:ascii="Times New Roman" w:eastAsia="Times New Roman" w:hAnsi="Times New Roman" w:cs="Times New Roman"/>
          <w:b/>
          <w:bCs/>
          <w:sz w:val="36"/>
          <w:szCs w:val="36"/>
          <w:lang w:val="ro-RO" w:eastAsia="en-GB"/>
        </w:rPr>
      </w:pPr>
      <w:r w:rsidRPr="005A0D5D">
        <w:rPr>
          <w:rFonts w:ascii="Times New Roman" w:eastAsia="Times New Roman" w:hAnsi="Times New Roman" w:cs="Times New Roman"/>
          <w:b/>
          <w:bCs/>
          <w:color w:val="FF0000"/>
          <w:sz w:val="36"/>
          <w:szCs w:val="36"/>
          <w:lang w:val="ro-RO" w:eastAsia="en-GB"/>
        </w:rPr>
        <w:t xml:space="preserve">Sprijinirea </w:t>
      </w:r>
      <w:proofErr w:type="spellStart"/>
      <w:r w:rsidRPr="005A0D5D">
        <w:rPr>
          <w:rFonts w:ascii="Times New Roman" w:eastAsia="Times New Roman" w:hAnsi="Times New Roman" w:cs="Times New Roman"/>
          <w:b/>
          <w:bCs/>
          <w:color w:val="FF0000"/>
          <w:sz w:val="36"/>
          <w:szCs w:val="36"/>
          <w:lang w:val="ro-RO" w:eastAsia="en-GB"/>
        </w:rPr>
        <w:t>investi</w:t>
      </w:r>
      <w:r w:rsidRPr="005A0D5D">
        <w:rPr>
          <w:rFonts w:ascii="Times New Roman" w:eastAsia="Times New Roman" w:hAnsi="Times New Roman" w:cs="Times New Roman" w:hint="eastAsia"/>
          <w:b/>
          <w:bCs/>
          <w:color w:val="FF0000"/>
          <w:sz w:val="36"/>
          <w:szCs w:val="36"/>
          <w:lang w:val="ro-RO" w:eastAsia="en-GB"/>
        </w:rPr>
        <w:t>ţ</w:t>
      </w:r>
      <w:r w:rsidRPr="005A0D5D">
        <w:rPr>
          <w:rFonts w:ascii="Times New Roman" w:eastAsia="Times New Roman" w:hAnsi="Times New Roman" w:cs="Times New Roman"/>
          <w:b/>
          <w:bCs/>
          <w:color w:val="FF0000"/>
          <w:sz w:val="36"/>
          <w:szCs w:val="36"/>
          <w:lang w:val="ro-RO" w:eastAsia="en-GB"/>
        </w:rPr>
        <w:t>iilor</w:t>
      </w:r>
      <w:proofErr w:type="spellEnd"/>
      <w:r w:rsidRPr="005A0D5D">
        <w:rPr>
          <w:rFonts w:ascii="Times New Roman" w:eastAsia="Times New Roman" w:hAnsi="Times New Roman" w:cs="Times New Roman"/>
          <w:b/>
          <w:bCs/>
          <w:color w:val="FF0000"/>
          <w:sz w:val="36"/>
          <w:szCs w:val="36"/>
          <w:lang w:val="ro-RO" w:eastAsia="en-GB"/>
        </w:rPr>
        <w:t xml:space="preserve"> </w:t>
      </w:r>
      <w:r w:rsidRPr="005A0D5D">
        <w:rPr>
          <w:rFonts w:ascii="Times New Roman" w:eastAsia="Times New Roman" w:hAnsi="Times New Roman" w:cs="Times New Roman" w:hint="eastAsia"/>
          <w:b/>
          <w:bCs/>
          <w:color w:val="FF0000"/>
          <w:sz w:val="36"/>
          <w:szCs w:val="36"/>
          <w:lang w:val="ro-RO" w:eastAsia="en-GB"/>
        </w:rPr>
        <w:t>î</w:t>
      </w:r>
      <w:r w:rsidRPr="005A0D5D">
        <w:rPr>
          <w:rFonts w:ascii="Times New Roman" w:eastAsia="Times New Roman" w:hAnsi="Times New Roman" w:cs="Times New Roman"/>
          <w:b/>
          <w:bCs/>
          <w:color w:val="FF0000"/>
          <w:sz w:val="36"/>
          <w:szCs w:val="36"/>
          <w:lang w:val="ro-RO" w:eastAsia="en-GB"/>
        </w:rPr>
        <w:t xml:space="preserve">n </w:t>
      </w:r>
      <w:r w:rsidR="00240B72" w:rsidRPr="005A0D5D">
        <w:rPr>
          <w:rFonts w:ascii="Times New Roman" w:eastAsia="Times New Roman" w:hAnsi="Times New Roman" w:cs="Times New Roman"/>
          <w:b/>
          <w:bCs/>
          <w:color w:val="FF0000"/>
          <w:sz w:val="36"/>
          <w:szCs w:val="36"/>
          <w:lang w:val="ro-RO" w:eastAsia="en-GB"/>
        </w:rPr>
        <w:t>cogenerarea de înalt</w:t>
      </w:r>
      <w:r w:rsidR="00240B72" w:rsidRPr="005A0D5D">
        <w:rPr>
          <w:rFonts w:ascii="Times New Roman" w:eastAsia="Times New Roman" w:hAnsi="Times New Roman" w:cs="Times New Roman" w:hint="eastAsia"/>
          <w:b/>
          <w:bCs/>
          <w:color w:val="FF0000"/>
          <w:sz w:val="36"/>
          <w:szCs w:val="36"/>
          <w:lang w:val="ro-RO" w:eastAsia="en-GB"/>
        </w:rPr>
        <w:t>ă</w:t>
      </w:r>
      <w:r w:rsidR="00240B72" w:rsidRPr="005A0D5D">
        <w:rPr>
          <w:rFonts w:ascii="Times New Roman" w:eastAsia="Times New Roman" w:hAnsi="Times New Roman" w:cs="Times New Roman"/>
          <w:b/>
          <w:bCs/>
          <w:color w:val="FF0000"/>
          <w:sz w:val="36"/>
          <w:szCs w:val="36"/>
          <w:lang w:val="ro-RO" w:eastAsia="en-GB"/>
        </w:rPr>
        <w:t xml:space="preserve"> </w:t>
      </w:r>
      <w:proofErr w:type="spellStart"/>
      <w:r w:rsidR="00240B72" w:rsidRPr="005A0D5D">
        <w:rPr>
          <w:rFonts w:ascii="Times New Roman" w:eastAsia="Times New Roman" w:hAnsi="Times New Roman" w:cs="Times New Roman"/>
          <w:b/>
          <w:bCs/>
          <w:color w:val="FF0000"/>
          <w:sz w:val="36"/>
          <w:szCs w:val="36"/>
          <w:lang w:val="ro-RO" w:eastAsia="en-GB"/>
        </w:rPr>
        <w:t>eficien</w:t>
      </w:r>
      <w:r w:rsidR="00240B72" w:rsidRPr="005A0D5D">
        <w:rPr>
          <w:rFonts w:ascii="Times New Roman" w:eastAsia="Times New Roman" w:hAnsi="Times New Roman" w:cs="Times New Roman" w:hint="eastAsia"/>
          <w:b/>
          <w:bCs/>
          <w:color w:val="FF0000"/>
          <w:sz w:val="36"/>
          <w:szCs w:val="36"/>
          <w:lang w:val="ro-RO" w:eastAsia="en-GB"/>
        </w:rPr>
        <w:t>ţă</w:t>
      </w:r>
      <w:proofErr w:type="spellEnd"/>
      <w:r w:rsidR="00240B72" w:rsidRPr="005A0D5D">
        <w:rPr>
          <w:rFonts w:ascii="Times New Roman" w:eastAsia="Times New Roman" w:hAnsi="Times New Roman" w:cs="Times New Roman"/>
          <w:b/>
          <w:bCs/>
          <w:color w:val="FF0000"/>
          <w:sz w:val="36"/>
          <w:szCs w:val="36"/>
          <w:lang w:val="ro-RO" w:eastAsia="en-GB"/>
        </w:rPr>
        <w:t xml:space="preserve"> în termoficarea urban</w:t>
      </w:r>
      <w:r w:rsidR="00240B72" w:rsidRPr="005A0D5D">
        <w:rPr>
          <w:rFonts w:ascii="Times New Roman" w:eastAsia="Times New Roman" w:hAnsi="Times New Roman" w:cs="Times New Roman" w:hint="eastAsia"/>
          <w:b/>
          <w:bCs/>
          <w:color w:val="FF0000"/>
          <w:sz w:val="36"/>
          <w:szCs w:val="36"/>
          <w:lang w:val="ro-RO" w:eastAsia="en-GB"/>
        </w:rPr>
        <w:t>ă</w:t>
      </w:r>
    </w:p>
    <w:p w14:paraId="715A4FBC" w14:textId="77777777" w:rsidR="005C68FA" w:rsidRPr="005A0D5D"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0B1E293" w14:textId="77777777" w:rsidR="00032F97" w:rsidRPr="005A0D5D"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138A95AC" w14:textId="77777777" w:rsidR="00F30251" w:rsidRPr="005A0D5D" w:rsidRDefault="00F30251" w:rsidP="00D83114">
      <w:pPr>
        <w:widowControl w:val="0"/>
        <w:spacing w:after="0"/>
        <w:jc w:val="both"/>
        <w:rPr>
          <w:rFonts w:ascii="Times New Roman" w:eastAsiaTheme="minorEastAsia" w:hAnsi="Times New Roman" w:cs="Times New Roman"/>
          <w:szCs w:val="24"/>
          <w:lang w:val="ro-RO"/>
        </w:rPr>
      </w:pPr>
    </w:p>
    <w:p w14:paraId="286332FC" w14:textId="77777777" w:rsidR="00331DCB" w:rsidRPr="005A0D5D" w:rsidRDefault="00331DCB" w:rsidP="00D83114">
      <w:pPr>
        <w:widowControl w:val="0"/>
        <w:spacing w:after="0"/>
        <w:jc w:val="both"/>
        <w:rPr>
          <w:rFonts w:ascii="Times New Roman" w:eastAsiaTheme="minorEastAsia" w:hAnsi="Times New Roman" w:cs="Times New Roman"/>
          <w:szCs w:val="24"/>
          <w:lang w:val="ro-RO"/>
        </w:rPr>
      </w:pPr>
    </w:p>
    <w:p w14:paraId="00A7ADEA" w14:textId="77777777" w:rsidR="00331DCB" w:rsidRPr="005A0D5D" w:rsidRDefault="00331DCB" w:rsidP="00D83114">
      <w:pPr>
        <w:widowControl w:val="0"/>
        <w:spacing w:after="0"/>
        <w:jc w:val="both"/>
        <w:rPr>
          <w:rFonts w:ascii="Times New Roman" w:eastAsiaTheme="minorEastAsia" w:hAnsi="Times New Roman" w:cs="Times New Roman"/>
          <w:szCs w:val="24"/>
          <w:lang w:val="ro-RO"/>
        </w:rPr>
      </w:pPr>
    </w:p>
    <w:p w14:paraId="3BC79E9C" w14:textId="77777777" w:rsidR="00331DCB" w:rsidRPr="005A0D5D" w:rsidRDefault="00331DCB" w:rsidP="00D83114">
      <w:pPr>
        <w:widowControl w:val="0"/>
        <w:spacing w:after="0"/>
        <w:jc w:val="both"/>
        <w:rPr>
          <w:rFonts w:ascii="Times New Roman" w:eastAsiaTheme="minorEastAsia" w:hAnsi="Times New Roman" w:cs="Times New Roman"/>
          <w:szCs w:val="24"/>
          <w:lang w:val="ro-RO"/>
        </w:rPr>
      </w:pPr>
    </w:p>
    <w:p w14:paraId="741C8DC7" w14:textId="77777777" w:rsidR="00331DCB" w:rsidRPr="005A0D5D" w:rsidRDefault="00331DCB" w:rsidP="00D83114">
      <w:pPr>
        <w:widowControl w:val="0"/>
        <w:spacing w:after="0"/>
        <w:jc w:val="both"/>
        <w:rPr>
          <w:rFonts w:ascii="Times New Roman" w:eastAsiaTheme="minorEastAsia" w:hAnsi="Times New Roman" w:cs="Times New Roman"/>
          <w:szCs w:val="24"/>
          <w:lang w:val="ro-RO"/>
        </w:rPr>
      </w:pPr>
    </w:p>
    <w:p w14:paraId="77F8154F" w14:textId="77777777" w:rsidR="00331DCB" w:rsidRPr="005A0D5D" w:rsidRDefault="00331DCB" w:rsidP="00D83114">
      <w:pPr>
        <w:widowControl w:val="0"/>
        <w:spacing w:after="0"/>
        <w:jc w:val="both"/>
        <w:rPr>
          <w:rFonts w:ascii="Times New Roman" w:eastAsiaTheme="minorEastAsia" w:hAnsi="Times New Roman" w:cs="Times New Roman"/>
          <w:szCs w:val="24"/>
          <w:lang w:val="ro-RO"/>
        </w:rPr>
      </w:pPr>
    </w:p>
    <w:p w14:paraId="097518CB" w14:textId="77777777" w:rsidR="00331DCB" w:rsidRPr="005A0D5D" w:rsidRDefault="00331DCB" w:rsidP="00032F97">
      <w:pPr>
        <w:widowControl w:val="0"/>
        <w:spacing w:after="0"/>
        <w:jc w:val="center"/>
        <w:rPr>
          <w:rFonts w:ascii="Times New Roman" w:eastAsiaTheme="minorEastAsia" w:hAnsi="Times New Roman" w:cs="Times New Roman"/>
          <w:i/>
          <w:szCs w:val="24"/>
          <w:lang w:val="ro-RO"/>
        </w:rPr>
      </w:pPr>
    </w:p>
    <w:p w14:paraId="469CA214" w14:textId="376C4622" w:rsidR="00032F97" w:rsidRPr="005A0D5D" w:rsidRDefault="00B041F7" w:rsidP="00032F97">
      <w:pPr>
        <w:widowControl w:val="0"/>
        <w:spacing w:after="0"/>
        <w:jc w:val="center"/>
        <w:rPr>
          <w:rFonts w:ascii="Times New Roman" w:eastAsiaTheme="minorEastAsia" w:hAnsi="Times New Roman" w:cs="Times New Roman"/>
          <w:i/>
          <w:szCs w:val="24"/>
          <w:lang w:val="ro-RO"/>
        </w:rPr>
      </w:pPr>
      <w:r w:rsidRPr="005A0D5D">
        <w:rPr>
          <w:rFonts w:ascii="Times New Roman" w:eastAsiaTheme="minorEastAsia" w:hAnsi="Times New Roman" w:cs="Times New Roman"/>
          <w:i/>
          <w:szCs w:val="24"/>
          <w:lang w:val="ro-RO"/>
        </w:rPr>
        <w:t>20</w:t>
      </w:r>
      <w:r w:rsidR="00240B72" w:rsidRPr="005A0D5D">
        <w:rPr>
          <w:rFonts w:ascii="Times New Roman" w:eastAsiaTheme="minorEastAsia" w:hAnsi="Times New Roman" w:cs="Times New Roman"/>
          <w:i/>
          <w:szCs w:val="24"/>
          <w:lang w:val="ro-RO"/>
        </w:rPr>
        <w:t>2</w:t>
      </w:r>
      <w:r w:rsidR="00A20C0C" w:rsidRPr="005A0D5D">
        <w:rPr>
          <w:rFonts w:ascii="Times New Roman" w:eastAsiaTheme="minorEastAsia" w:hAnsi="Times New Roman" w:cs="Times New Roman"/>
          <w:i/>
          <w:szCs w:val="24"/>
          <w:lang w:val="ro-RO"/>
        </w:rPr>
        <w:t>2</w:t>
      </w:r>
    </w:p>
    <w:p w14:paraId="43F85560" w14:textId="77777777" w:rsidR="00032F97" w:rsidRPr="005A0D5D" w:rsidRDefault="00032F97" w:rsidP="00032F97">
      <w:pPr>
        <w:widowControl w:val="0"/>
        <w:spacing w:after="0"/>
        <w:jc w:val="both"/>
        <w:rPr>
          <w:rFonts w:ascii="Times New Roman" w:eastAsiaTheme="minorEastAsia" w:hAnsi="Times New Roman" w:cs="Times New Roman"/>
          <w:szCs w:val="24"/>
          <w:lang w:val="ro-RO"/>
        </w:rPr>
      </w:pPr>
    </w:p>
    <w:bookmarkStart w:id="4"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4F32F81D" w14:textId="77777777" w:rsidR="00BE0193" w:rsidRPr="005A0D5D" w:rsidRDefault="00221998" w:rsidP="00D83114">
          <w:pPr>
            <w:widowControl w:val="0"/>
            <w:spacing w:after="0"/>
            <w:rPr>
              <w:rFonts w:eastAsiaTheme="minorEastAsia"/>
              <w:i/>
              <w:sz w:val="28"/>
              <w:szCs w:val="28"/>
              <w:lang w:val="fr-FR"/>
            </w:rPr>
          </w:pPr>
          <w:r w:rsidRPr="005A0D5D">
            <w:rPr>
              <w:rFonts w:eastAsiaTheme="minorEastAsia"/>
              <w:i/>
              <w:sz w:val="28"/>
              <w:szCs w:val="28"/>
              <w:lang w:val="fr-FR"/>
            </w:rPr>
            <w:t>CUPRINS</w:t>
          </w:r>
        </w:p>
        <w:p w14:paraId="71653D1C" w14:textId="402FB9B2" w:rsidR="00221998" w:rsidRPr="005A0D5D" w:rsidRDefault="00647C9E" w:rsidP="00647C9E">
          <w:pPr>
            <w:widowControl w:val="0"/>
            <w:tabs>
              <w:tab w:val="left" w:pos="1680"/>
            </w:tabs>
            <w:spacing w:after="0"/>
            <w:rPr>
              <w:rFonts w:eastAsiaTheme="minorEastAsia"/>
              <w:lang w:val="fr-FR"/>
            </w:rPr>
          </w:pPr>
          <w:r w:rsidRPr="005A0D5D">
            <w:rPr>
              <w:rFonts w:eastAsiaTheme="minorEastAsia"/>
              <w:lang w:val="fr-FR"/>
            </w:rPr>
            <w:tab/>
          </w:r>
        </w:p>
        <w:p w14:paraId="091E8D64" w14:textId="5A62C28C" w:rsidR="00D62634" w:rsidRDefault="007C0F46">
          <w:pPr>
            <w:pStyle w:val="TOC1"/>
            <w:tabs>
              <w:tab w:val="right" w:leader="dot" w:pos="9800"/>
            </w:tabs>
            <w:rPr>
              <w:rFonts w:asciiTheme="minorHAnsi" w:eastAsiaTheme="minorEastAsia" w:hAnsiTheme="minorHAnsi"/>
              <w:b w:val="0"/>
              <w:smallCaps w:val="0"/>
              <w:noProof/>
              <w:sz w:val="22"/>
            </w:rPr>
          </w:pPr>
          <w:r w:rsidRPr="005A0D5D">
            <w:rPr>
              <w:rFonts w:eastAsia="Times New Roman" w:cs="Times New Roman"/>
              <w:b w:val="0"/>
              <w:noProof/>
              <w:szCs w:val="24"/>
              <w:lang w:val="cs-CZ" w:eastAsia="ar-SA"/>
            </w:rPr>
            <w:fldChar w:fldCharType="begin"/>
          </w:r>
          <w:r w:rsidR="00842A7C" w:rsidRPr="005A0D5D">
            <w:rPr>
              <w:rFonts w:eastAsia="Times New Roman" w:cs="Times New Roman"/>
              <w:b w:val="0"/>
              <w:noProof/>
              <w:szCs w:val="24"/>
              <w:lang w:val="cs-CZ" w:eastAsia="ar-SA"/>
            </w:rPr>
            <w:instrText xml:space="preserve"> TOC \o "1-3" \h \z \u </w:instrText>
          </w:r>
          <w:r w:rsidRPr="005A0D5D">
            <w:rPr>
              <w:rFonts w:eastAsia="Times New Roman" w:cs="Times New Roman"/>
              <w:b w:val="0"/>
              <w:noProof/>
              <w:szCs w:val="24"/>
              <w:lang w:val="cs-CZ" w:eastAsia="ar-SA"/>
            </w:rPr>
            <w:fldChar w:fldCharType="separate"/>
          </w:r>
          <w:hyperlink w:anchor="_Toc94094806" w:history="1">
            <w:r w:rsidR="00D62634" w:rsidRPr="00FC031A">
              <w:rPr>
                <w:rStyle w:val="Hyperlink"/>
                <w:rFonts w:ascii="Times New Roman" w:eastAsia="Times New Roman" w:hAnsi="Times New Roman" w:cs="Times New Roman"/>
                <w:noProof/>
                <w:lang w:val="cs-CZ" w:eastAsia="ar-SA"/>
              </w:rPr>
              <w:t>Capitolul 1. Informaţii despre Apelul de Proiecte</w:t>
            </w:r>
            <w:r w:rsidR="00D62634">
              <w:rPr>
                <w:noProof/>
                <w:webHidden/>
              </w:rPr>
              <w:tab/>
            </w:r>
            <w:r w:rsidR="00D62634">
              <w:rPr>
                <w:noProof/>
                <w:webHidden/>
              </w:rPr>
              <w:fldChar w:fldCharType="begin"/>
            </w:r>
            <w:r w:rsidR="00D62634">
              <w:rPr>
                <w:noProof/>
                <w:webHidden/>
              </w:rPr>
              <w:instrText xml:space="preserve"> PAGEREF _Toc94094806 \h </w:instrText>
            </w:r>
            <w:r w:rsidR="00D62634">
              <w:rPr>
                <w:noProof/>
                <w:webHidden/>
              </w:rPr>
            </w:r>
            <w:r w:rsidR="00D62634">
              <w:rPr>
                <w:noProof/>
                <w:webHidden/>
              </w:rPr>
              <w:fldChar w:fldCharType="separate"/>
            </w:r>
            <w:r w:rsidR="00D62634">
              <w:rPr>
                <w:noProof/>
                <w:webHidden/>
              </w:rPr>
              <w:t>3</w:t>
            </w:r>
            <w:r w:rsidR="00D62634">
              <w:rPr>
                <w:noProof/>
                <w:webHidden/>
              </w:rPr>
              <w:fldChar w:fldCharType="end"/>
            </w:r>
          </w:hyperlink>
        </w:p>
        <w:p w14:paraId="7422F1CB" w14:textId="224EE22C" w:rsidR="00D62634" w:rsidRDefault="00FF57E6">
          <w:pPr>
            <w:pStyle w:val="TOC2"/>
            <w:rPr>
              <w:rFonts w:asciiTheme="minorHAnsi" w:eastAsiaTheme="minorEastAsia" w:hAnsiTheme="minorHAnsi"/>
              <w:sz w:val="22"/>
            </w:rPr>
          </w:pPr>
          <w:hyperlink w:anchor="_Toc94094807" w:history="1">
            <w:r w:rsidR="00D62634" w:rsidRPr="00FC031A">
              <w:rPr>
                <w:rStyle w:val="Hyperlink"/>
                <w:rFonts w:ascii="Times New Roman Bold" w:eastAsia="MS Mincho" w:hAnsi="Times New Roman Bold" w:cs="Arial"/>
                <w:iCs/>
              </w:rPr>
              <w:t xml:space="preserve">1.1. Măsura de investiții 3  </w:t>
            </w:r>
            <w:r w:rsidR="00D62634" w:rsidRPr="00FC031A">
              <w:rPr>
                <w:rStyle w:val="Hyperlink"/>
                <w:rFonts w:ascii="Times New Roman Bold" w:eastAsia="MS Mincho" w:hAnsi="Times New Roman Bold" w:cs="Arial"/>
                <w:i/>
              </w:rPr>
              <w:t>- Dezvoltarea de capacităţi de producţie pe gaz, flexibile și de înaltă eficienţă, pentru cogenerarea de energie electrică și termică (CHP) în termoficarea urbană, în vederea realizarii unei decarbonizări profunde</w:t>
            </w:r>
            <w:r w:rsidR="00D62634">
              <w:rPr>
                <w:webHidden/>
              </w:rPr>
              <w:tab/>
            </w:r>
            <w:r w:rsidR="00D62634">
              <w:rPr>
                <w:webHidden/>
              </w:rPr>
              <w:fldChar w:fldCharType="begin"/>
            </w:r>
            <w:r w:rsidR="00D62634">
              <w:rPr>
                <w:webHidden/>
              </w:rPr>
              <w:instrText xml:space="preserve"> PAGEREF _Toc94094807 \h </w:instrText>
            </w:r>
            <w:r w:rsidR="00D62634">
              <w:rPr>
                <w:webHidden/>
              </w:rPr>
            </w:r>
            <w:r w:rsidR="00D62634">
              <w:rPr>
                <w:webHidden/>
              </w:rPr>
              <w:fldChar w:fldCharType="separate"/>
            </w:r>
            <w:r w:rsidR="00D62634">
              <w:rPr>
                <w:webHidden/>
              </w:rPr>
              <w:t>4</w:t>
            </w:r>
            <w:r w:rsidR="00D62634">
              <w:rPr>
                <w:webHidden/>
              </w:rPr>
              <w:fldChar w:fldCharType="end"/>
            </w:r>
          </w:hyperlink>
        </w:p>
        <w:p w14:paraId="7BA2E8FC" w14:textId="7FE228DE" w:rsidR="00D62634" w:rsidRDefault="00FF57E6">
          <w:pPr>
            <w:pStyle w:val="TOC2"/>
            <w:rPr>
              <w:rFonts w:asciiTheme="minorHAnsi" w:eastAsiaTheme="minorEastAsia" w:hAnsiTheme="minorHAnsi"/>
              <w:sz w:val="22"/>
            </w:rPr>
          </w:pPr>
          <w:hyperlink w:anchor="_Toc94094808" w:history="1">
            <w:r w:rsidR="00D62634" w:rsidRPr="00FC031A">
              <w:rPr>
                <w:rStyle w:val="Hyperlink"/>
              </w:rPr>
              <w:t>1</w:t>
            </w:r>
            <w:r w:rsidR="00D62634" w:rsidRPr="00FC031A">
              <w:rPr>
                <w:rStyle w:val="Hyperlink"/>
                <w:rFonts w:ascii="Times New Roman Bold" w:eastAsia="MS Mincho" w:hAnsi="Times New Roman Bold" w:cs="Arial"/>
                <w:iCs/>
              </w:rPr>
              <w:t>.2. Tipul apelului de proiecte şi perioada  de depunere a propunerilor de proiecte</w:t>
            </w:r>
            <w:r w:rsidR="00D62634">
              <w:rPr>
                <w:webHidden/>
              </w:rPr>
              <w:tab/>
            </w:r>
            <w:r w:rsidR="00D62634">
              <w:rPr>
                <w:webHidden/>
              </w:rPr>
              <w:fldChar w:fldCharType="begin"/>
            </w:r>
            <w:r w:rsidR="00D62634">
              <w:rPr>
                <w:webHidden/>
              </w:rPr>
              <w:instrText xml:space="preserve"> PAGEREF _Toc94094808 \h </w:instrText>
            </w:r>
            <w:r w:rsidR="00D62634">
              <w:rPr>
                <w:webHidden/>
              </w:rPr>
            </w:r>
            <w:r w:rsidR="00D62634">
              <w:rPr>
                <w:webHidden/>
              </w:rPr>
              <w:fldChar w:fldCharType="separate"/>
            </w:r>
            <w:r w:rsidR="00D62634">
              <w:rPr>
                <w:webHidden/>
              </w:rPr>
              <w:t>5</w:t>
            </w:r>
            <w:r w:rsidR="00D62634">
              <w:rPr>
                <w:webHidden/>
              </w:rPr>
              <w:fldChar w:fldCharType="end"/>
            </w:r>
          </w:hyperlink>
        </w:p>
        <w:p w14:paraId="33D10FA6" w14:textId="59A06DBE" w:rsidR="00D62634" w:rsidRDefault="00FF57E6">
          <w:pPr>
            <w:pStyle w:val="TOC2"/>
            <w:rPr>
              <w:rFonts w:asciiTheme="minorHAnsi" w:eastAsiaTheme="minorEastAsia" w:hAnsiTheme="minorHAnsi"/>
              <w:sz w:val="22"/>
            </w:rPr>
          </w:pPr>
          <w:hyperlink w:anchor="_Toc94094809" w:history="1">
            <w:r w:rsidR="00D62634" w:rsidRPr="00FC031A">
              <w:rPr>
                <w:rStyle w:val="Hyperlink"/>
                <w:rFonts w:eastAsia="MS Mincho" w:cs="Arial"/>
                <w:b/>
                <w:bCs/>
                <w:iCs/>
                <w:lang w:val="ro-RO"/>
              </w:rPr>
              <w:t>1.3. Acţiunile eligibile</w:t>
            </w:r>
            <w:r w:rsidR="00D62634">
              <w:rPr>
                <w:webHidden/>
              </w:rPr>
              <w:tab/>
            </w:r>
            <w:r w:rsidR="00D62634">
              <w:rPr>
                <w:webHidden/>
              </w:rPr>
              <w:fldChar w:fldCharType="begin"/>
            </w:r>
            <w:r w:rsidR="00D62634">
              <w:rPr>
                <w:webHidden/>
              </w:rPr>
              <w:instrText xml:space="preserve"> PAGEREF _Toc94094809 \h </w:instrText>
            </w:r>
            <w:r w:rsidR="00D62634">
              <w:rPr>
                <w:webHidden/>
              </w:rPr>
            </w:r>
            <w:r w:rsidR="00D62634">
              <w:rPr>
                <w:webHidden/>
              </w:rPr>
              <w:fldChar w:fldCharType="separate"/>
            </w:r>
            <w:r w:rsidR="00D62634">
              <w:rPr>
                <w:webHidden/>
              </w:rPr>
              <w:t>5</w:t>
            </w:r>
            <w:r w:rsidR="00D62634">
              <w:rPr>
                <w:webHidden/>
              </w:rPr>
              <w:fldChar w:fldCharType="end"/>
            </w:r>
          </w:hyperlink>
        </w:p>
        <w:p w14:paraId="76520FC5" w14:textId="3876803E"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10" w:history="1">
            <w:r w:rsidR="00D62634" w:rsidRPr="00FC031A">
              <w:rPr>
                <w:rStyle w:val="Hyperlink"/>
                <w:noProof/>
                <w:lang w:val="ro-RO"/>
              </w:rPr>
              <w:t>1.3.1. Acţiunile eligibile</w:t>
            </w:r>
            <w:r w:rsidR="00D62634">
              <w:rPr>
                <w:noProof/>
                <w:webHidden/>
              </w:rPr>
              <w:tab/>
            </w:r>
            <w:r w:rsidR="00D62634">
              <w:rPr>
                <w:noProof/>
                <w:webHidden/>
              </w:rPr>
              <w:fldChar w:fldCharType="begin"/>
            </w:r>
            <w:r w:rsidR="00D62634">
              <w:rPr>
                <w:noProof/>
                <w:webHidden/>
              </w:rPr>
              <w:instrText xml:space="preserve"> PAGEREF _Toc94094810 \h </w:instrText>
            </w:r>
            <w:r w:rsidR="00D62634">
              <w:rPr>
                <w:noProof/>
                <w:webHidden/>
              </w:rPr>
            </w:r>
            <w:r w:rsidR="00D62634">
              <w:rPr>
                <w:noProof/>
                <w:webHidden/>
              </w:rPr>
              <w:fldChar w:fldCharType="separate"/>
            </w:r>
            <w:r w:rsidR="00D62634">
              <w:rPr>
                <w:noProof/>
                <w:webHidden/>
              </w:rPr>
              <w:t>5</w:t>
            </w:r>
            <w:r w:rsidR="00D62634">
              <w:rPr>
                <w:noProof/>
                <w:webHidden/>
              </w:rPr>
              <w:fldChar w:fldCharType="end"/>
            </w:r>
          </w:hyperlink>
        </w:p>
        <w:p w14:paraId="4533E8CF" w14:textId="6BAD2E2D"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11" w:history="1">
            <w:r w:rsidR="00D62634" w:rsidRPr="00FC031A">
              <w:rPr>
                <w:rStyle w:val="Hyperlink"/>
                <w:noProof/>
                <w:lang w:val="ro-RO"/>
              </w:rPr>
              <w:t>1.3.2. Activităţile finanţabile</w:t>
            </w:r>
            <w:r w:rsidR="00D62634">
              <w:rPr>
                <w:noProof/>
                <w:webHidden/>
              </w:rPr>
              <w:tab/>
            </w:r>
            <w:r w:rsidR="00D62634">
              <w:rPr>
                <w:noProof/>
                <w:webHidden/>
              </w:rPr>
              <w:fldChar w:fldCharType="begin"/>
            </w:r>
            <w:r w:rsidR="00D62634">
              <w:rPr>
                <w:noProof/>
                <w:webHidden/>
              </w:rPr>
              <w:instrText xml:space="preserve"> PAGEREF _Toc94094811 \h </w:instrText>
            </w:r>
            <w:r w:rsidR="00D62634">
              <w:rPr>
                <w:noProof/>
                <w:webHidden/>
              </w:rPr>
            </w:r>
            <w:r w:rsidR="00D62634">
              <w:rPr>
                <w:noProof/>
                <w:webHidden/>
              </w:rPr>
              <w:fldChar w:fldCharType="separate"/>
            </w:r>
            <w:r w:rsidR="00D62634">
              <w:rPr>
                <w:noProof/>
                <w:webHidden/>
              </w:rPr>
              <w:t>7</w:t>
            </w:r>
            <w:r w:rsidR="00D62634">
              <w:rPr>
                <w:noProof/>
                <w:webHidden/>
              </w:rPr>
              <w:fldChar w:fldCharType="end"/>
            </w:r>
          </w:hyperlink>
        </w:p>
        <w:p w14:paraId="73772AEF" w14:textId="65983045" w:rsidR="00D62634" w:rsidRDefault="00FF57E6">
          <w:pPr>
            <w:pStyle w:val="TOC2"/>
            <w:rPr>
              <w:rFonts w:asciiTheme="minorHAnsi" w:eastAsiaTheme="minorEastAsia" w:hAnsiTheme="minorHAnsi"/>
              <w:sz w:val="22"/>
            </w:rPr>
          </w:pPr>
          <w:hyperlink w:anchor="_Toc94094812" w:history="1">
            <w:r w:rsidR="00D62634" w:rsidRPr="00FC031A">
              <w:rPr>
                <w:rStyle w:val="Hyperlink"/>
                <w:rFonts w:eastAsia="MS Mincho" w:cs="Arial"/>
                <w:b/>
                <w:bCs/>
                <w:iCs/>
                <w:lang w:val="ro-RO"/>
              </w:rPr>
              <w:t>1.4. Tipuri de solicitanţi</w:t>
            </w:r>
            <w:r w:rsidR="00D62634">
              <w:rPr>
                <w:webHidden/>
              </w:rPr>
              <w:tab/>
            </w:r>
            <w:r w:rsidR="00D62634">
              <w:rPr>
                <w:webHidden/>
              </w:rPr>
              <w:fldChar w:fldCharType="begin"/>
            </w:r>
            <w:r w:rsidR="00D62634">
              <w:rPr>
                <w:webHidden/>
              </w:rPr>
              <w:instrText xml:space="preserve"> PAGEREF _Toc94094812 \h </w:instrText>
            </w:r>
            <w:r w:rsidR="00D62634">
              <w:rPr>
                <w:webHidden/>
              </w:rPr>
            </w:r>
            <w:r w:rsidR="00D62634">
              <w:rPr>
                <w:webHidden/>
              </w:rPr>
              <w:fldChar w:fldCharType="separate"/>
            </w:r>
            <w:r w:rsidR="00D62634">
              <w:rPr>
                <w:webHidden/>
              </w:rPr>
              <w:t>7</w:t>
            </w:r>
            <w:r w:rsidR="00D62634">
              <w:rPr>
                <w:webHidden/>
              </w:rPr>
              <w:fldChar w:fldCharType="end"/>
            </w:r>
          </w:hyperlink>
        </w:p>
        <w:p w14:paraId="3DB6F595" w14:textId="669AAFD6" w:rsidR="00D62634" w:rsidRDefault="00FF57E6">
          <w:pPr>
            <w:pStyle w:val="TOC2"/>
            <w:rPr>
              <w:rFonts w:asciiTheme="minorHAnsi" w:eastAsiaTheme="minorEastAsia" w:hAnsiTheme="minorHAnsi"/>
              <w:sz w:val="22"/>
            </w:rPr>
          </w:pPr>
          <w:hyperlink w:anchor="_Toc94094813" w:history="1">
            <w:r w:rsidR="00D62634" w:rsidRPr="00FC031A">
              <w:rPr>
                <w:rStyle w:val="Hyperlink"/>
                <w:rFonts w:eastAsia="MS Mincho" w:cs="Arial"/>
                <w:b/>
                <w:bCs/>
                <w:iCs/>
                <w:lang w:val="ro-RO"/>
              </w:rPr>
              <w:t>1.5. Indicatori</w:t>
            </w:r>
            <w:r w:rsidR="00D62634">
              <w:rPr>
                <w:webHidden/>
              </w:rPr>
              <w:tab/>
            </w:r>
            <w:r w:rsidR="00D62634">
              <w:rPr>
                <w:webHidden/>
              </w:rPr>
              <w:fldChar w:fldCharType="begin"/>
            </w:r>
            <w:r w:rsidR="00D62634">
              <w:rPr>
                <w:webHidden/>
              </w:rPr>
              <w:instrText xml:space="preserve"> PAGEREF _Toc94094813 \h </w:instrText>
            </w:r>
            <w:r w:rsidR="00D62634">
              <w:rPr>
                <w:webHidden/>
              </w:rPr>
            </w:r>
            <w:r w:rsidR="00D62634">
              <w:rPr>
                <w:webHidden/>
              </w:rPr>
              <w:fldChar w:fldCharType="separate"/>
            </w:r>
            <w:r w:rsidR="00D62634">
              <w:rPr>
                <w:webHidden/>
              </w:rPr>
              <w:t>8</w:t>
            </w:r>
            <w:r w:rsidR="00D62634">
              <w:rPr>
                <w:webHidden/>
              </w:rPr>
              <w:fldChar w:fldCharType="end"/>
            </w:r>
          </w:hyperlink>
        </w:p>
        <w:p w14:paraId="2EF81831" w14:textId="7BD6939D" w:rsidR="00D62634" w:rsidRDefault="00FF57E6">
          <w:pPr>
            <w:pStyle w:val="TOC2"/>
            <w:rPr>
              <w:rFonts w:asciiTheme="minorHAnsi" w:eastAsiaTheme="minorEastAsia" w:hAnsiTheme="minorHAnsi"/>
              <w:sz w:val="22"/>
            </w:rPr>
          </w:pPr>
          <w:hyperlink w:anchor="_Toc94094814" w:history="1">
            <w:r w:rsidR="00D62634" w:rsidRPr="00FC031A">
              <w:rPr>
                <w:rStyle w:val="Hyperlink"/>
                <w:rFonts w:eastAsia="MS Mincho" w:cs="Arial"/>
                <w:b/>
                <w:bCs/>
                <w:iCs/>
                <w:lang w:val="ro-RO"/>
              </w:rPr>
              <w:t>1.6. Alocarea stabilită pentru apelul de proiecte</w:t>
            </w:r>
            <w:r w:rsidR="00D62634">
              <w:rPr>
                <w:webHidden/>
              </w:rPr>
              <w:tab/>
            </w:r>
            <w:r w:rsidR="00D62634">
              <w:rPr>
                <w:webHidden/>
              </w:rPr>
              <w:fldChar w:fldCharType="begin"/>
            </w:r>
            <w:r w:rsidR="00D62634">
              <w:rPr>
                <w:webHidden/>
              </w:rPr>
              <w:instrText xml:space="preserve"> PAGEREF _Toc94094814 \h </w:instrText>
            </w:r>
            <w:r w:rsidR="00D62634">
              <w:rPr>
                <w:webHidden/>
              </w:rPr>
            </w:r>
            <w:r w:rsidR="00D62634">
              <w:rPr>
                <w:webHidden/>
              </w:rPr>
              <w:fldChar w:fldCharType="separate"/>
            </w:r>
            <w:r w:rsidR="00D62634">
              <w:rPr>
                <w:webHidden/>
              </w:rPr>
              <w:t>11</w:t>
            </w:r>
            <w:r w:rsidR="00D62634">
              <w:rPr>
                <w:webHidden/>
              </w:rPr>
              <w:fldChar w:fldCharType="end"/>
            </w:r>
          </w:hyperlink>
        </w:p>
        <w:p w14:paraId="7EC4D914" w14:textId="20533AFE" w:rsidR="00D62634" w:rsidRDefault="00FF57E6">
          <w:pPr>
            <w:pStyle w:val="TOC2"/>
            <w:rPr>
              <w:rFonts w:asciiTheme="minorHAnsi" w:eastAsiaTheme="minorEastAsia" w:hAnsiTheme="minorHAnsi"/>
              <w:sz w:val="22"/>
            </w:rPr>
          </w:pPr>
          <w:hyperlink w:anchor="_Toc94094815" w:history="1">
            <w:r w:rsidR="00D62634" w:rsidRPr="00FC031A">
              <w:rPr>
                <w:rStyle w:val="Hyperlink"/>
                <w:rFonts w:eastAsia="MS Mincho" w:cs="Arial"/>
                <w:b/>
                <w:bCs/>
                <w:iCs/>
                <w:lang w:val="ro-RO"/>
              </w:rPr>
              <w:t>1.7. Valoarea maximă a finanțării publice, rata de cofinanţare</w:t>
            </w:r>
            <w:r w:rsidR="00D62634">
              <w:rPr>
                <w:webHidden/>
              </w:rPr>
              <w:tab/>
            </w:r>
            <w:r w:rsidR="00D62634">
              <w:rPr>
                <w:webHidden/>
              </w:rPr>
              <w:fldChar w:fldCharType="begin"/>
            </w:r>
            <w:r w:rsidR="00D62634">
              <w:rPr>
                <w:webHidden/>
              </w:rPr>
              <w:instrText xml:space="preserve"> PAGEREF _Toc94094815 \h </w:instrText>
            </w:r>
            <w:r w:rsidR="00D62634">
              <w:rPr>
                <w:webHidden/>
              </w:rPr>
            </w:r>
            <w:r w:rsidR="00D62634">
              <w:rPr>
                <w:webHidden/>
              </w:rPr>
              <w:fldChar w:fldCharType="separate"/>
            </w:r>
            <w:r w:rsidR="00D62634">
              <w:rPr>
                <w:webHidden/>
              </w:rPr>
              <w:t>11</w:t>
            </w:r>
            <w:r w:rsidR="00D62634">
              <w:rPr>
                <w:webHidden/>
              </w:rPr>
              <w:fldChar w:fldCharType="end"/>
            </w:r>
          </w:hyperlink>
        </w:p>
        <w:p w14:paraId="60C8C6D4" w14:textId="52470CF4" w:rsidR="00D62634" w:rsidRDefault="00FF57E6">
          <w:pPr>
            <w:pStyle w:val="TOC2"/>
            <w:rPr>
              <w:rFonts w:asciiTheme="minorHAnsi" w:eastAsiaTheme="minorEastAsia" w:hAnsiTheme="minorHAnsi"/>
              <w:sz w:val="22"/>
            </w:rPr>
          </w:pPr>
          <w:hyperlink w:anchor="_Toc94094816" w:history="1">
            <w:r w:rsidR="00D62634" w:rsidRPr="00FC031A">
              <w:rPr>
                <w:rStyle w:val="Hyperlink"/>
                <w:rFonts w:eastAsia="MS Mincho" w:cs="Arial"/>
                <w:b/>
                <w:bCs/>
                <w:iCs/>
                <w:lang w:val="ro-RO"/>
              </w:rPr>
              <w:t>1.8. Ajutor de stat</w:t>
            </w:r>
            <w:r w:rsidR="00D62634">
              <w:rPr>
                <w:webHidden/>
              </w:rPr>
              <w:tab/>
            </w:r>
            <w:r w:rsidR="00D62634">
              <w:rPr>
                <w:webHidden/>
              </w:rPr>
              <w:fldChar w:fldCharType="begin"/>
            </w:r>
            <w:r w:rsidR="00D62634">
              <w:rPr>
                <w:webHidden/>
              </w:rPr>
              <w:instrText xml:space="preserve"> PAGEREF _Toc94094816 \h </w:instrText>
            </w:r>
            <w:r w:rsidR="00D62634">
              <w:rPr>
                <w:webHidden/>
              </w:rPr>
            </w:r>
            <w:r w:rsidR="00D62634">
              <w:rPr>
                <w:webHidden/>
              </w:rPr>
              <w:fldChar w:fldCharType="separate"/>
            </w:r>
            <w:r w:rsidR="00D62634">
              <w:rPr>
                <w:webHidden/>
              </w:rPr>
              <w:t>15</w:t>
            </w:r>
            <w:r w:rsidR="00D62634">
              <w:rPr>
                <w:webHidden/>
              </w:rPr>
              <w:fldChar w:fldCharType="end"/>
            </w:r>
          </w:hyperlink>
        </w:p>
        <w:p w14:paraId="1180A8E2" w14:textId="1511845D" w:rsidR="00D62634" w:rsidRDefault="00FF57E6">
          <w:pPr>
            <w:pStyle w:val="TOC1"/>
            <w:tabs>
              <w:tab w:val="right" w:leader="dot" w:pos="9800"/>
            </w:tabs>
            <w:rPr>
              <w:rFonts w:asciiTheme="minorHAnsi" w:eastAsiaTheme="minorEastAsia" w:hAnsiTheme="minorHAnsi"/>
              <w:b w:val="0"/>
              <w:smallCaps w:val="0"/>
              <w:noProof/>
              <w:sz w:val="22"/>
            </w:rPr>
          </w:pPr>
          <w:hyperlink w:anchor="_Toc94094817" w:history="1">
            <w:r w:rsidR="00D62634" w:rsidRPr="00FC031A">
              <w:rPr>
                <w:rStyle w:val="Hyperlink"/>
                <w:rFonts w:ascii="Times New Roman" w:eastAsia="Times New Roman" w:hAnsi="Times New Roman" w:cs="Times New Roman"/>
                <w:noProof/>
                <w:lang w:val="cs-CZ" w:eastAsia="ar-SA"/>
              </w:rPr>
              <w:t>Capitolul 2. Reguli  pentru acordarea finanţării</w:t>
            </w:r>
            <w:r w:rsidR="00D62634">
              <w:rPr>
                <w:noProof/>
                <w:webHidden/>
              </w:rPr>
              <w:tab/>
            </w:r>
            <w:r w:rsidR="00D62634">
              <w:rPr>
                <w:noProof/>
                <w:webHidden/>
              </w:rPr>
              <w:fldChar w:fldCharType="begin"/>
            </w:r>
            <w:r w:rsidR="00D62634">
              <w:rPr>
                <w:noProof/>
                <w:webHidden/>
              </w:rPr>
              <w:instrText xml:space="preserve"> PAGEREF _Toc94094817 \h </w:instrText>
            </w:r>
            <w:r w:rsidR="00D62634">
              <w:rPr>
                <w:noProof/>
                <w:webHidden/>
              </w:rPr>
            </w:r>
            <w:r w:rsidR="00D62634">
              <w:rPr>
                <w:noProof/>
                <w:webHidden/>
              </w:rPr>
              <w:fldChar w:fldCharType="separate"/>
            </w:r>
            <w:r w:rsidR="00D62634">
              <w:rPr>
                <w:noProof/>
                <w:webHidden/>
              </w:rPr>
              <w:t>18</w:t>
            </w:r>
            <w:r w:rsidR="00D62634">
              <w:rPr>
                <w:noProof/>
                <w:webHidden/>
              </w:rPr>
              <w:fldChar w:fldCharType="end"/>
            </w:r>
          </w:hyperlink>
        </w:p>
        <w:p w14:paraId="0FDB8EDE" w14:textId="10123BC9" w:rsidR="00D62634" w:rsidRDefault="00FF57E6">
          <w:pPr>
            <w:pStyle w:val="TOC2"/>
            <w:rPr>
              <w:rFonts w:asciiTheme="minorHAnsi" w:eastAsiaTheme="minorEastAsia" w:hAnsiTheme="minorHAnsi"/>
              <w:sz w:val="22"/>
            </w:rPr>
          </w:pPr>
          <w:hyperlink w:anchor="_Toc94094818" w:history="1">
            <w:r w:rsidR="00D62634" w:rsidRPr="00FC031A">
              <w:rPr>
                <w:rStyle w:val="Hyperlink"/>
                <w:rFonts w:eastAsia="MS Mincho" w:cs="Arial"/>
                <w:b/>
                <w:bCs/>
                <w:iCs/>
                <w:lang w:val="ro-RO"/>
              </w:rPr>
              <w:t>2.1. Eligibilitatea solicitantului</w:t>
            </w:r>
            <w:r w:rsidR="00D62634">
              <w:rPr>
                <w:webHidden/>
              </w:rPr>
              <w:tab/>
            </w:r>
            <w:r w:rsidR="00D62634">
              <w:rPr>
                <w:webHidden/>
              </w:rPr>
              <w:fldChar w:fldCharType="begin"/>
            </w:r>
            <w:r w:rsidR="00D62634">
              <w:rPr>
                <w:webHidden/>
              </w:rPr>
              <w:instrText xml:space="preserve"> PAGEREF _Toc94094818 \h </w:instrText>
            </w:r>
            <w:r w:rsidR="00D62634">
              <w:rPr>
                <w:webHidden/>
              </w:rPr>
            </w:r>
            <w:r w:rsidR="00D62634">
              <w:rPr>
                <w:webHidden/>
              </w:rPr>
              <w:fldChar w:fldCharType="separate"/>
            </w:r>
            <w:r w:rsidR="00D62634">
              <w:rPr>
                <w:webHidden/>
              </w:rPr>
              <w:t>18</w:t>
            </w:r>
            <w:r w:rsidR="00D62634">
              <w:rPr>
                <w:webHidden/>
              </w:rPr>
              <w:fldChar w:fldCharType="end"/>
            </w:r>
          </w:hyperlink>
        </w:p>
        <w:p w14:paraId="750486EE" w14:textId="7B4A16BC" w:rsidR="00D62634" w:rsidRDefault="00FF57E6">
          <w:pPr>
            <w:pStyle w:val="TOC2"/>
            <w:rPr>
              <w:rFonts w:asciiTheme="minorHAnsi" w:eastAsiaTheme="minorEastAsia" w:hAnsiTheme="minorHAnsi"/>
              <w:sz w:val="22"/>
            </w:rPr>
          </w:pPr>
          <w:hyperlink w:anchor="_Toc94094819" w:history="1">
            <w:r w:rsidR="00D62634" w:rsidRPr="00FC031A">
              <w:rPr>
                <w:rStyle w:val="Hyperlink"/>
                <w:rFonts w:eastAsia="MS Mincho" w:cs="Arial"/>
                <w:b/>
                <w:bCs/>
                <w:iCs/>
                <w:lang w:val="ro-RO"/>
              </w:rPr>
              <w:t>2.2. Eligibilitatea proiectului</w:t>
            </w:r>
            <w:r w:rsidR="00D62634">
              <w:rPr>
                <w:webHidden/>
              </w:rPr>
              <w:tab/>
            </w:r>
            <w:r w:rsidR="00D62634">
              <w:rPr>
                <w:webHidden/>
              </w:rPr>
              <w:fldChar w:fldCharType="begin"/>
            </w:r>
            <w:r w:rsidR="00D62634">
              <w:rPr>
                <w:webHidden/>
              </w:rPr>
              <w:instrText xml:space="preserve"> PAGEREF _Toc94094819 \h </w:instrText>
            </w:r>
            <w:r w:rsidR="00D62634">
              <w:rPr>
                <w:webHidden/>
              </w:rPr>
            </w:r>
            <w:r w:rsidR="00D62634">
              <w:rPr>
                <w:webHidden/>
              </w:rPr>
              <w:fldChar w:fldCharType="separate"/>
            </w:r>
            <w:r w:rsidR="00D62634">
              <w:rPr>
                <w:webHidden/>
              </w:rPr>
              <w:t>21</w:t>
            </w:r>
            <w:r w:rsidR="00D62634">
              <w:rPr>
                <w:webHidden/>
              </w:rPr>
              <w:fldChar w:fldCharType="end"/>
            </w:r>
          </w:hyperlink>
        </w:p>
        <w:p w14:paraId="49B93FB6" w14:textId="2B009BD1" w:rsidR="00D62634" w:rsidRDefault="00FF57E6">
          <w:pPr>
            <w:pStyle w:val="TOC2"/>
            <w:rPr>
              <w:rFonts w:asciiTheme="minorHAnsi" w:eastAsiaTheme="minorEastAsia" w:hAnsiTheme="minorHAnsi"/>
              <w:sz w:val="22"/>
            </w:rPr>
          </w:pPr>
          <w:hyperlink w:anchor="_Toc94094820" w:history="1">
            <w:r w:rsidR="00D62634" w:rsidRPr="00FC031A">
              <w:rPr>
                <w:rStyle w:val="Hyperlink"/>
                <w:rFonts w:eastAsia="MS Mincho" w:cs="Arial"/>
                <w:b/>
                <w:bCs/>
                <w:iCs/>
                <w:lang w:val="ro-RO"/>
              </w:rPr>
              <w:t>2.3.Eligibilitatea cheltuielilor</w:t>
            </w:r>
            <w:r w:rsidR="00D62634">
              <w:rPr>
                <w:webHidden/>
              </w:rPr>
              <w:tab/>
            </w:r>
            <w:r w:rsidR="00D62634">
              <w:rPr>
                <w:webHidden/>
              </w:rPr>
              <w:fldChar w:fldCharType="begin"/>
            </w:r>
            <w:r w:rsidR="00D62634">
              <w:rPr>
                <w:webHidden/>
              </w:rPr>
              <w:instrText xml:space="preserve"> PAGEREF _Toc94094820 \h </w:instrText>
            </w:r>
            <w:r w:rsidR="00D62634">
              <w:rPr>
                <w:webHidden/>
              </w:rPr>
            </w:r>
            <w:r w:rsidR="00D62634">
              <w:rPr>
                <w:webHidden/>
              </w:rPr>
              <w:fldChar w:fldCharType="separate"/>
            </w:r>
            <w:r w:rsidR="00D62634">
              <w:rPr>
                <w:webHidden/>
              </w:rPr>
              <w:t>25</w:t>
            </w:r>
            <w:r w:rsidR="00D62634">
              <w:rPr>
                <w:webHidden/>
              </w:rPr>
              <w:fldChar w:fldCharType="end"/>
            </w:r>
          </w:hyperlink>
        </w:p>
        <w:p w14:paraId="62CE0EA5" w14:textId="0D3606BF" w:rsidR="00D62634" w:rsidRDefault="00FF57E6">
          <w:pPr>
            <w:pStyle w:val="TOC1"/>
            <w:tabs>
              <w:tab w:val="right" w:leader="dot" w:pos="9800"/>
            </w:tabs>
            <w:rPr>
              <w:rFonts w:asciiTheme="minorHAnsi" w:eastAsiaTheme="minorEastAsia" w:hAnsiTheme="minorHAnsi"/>
              <w:b w:val="0"/>
              <w:smallCaps w:val="0"/>
              <w:noProof/>
              <w:sz w:val="22"/>
            </w:rPr>
          </w:pPr>
          <w:hyperlink w:anchor="_Toc94094821" w:history="1">
            <w:r w:rsidR="00D62634" w:rsidRPr="00FC031A">
              <w:rPr>
                <w:rStyle w:val="Hyperlink"/>
                <w:noProof/>
                <w:lang w:val="ro-RO"/>
              </w:rPr>
              <w:t>Capitolul 3. completarea Cererii de Finanţare</w:t>
            </w:r>
            <w:r w:rsidR="00D62634">
              <w:rPr>
                <w:noProof/>
                <w:webHidden/>
              </w:rPr>
              <w:tab/>
            </w:r>
            <w:r w:rsidR="00D62634">
              <w:rPr>
                <w:noProof/>
                <w:webHidden/>
              </w:rPr>
              <w:fldChar w:fldCharType="begin"/>
            </w:r>
            <w:r w:rsidR="00D62634">
              <w:rPr>
                <w:noProof/>
                <w:webHidden/>
              </w:rPr>
              <w:instrText xml:space="preserve"> PAGEREF _Toc94094821 \h </w:instrText>
            </w:r>
            <w:r w:rsidR="00D62634">
              <w:rPr>
                <w:noProof/>
                <w:webHidden/>
              </w:rPr>
            </w:r>
            <w:r w:rsidR="00D62634">
              <w:rPr>
                <w:noProof/>
                <w:webHidden/>
              </w:rPr>
              <w:fldChar w:fldCharType="separate"/>
            </w:r>
            <w:r w:rsidR="00D62634">
              <w:rPr>
                <w:noProof/>
                <w:webHidden/>
              </w:rPr>
              <w:t>27</w:t>
            </w:r>
            <w:r w:rsidR="00D62634">
              <w:rPr>
                <w:noProof/>
                <w:webHidden/>
              </w:rPr>
              <w:fldChar w:fldCharType="end"/>
            </w:r>
          </w:hyperlink>
        </w:p>
        <w:p w14:paraId="1614AE81" w14:textId="7C213A76" w:rsidR="00D62634" w:rsidRDefault="00FF57E6">
          <w:pPr>
            <w:pStyle w:val="TOC2"/>
            <w:rPr>
              <w:rFonts w:asciiTheme="minorHAnsi" w:eastAsiaTheme="minorEastAsia" w:hAnsiTheme="minorHAnsi"/>
              <w:sz w:val="22"/>
            </w:rPr>
          </w:pPr>
          <w:hyperlink w:anchor="_Toc94094822" w:history="1">
            <w:r w:rsidR="00D62634" w:rsidRPr="00FC031A">
              <w:rPr>
                <w:rStyle w:val="Hyperlink"/>
                <w:rFonts w:eastAsia="Calibri" w:cs="Times New Roman"/>
                <w:b/>
                <w:lang w:val="ro-RO" w:eastAsia="ro-RO"/>
              </w:rPr>
              <w:t>3.1. Înregistrarea solicitantului în sistem</w:t>
            </w:r>
            <w:r w:rsidR="00D62634">
              <w:rPr>
                <w:webHidden/>
              </w:rPr>
              <w:tab/>
            </w:r>
            <w:r w:rsidR="00D62634">
              <w:rPr>
                <w:webHidden/>
              </w:rPr>
              <w:fldChar w:fldCharType="begin"/>
            </w:r>
            <w:r w:rsidR="00D62634">
              <w:rPr>
                <w:webHidden/>
              </w:rPr>
              <w:instrText xml:space="preserve"> PAGEREF _Toc94094822 \h </w:instrText>
            </w:r>
            <w:r w:rsidR="00D62634">
              <w:rPr>
                <w:webHidden/>
              </w:rPr>
            </w:r>
            <w:r w:rsidR="00D62634">
              <w:rPr>
                <w:webHidden/>
              </w:rPr>
              <w:fldChar w:fldCharType="separate"/>
            </w:r>
            <w:r w:rsidR="00D62634">
              <w:rPr>
                <w:webHidden/>
              </w:rPr>
              <w:t>27</w:t>
            </w:r>
            <w:r w:rsidR="00D62634">
              <w:rPr>
                <w:webHidden/>
              </w:rPr>
              <w:fldChar w:fldCharType="end"/>
            </w:r>
          </w:hyperlink>
        </w:p>
        <w:p w14:paraId="3277472F" w14:textId="2524722F" w:rsidR="00D62634" w:rsidRDefault="00FF57E6">
          <w:pPr>
            <w:pStyle w:val="TOC2"/>
            <w:rPr>
              <w:rFonts w:asciiTheme="minorHAnsi" w:eastAsiaTheme="minorEastAsia" w:hAnsiTheme="minorHAnsi"/>
              <w:sz w:val="22"/>
            </w:rPr>
          </w:pPr>
          <w:hyperlink w:anchor="_Toc94094823" w:history="1">
            <w:r w:rsidR="00D62634" w:rsidRPr="00FC031A">
              <w:rPr>
                <w:rStyle w:val="Hyperlink"/>
                <w:rFonts w:eastAsia="MS Mincho" w:cs="Arial"/>
                <w:b/>
                <w:bCs/>
                <w:iCs/>
                <w:lang w:val="ro-RO"/>
              </w:rPr>
              <w:t>3.2. Modalitatea de completare a Cererii de finanţare</w:t>
            </w:r>
            <w:r w:rsidR="00D62634">
              <w:rPr>
                <w:webHidden/>
              </w:rPr>
              <w:tab/>
            </w:r>
            <w:r w:rsidR="00D62634">
              <w:rPr>
                <w:webHidden/>
              </w:rPr>
              <w:fldChar w:fldCharType="begin"/>
            </w:r>
            <w:r w:rsidR="00D62634">
              <w:rPr>
                <w:webHidden/>
              </w:rPr>
              <w:instrText xml:space="preserve"> PAGEREF _Toc94094823 \h </w:instrText>
            </w:r>
            <w:r w:rsidR="00D62634">
              <w:rPr>
                <w:webHidden/>
              </w:rPr>
            </w:r>
            <w:r w:rsidR="00D62634">
              <w:rPr>
                <w:webHidden/>
              </w:rPr>
              <w:fldChar w:fldCharType="separate"/>
            </w:r>
            <w:r w:rsidR="00D62634">
              <w:rPr>
                <w:webHidden/>
              </w:rPr>
              <w:t>28</w:t>
            </w:r>
            <w:r w:rsidR="00D62634">
              <w:rPr>
                <w:webHidden/>
              </w:rPr>
              <w:fldChar w:fldCharType="end"/>
            </w:r>
          </w:hyperlink>
        </w:p>
        <w:p w14:paraId="24F29205" w14:textId="3ADB26CE"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24" w:history="1">
            <w:r w:rsidR="00D62634" w:rsidRPr="00FC031A">
              <w:rPr>
                <w:rStyle w:val="Hyperlink"/>
                <w:rFonts w:eastAsiaTheme="majorEastAsia" w:cstheme="majorBidi"/>
                <w:b/>
                <w:noProof/>
                <w:lang w:val="ro-RO"/>
              </w:rPr>
              <w:t>3.2.1 Obiectivele şi rezultatele proiectului</w:t>
            </w:r>
            <w:r w:rsidR="00D62634">
              <w:rPr>
                <w:noProof/>
                <w:webHidden/>
              </w:rPr>
              <w:tab/>
            </w:r>
            <w:r w:rsidR="00D62634">
              <w:rPr>
                <w:noProof/>
                <w:webHidden/>
              </w:rPr>
              <w:fldChar w:fldCharType="begin"/>
            </w:r>
            <w:r w:rsidR="00D62634">
              <w:rPr>
                <w:noProof/>
                <w:webHidden/>
              </w:rPr>
              <w:instrText xml:space="preserve"> PAGEREF _Toc94094824 \h </w:instrText>
            </w:r>
            <w:r w:rsidR="00D62634">
              <w:rPr>
                <w:noProof/>
                <w:webHidden/>
              </w:rPr>
            </w:r>
            <w:r w:rsidR="00D62634">
              <w:rPr>
                <w:noProof/>
                <w:webHidden/>
              </w:rPr>
              <w:fldChar w:fldCharType="separate"/>
            </w:r>
            <w:r w:rsidR="00D62634">
              <w:rPr>
                <w:noProof/>
                <w:webHidden/>
              </w:rPr>
              <w:t>29</w:t>
            </w:r>
            <w:r w:rsidR="00D62634">
              <w:rPr>
                <w:noProof/>
                <w:webHidden/>
              </w:rPr>
              <w:fldChar w:fldCharType="end"/>
            </w:r>
          </w:hyperlink>
        </w:p>
        <w:p w14:paraId="08D88949" w14:textId="58F05713"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25" w:history="1">
            <w:r w:rsidR="00D62634" w:rsidRPr="00FC031A">
              <w:rPr>
                <w:rStyle w:val="Hyperlink"/>
                <w:rFonts w:eastAsia="Calibri" w:cs="Times New Roman"/>
                <w:b/>
                <w:noProof/>
                <w:lang w:val="fr-FR" w:eastAsia="ro-RO"/>
              </w:rPr>
              <w:t>3.2.2. Context şi justificare</w:t>
            </w:r>
            <w:r w:rsidR="00D62634">
              <w:rPr>
                <w:noProof/>
                <w:webHidden/>
              </w:rPr>
              <w:tab/>
            </w:r>
            <w:r w:rsidR="00D62634">
              <w:rPr>
                <w:noProof/>
                <w:webHidden/>
              </w:rPr>
              <w:fldChar w:fldCharType="begin"/>
            </w:r>
            <w:r w:rsidR="00D62634">
              <w:rPr>
                <w:noProof/>
                <w:webHidden/>
              </w:rPr>
              <w:instrText xml:space="preserve"> PAGEREF _Toc94094825 \h </w:instrText>
            </w:r>
            <w:r w:rsidR="00D62634">
              <w:rPr>
                <w:noProof/>
                <w:webHidden/>
              </w:rPr>
            </w:r>
            <w:r w:rsidR="00D62634">
              <w:rPr>
                <w:noProof/>
                <w:webHidden/>
              </w:rPr>
              <w:fldChar w:fldCharType="separate"/>
            </w:r>
            <w:r w:rsidR="00D62634">
              <w:rPr>
                <w:noProof/>
                <w:webHidden/>
              </w:rPr>
              <w:t>29</w:t>
            </w:r>
            <w:r w:rsidR="00D62634">
              <w:rPr>
                <w:noProof/>
                <w:webHidden/>
              </w:rPr>
              <w:fldChar w:fldCharType="end"/>
            </w:r>
          </w:hyperlink>
        </w:p>
        <w:p w14:paraId="76176339" w14:textId="7EC5BBAB"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26" w:history="1">
            <w:r w:rsidR="00D62634" w:rsidRPr="00FC031A">
              <w:rPr>
                <w:rStyle w:val="Hyperlink"/>
                <w:rFonts w:eastAsiaTheme="majorEastAsia" w:cstheme="majorBidi"/>
                <w:b/>
                <w:noProof/>
                <w:lang w:val="fr-FR"/>
              </w:rPr>
              <w:t>3.2.3 Sustenabilitate</w:t>
            </w:r>
            <w:r w:rsidR="00D62634">
              <w:rPr>
                <w:noProof/>
                <w:webHidden/>
              </w:rPr>
              <w:tab/>
            </w:r>
            <w:r w:rsidR="00D62634">
              <w:rPr>
                <w:noProof/>
                <w:webHidden/>
              </w:rPr>
              <w:fldChar w:fldCharType="begin"/>
            </w:r>
            <w:r w:rsidR="00D62634">
              <w:rPr>
                <w:noProof/>
                <w:webHidden/>
              </w:rPr>
              <w:instrText xml:space="preserve"> PAGEREF _Toc94094826 \h </w:instrText>
            </w:r>
            <w:r w:rsidR="00D62634">
              <w:rPr>
                <w:noProof/>
                <w:webHidden/>
              </w:rPr>
            </w:r>
            <w:r w:rsidR="00D62634">
              <w:rPr>
                <w:noProof/>
                <w:webHidden/>
              </w:rPr>
              <w:fldChar w:fldCharType="separate"/>
            </w:r>
            <w:r w:rsidR="00D62634">
              <w:rPr>
                <w:noProof/>
                <w:webHidden/>
              </w:rPr>
              <w:t>29</w:t>
            </w:r>
            <w:r w:rsidR="00D62634">
              <w:rPr>
                <w:noProof/>
                <w:webHidden/>
              </w:rPr>
              <w:fldChar w:fldCharType="end"/>
            </w:r>
          </w:hyperlink>
        </w:p>
        <w:p w14:paraId="7A467A43" w14:textId="1BA46B43"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27" w:history="1">
            <w:r w:rsidR="00D62634" w:rsidRPr="00FC031A">
              <w:rPr>
                <w:rStyle w:val="Hyperlink"/>
                <w:rFonts w:eastAsia="Calibri" w:cs="Times New Roman"/>
                <w:b/>
                <w:noProof/>
                <w:lang w:val="fr-FR" w:eastAsia="ro-RO"/>
              </w:rPr>
              <w:t>3.2.4 Relevanţă</w:t>
            </w:r>
            <w:r w:rsidR="00D62634">
              <w:rPr>
                <w:noProof/>
                <w:webHidden/>
              </w:rPr>
              <w:tab/>
            </w:r>
            <w:r w:rsidR="00D62634">
              <w:rPr>
                <w:noProof/>
                <w:webHidden/>
              </w:rPr>
              <w:fldChar w:fldCharType="begin"/>
            </w:r>
            <w:r w:rsidR="00D62634">
              <w:rPr>
                <w:noProof/>
                <w:webHidden/>
              </w:rPr>
              <w:instrText xml:space="preserve"> PAGEREF _Toc94094827 \h </w:instrText>
            </w:r>
            <w:r w:rsidR="00D62634">
              <w:rPr>
                <w:noProof/>
                <w:webHidden/>
              </w:rPr>
            </w:r>
            <w:r w:rsidR="00D62634">
              <w:rPr>
                <w:noProof/>
                <w:webHidden/>
              </w:rPr>
              <w:fldChar w:fldCharType="separate"/>
            </w:r>
            <w:r w:rsidR="00D62634">
              <w:rPr>
                <w:noProof/>
                <w:webHidden/>
              </w:rPr>
              <w:t>29</w:t>
            </w:r>
            <w:r w:rsidR="00D62634">
              <w:rPr>
                <w:noProof/>
                <w:webHidden/>
              </w:rPr>
              <w:fldChar w:fldCharType="end"/>
            </w:r>
          </w:hyperlink>
        </w:p>
        <w:p w14:paraId="7CCD6694" w14:textId="0E1FF7E8"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28" w:history="1">
            <w:r w:rsidR="00D62634" w:rsidRPr="00FC031A">
              <w:rPr>
                <w:rStyle w:val="Hyperlink"/>
                <w:rFonts w:eastAsiaTheme="majorEastAsia" w:cstheme="majorBidi"/>
                <w:b/>
                <w:noProof/>
                <w:lang w:val="ro-RO"/>
              </w:rPr>
              <w:t>3.2.5 Riscuri</w:t>
            </w:r>
            <w:r w:rsidR="00D62634">
              <w:rPr>
                <w:noProof/>
                <w:webHidden/>
              </w:rPr>
              <w:tab/>
            </w:r>
            <w:r w:rsidR="00D62634">
              <w:rPr>
                <w:noProof/>
                <w:webHidden/>
              </w:rPr>
              <w:fldChar w:fldCharType="begin"/>
            </w:r>
            <w:r w:rsidR="00D62634">
              <w:rPr>
                <w:noProof/>
                <w:webHidden/>
              </w:rPr>
              <w:instrText xml:space="preserve"> PAGEREF _Toc94094828 \h </w:instrText>
            </w:r>
            <w:r w:rsidR="00D62634">
              <w:rPr>
                <w:noProof/>
                <w:webHidden/>
              </w:rPr>
            </w:r>
            <w:r w:rsidR="00D62634">
              <w:rPr>
                <w:noProof/>
                <w:webHidden/>
              </w:rPr>
              <w:fldChar w:fldCharType="separate"/>
            </w:r>
            <w:r w:rsidR="00D62634">
              <w:rPr>
                <w:noProof/>
                <w:webHidden/>
              </w:rPr>
              <w:t>30</w:t>
            </w:r>
            <w:r w:rsidR="00D62634">
              <w:rPr>
                <w:noProof/>
                <w:webHidden/>
              </w:rPr>
              <w:fldChar w:fldCharType="end"/>
            </w:r>
          </w:hyperlink>
        </w:p>
        <w:p w14:paraId="6EE540E9" w14:textId="09BEA3CC"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29" w:history="1">
            <w:r w:rsidR="00D62634" w:rsidRPr="00FC031A">
              <w:rPr>
                <w:rStyle w:val="Hyperlink"/>
                <w:rFonts w:eastAsia="Calibri" w:cs="Times New Roman"/>
                <w:b/>
                <w:noProof/>
                <w:lang w:val="ro-RO" w:eastAsia="ro-RO"/>
              </w:rPr>
              <w:t>3.2.6 Complementaritate</w:t>
            </w:r>
            <w:r w:rsidR="00D62634">
              <w:rPr>
                <w:noProof/>
                <w:webHidden/>
              </w:rPr>
              <w:tab/>
            </w:r>
            <w:r w:rsidR="00D62634">
              <w:rPr>
                <w:noProof/>
                <w:webHidden/>
              </w:rPr>
              <w:fldChar w:fldCharType="begin"/>
            </w:r>
            <w:r w:rsidR="00D62634">
              <w:rPr>
                <w:noProof/>
                <w:webHidden/>
              </w:rPr>
              <w:instrText xml:space="preserve"> PAGEREF _Toc94094829 \h </w:instrText>
            </w:r>
            <w:r w:rsidR="00D62634">
              <w:rPr>
                <w:noProof/>
                <w:webHidden/>
              </w:rPr>
            </w:r>
            <w:r w:rsidR="00D62634">
              <w:rPr>
                <w:noProof/>
                <w:webHidden/>
              </w:rPr>
              <w:fldChar w:fldCharType="separate"/>
            </w:r>
            <w:r w:rsidR="00D62634">
              <w:rPr>
                <w:noProof/>
                <w:webHidden/>
              </w:rPr>
              <w:t>30</w:t>
            </w:r>
            <w:r w:rsidR="00D62634">
              <w:rPr>
                <w:noProof/>
                <w:webHidden/>
              </w:rPr>
              <w:fldChar w:fldCharType="end"/>
            </w:r>
          </w:hyperlink>
        </w:p>
        <w:p w14:paraId="6BF8224D" w14:textId="2053C178"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0" w:history="1">
            <w:r w:rsidR="00D62634" w:rsidRPr="00FC031A">
              <w:rPr>
                <w:rStyle w:val="Hyperlink"/>
                <w:rFonts w:eastAsiaTheme="majorEastAsia" w:cstheme="majorBidi"/>
                <w:b/>
                <w:noProof/>
                <w:lang w:val="fr-FR"/>
              </w:rPr>
              <w:t>3.2.7 Aplicarea principiilor orizontale</w:t>
            </w:r>
            <w:r w:rsidR="00D62634">
              <w:rPr>
                <w:noProof/>
                <w:webHidden/>
              </w:rPr>
              <w:tab/>
            </w:r>
            <w:r w:rsidR="00D62634">
              <w:rPr>
                <w:noProof/>
                <w:webHidden/>
              </w:rPr>
              <w:fldChar w:fldCharType="begin"/>
            </w:r>
            <w:r w:rsidR="00D62634">
              <w:rPr>
                <w:noProof/>
                <w:webHidden/>
              </w:rPr>
              <w:instrText xml:space="preserve"> PAGEREF _Toc94094830 \h </w:instrText>
            </w:r>
            <w:r w:rsidR="00D62634">
              <w:rPr>
                <w:noProof/>
                <w:webHidden/>
              </w:rPr>
            </w:r>
            <w:r w:rsidR="00D62634">
              <w:rPr>
                <w:noProof/>
                <w:webHidden/>
              </w:rPr>
              <w:fldChar w:fldCharType="separate"/>
            </w:r>
            <w:r w:rsidR="00D62634">
              <w:rPr>
                <w:noProof/>
                <w:webHidden/>
              </w:rPr>
              <w:t>30</w:t>
            </w:r>
            <w:r w:rsidR="00D62634">
              <w:rPr>
                <w:noProof/>
                <w:webHidden/>
              </w:rPr>
              <w:fldChar w:fldCharType="end"/>
            </w:r>
          </w:hyperlink>
        </w:p>
        <w:p w14:paraId="2948E753" w14:textId="750018AB"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1" w:history="1">
            <w:r w:rsidR="00D62634" w:rsidRPr="00FC031A">
              <w:rPr>
                <w:rStyle w:val="Hyperlink"/>
                <w:rFonts w:eastAsiaTheme="majorEastAsia" w:cstheme="majorBidi"/>
                <w:b/>
                <w:noProof/>
                <w:lang w:val="ro-RO"/>
              </w:rPr>
              <w:t>3.2.8. Descrierea investiţiei</w:t>
            </w:r>
            <w:r w:rsidR="00D62634">
              <w:rPr>
                <w:noProof/>
                <w:webHidden/>
              </w:rPr>
              <w:tab/>
            </w:r>
            <w:r w:rsidR="00D62634">
              <w:rPr>
                <w:noProof/>
                <w:webHidden/>
              </w:rPr>
              <w:fldChar w:fldCharType="begin"/>
            </w:r>
            <w:r w:rsidR="00D62634">
              <w:rPr>
                <w:noProof/>
                <w:webHidden/>
              </w:rPr>
              <w:instrText xml:space="preserve"> PAGEREF _Toc94094831 \h </w:instrText>
            </w:r>
            <w:r w:rsidR="00D62634">
              <w:rPr>
                <w:noProof/>
                <w:webHidden/>
              </w:rPr>
            </w:r>
            <w:r w:rsidR="00D62634">
              <w:rPr>
                <w:noProof/>
                <w:webHidden/>
              </w:rPr>
              <w:fldChar w:fldCharType="separate"/>
            </w:r>
            <w:r w:rsidR="00D62634">
              <w:rPr>
                <w:noProof/>
                <w:webHidden/>
              </w:rPr>
              <w:t>31</w:t>
            </w:r>
            <w:r w:rsidR="00D62634">
              <w:rPr>
                <w:noProof/>
                <w:webHidden/>
              </w:rPr>
              <w:fldChar w:fldCharType="end"/>
            </w:r>
          </w:hyperlink>
        </w:p>
        <w:p w14:paraId="6CDF1EA9" w14:textId="1BE1478E"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2" w:history="1">
            <w:r w:rsidR="00D62634" w:rsidRPr="00FC031A">
              <w:rPr>
                <w:rStyle w:val="Hyperlink"/>
                <w:rFonts w:eastAsiaTheme="majorEastAsia" w:cstheme="majorBidi"/>
                <w:b/>
                <w:noProof/>
                <w:lang w:val="ro-RO"/>
              </w:rPr>
              <w:t>3.2.9 Evaluarea Impactului asupra Mediului (EIM)</w:t>
            </w:r>
            <w:r w:rsidR="00D62634">
              <w:rPr>
                <w:noProof/>
                <w:webHidden/>
              </w:rPr>
              <w:tab/>
            </w:r>
            <w:r w:rsidR="00D62634">
              <w:rPr>
                <w:noProof/>
                <w:webHidden/>
              </w:rPr>
              <w:fldChar w:fldCharType="begin"/>
            </w:r>
            <w:r w:rsidR="00D62634">
              <w:rPr>
                <w:noProof/>
                <w:webHidden/>
              </w:rPr>
              <w:instrText xml:space="preserve"> PAGEREF _Toc94094832 \h </w:instrText>
            </w:r>
            <w:r w:rsidR="00D62634">
              <w:rPr>
                <w:noProof/>
                <w:webHidden/>
              </w:rPr>
            </w:r>
            <w:r w:rsidR="00D62634">
              <w:rPr>
                <w:noProof/>
                <w:webHidden/>
              </w:rPr>
              <w:fldChar w:fldCharType="separate"/>
            </w:r>
            <w:r w:rsidR="00D62634">
              <w:rPr>
                <w:noProof/>
                <w:webHidden/>
              </w:rPr>
              <w:t>32</w:t>
            </w:r>
            <w:r w:rsidR="00D62634">
              <w:rPr>
                <w:noProof/>
                <w:webHidden/>
              </w:rPr>
              <w:fldChar w:fldCharType="end"/>
            </w:r>
          </w:hyperlink>
        </w:p>
        <w:p w14:paraId="46A82C7C" w14:textId="4B09E0AC"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3" w:history="1">
            <w:r w:rsidR="00D62634" w:rsidRPr="00FC031A">
              <w:rPr>
                <w:rStyle w:val="Hyperlink"/>
                <w:rFonts w:eastAsiaTheme="majorEastAsia" w:cstheme="majorBidi"/>
                <w:b/>
                <w:noProof/>
                <w:lang w:val="ro-RO"/>
              </w:rPr>
              <w:t>3.2.10 Studiul de fezabilitate</w:t>
            </w:r>
            <w:r w:rsidR="00D62634">
              <w:rPr>
                <w:noProof/>
                <w:webHidden/>
              </w:rPr>
              <w:tab/>
            </w:r>
            <w:r w:rsidR="00D62634">
              <w:rPr>
                <w:noProof/>
                <w:webHidden/>
              </w:rPr>
              <w:fldChar w:fldCharType="begin"/>
            </w:r>
            <w:r w:rsidR="00D62634">
              <w:rPr>
                <w:noProof/>
                <w:webHidden/>
              </w:rPr>
              <w:instrText xml:space="preserve"> PAGEREF _Toc94094833 \h </w:instrText>
            </w:r>
            <w:r w:rsidR="00D62634">
              <w:rPr>
                <w:noProof/>
                <w:webHidden/>
              </w:rPr>
            </w:r>
            <w:r w:rsidR="00D62634">
              <w:rPr>
                <w:noProof/>
                <w:webHidden/>
              </w:rPr>
              <w:fldChar w:fldCharType="separate"/>
            </w:r>
            <w:r w:rsidR="00D62634">
              <w:rPr>
                <w:noProof/>
                <w:webHidden/>
              </w:rPr>
              <w:t>33</w:t>
            </w:r>
            <w:r w:rsidR="00D62634">
              <w:rPr>
                <w:noProof/>
                <w:webHidden/>
              </w:rPr>
              <w:fldChar w:fldCharType="end"/>
            </w:r>
          </w:hyperlink>
        </w:p>
        <w:p w14:paraId="3CBF6AE3" w14:textId="0AFCF3F8"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4" w:history="1">
            <w:r w:rsidR="00D62634" w:rsidRPr="00FC031A">
              <w:rPr>
                <w:rStyle w:val="Hyperlink"/>
                <w:rFonts w:cs="Times New Roman"/>
                <w:b/>
                <w:noProof/>
                <w:lang w:val="ro-RO"/>
              </w:rPr>
              <w:t>3.2.11 Analiza Cost Beneficiu</w:t>
            </w:r>
            <w:r w:rsidR="00D62634">
              <w:rPr>
                <w:noProof/>
                <w:webHidden/>
              </w:rPr>
              <w:tab/>
            </w:r>
            <w:r w:rsidR="00D62634">
              <w:rPr>
                <w:noProof/>
                <w:webHidden/>
              </w:rPr>
              <w:fldChar w:fldCharType="begin"/>
            </w:r>
            <w:r w:rsidR="00D62634">
              <w:rPr>
                <w:noProof/>
                <w:webHidden/>
              </w:rPr>
              <w:instrText xml:space="preserve"> PAGEREF _Toc94094834 \h </w:instrText>
            </w:r>
            <w:r w:rsidR="00D62634">
              <w:rPr>
                <w:noProof/>
                <w:webHidden/>
              </w:rPr>
            </w:r>
            <w:r w:rsidR="00D62634">
              <w:rPr>
                <w:noProof/>
                <w:webHidden/>
              </w:rPr>
              <w:fldChar w:fldCharType="separate"/>
            </w:r>
            <w:r w:rsidR="00D62634">
              <w:rPr>
                <w:noProof/>
                <w:webHidden/>
              </w:rPr>
              <w:t>33</w:t>
            </w:r>
            <w:r w:rsidR="00D62634">
              <w:rPr>
                <w:noProof/>
                <w:webHidden/>
              </w:rPr>
              <w:fldChar w:fldCharType="end"/>
            </w:r>
          </w:hyperlink>
        </w:p>
        <w:p w14:paraId="16745824" w14:textId="72289623"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5" w:history="1">
            <w:r w:rsidR="00D62634" w:rsidRPr="00FC031A">
              <w:rPr>
                <w:rStyle w:val="Hyperlink"/>
                <w:rFonts w:eastAsia="Calibri" w:cs="Times New Roman"/>
                <w:b/>
                <w:noProof/>
                <w:lang w:val="fr-FR" w:eastAsia="ro-RO"/>
              </w:rPr>
              <w:t>3.2.12. Managementul de proiect</w:t>
            </w:r>
            <w:r w:rsidR="00D62634">
              <w:rPr>
                <w:noProof/>
                <w:webHidden/>
              </w:rPr>
              <w:tab/>
            </w:r>
            <w:r w:rsidR="00D62634">
              <w:rPr>
                <w:noProof/>
                <w:webHidden/>
              </w:rPr>
              <w:fldChar w:fldCharType="begin"/>
            </w:r>
            <w:r w:rsidR="00D62634">
              <w:rPr>
                <w:noProof/>
                <w:webHidden/>
              </w:rPr>
              <w:instrText xml:space="preserve"> PAGEREF _Toc94094835 \h </w:instrText>
            </w:r>
            <w:r w:rsidR="00D62634">
              <w:rPr>
                <w:noProof/>
                <w:webHidden/>
              </w:rPr>
            </w:r>
            <w:r w:rsidR="00D62634">
              <w:rPr>
                <w:noProof/>
                <w:webHidden/>
              </w:rPr>
              <w:fldChar w:fldCharType="separate"/>
            </w:r>
            <w:r w:rsidR="00D62634">
              <w:rPr>
                <w:noProof/>
                <w:webHidden/>
              </w:rPr>
              <w:t>38</w:t>
            </w:r>
            <w:r w:rsidR="00D62634">
              <w:rPr>
                <w:noProof/>
                <w:webHidden/>
              </w:rPr>
              <w:fldChar w:fldCharType="end"/>
            </w:r>
          </w:hyperlink>
        </w:p>
        <w:p w14:paraId="0866101C" w14:textId="5256756B" w:rsidR="00D62634" w:rsidRDefault="00FF57E6">
          <w:pPr>
            <w:pStyle w:val="TOC3"/>
            <w:tabs>
              <w:tab w:val="right" w:leader="dot" w:pos="9800"/>
            </w:tabs>
            <w:rPr>
              <w:rFonts w:asciiTheme="minorHAnsi" w:eastAsiaTheme="minorEastAsia" w:hAnsiTheme="minorHAnsi" w:cstheme="minorBidi"/>
              <w:bCs w:val="0"/>
              <w:i w:val="0"/>
              <w:noProof/>
              <w:szCs w:val="22"/>
              <w:lang w:val="en-US" w:eastAsia="en-US"/>
            </w:rPr>
          </w:pPr>
          <w:hyperlink w:anchor="_Toc94094836" w:history="1">
            <w:r w:rsidR="00D62634" w:rsidRPr="00FC031A">
              <w:rPr>
                <w:rStyle w:val="Hyperlink"/>
                <w:rFonts w:eastAsiaTheme="majorEastAsia" w:cstheme="majorBidi"/>
                <w:b/>
                <w:noProof/>
                <w:lang w:val="ro-RO"/>
              </w:rPr>
              <w:t>3.2.13. Elaborarea bugetului şi categoriile de cheltuieli</w:t>
            </w:r>
            <w:r w:rsidR="00D62634">
              <w:rPr>
                <w:noProof/>
                <w:webHidden/>
              </w:rPr>
              <w:tab/>
            </w:r>
            <w:r w:rsidR="00D62634">
              <w:rPr>
                <w:noProof/>
                <w:webHidden/>
              </w:rPr>
              <w:fldChar w:fldCharType="begin"/>
            </w:r>
            <w:r w:rsidR="00D62634">
              <w:rPr>
                <w:noProof/>
                <w:webHidden/>
              </w:rPr>
              <w:instrText xml:space="preserve"> PAGEREF _Toc94094836 \h </w:instrText>
            </w:r>
            <w:r w:rsidR="00D62634">
              <w:rPr>
                <w:noProof/>
                <w:webHidden/>
              </w:rPr>
            </w:r>
            <w:r w:rsidR="00D62634">
              <w:rPr>
                <w:noProof/>
                <w:webHidden/>
              </w:rPr>
              <w:fldChar w:fldCharType="separate"/>
            </w:r>
            <w:r w:rsidR="00D62634">
              <w:rPr>
                <w:noProof/>
                <w:webHidden/>
              </w:rPr>
              <w:t>39</w:t>
            </w:r>
            <w:r w:rsidR="00D62634">
              <w:rPr>
                <w:noProof/>
                <w:webHidden/>
              </w:rPr>
              <w:fldChar w:fldCharType="end"/>
            </w:r>
          </w:hyperlink>
        </w:p>
        <w:p w14:paraId="4E84AA08" w14:textId="0F7F3216" w:rsidR="00D62634" w:rsidRDefault="00FF57E6">
          <w:pPr>
            <w:pStyle w:val="TOC1"/>
            <w:tabs>
              <w:tab w:val="right" w:leader="dot" w:pos="9800"/>
            </w:tabs>
            <w:rPr>
              <w:rFonts w:asciiTheme="minorHAnsi" w:eastAsiaTheme="minorEastAsia" w:hAnsiTheme="minorHAnsi"/>
              <w:b w:val="0"/>
              <w:smallCaps w:val="0"/>
              <w:noProof/>
              <w:sz w:val="22"/>
            </w:rPr>
          </w:pPr>
          <w:hyperlink w:anchor="_Toc94094837" w:history="1">
            <w:r w:rsidR="00D62634" w:rsidRPr="00FC031A">
              <w:rPr>
                <w:rStyle w:val="Hyperlink"/>
                <w:rFonts w:eastAsia="Times New Roman" w:cs="Times New Roman"/>
                <w:noProof/>
                <w:lang w:val="ro-RO"/>
              </w:rPr>
              <w:t>Capitolul 4. Procesul de evaluare și selecție</w:t>
            </w:r>
            <w:r w:rsidR="00D62634">
              <w:rPr>
                <w:noProof/>
                <w:webHidden/>
              </w:rPr>
              <w:tab/>
            </w:r>
            <w:r w:rsidR="00D62634">
              <w:rPr>
                <w:noProof/>
                <w:webHidden/>
              </w:rPr>
              <w:fldChar w:fldCharType="begin"/>
            </w:r>
            <w:r w:rsidR="00D62634">
              <w:rPr>
                <w:noProof/>
                <w:webHidden/>
              </w:rPr>
              <w:instrText xml:space="preserve"> PAGEREF _Toc94094837 \h </w:instrText>
            </w:r>
            <w:r w:rsidR="00D62634">
              <w:rPr>
                <w:noProof/>
                <w:webHidden/>
              </w:rPr>
            </w:r>
            <w:r w:rsidR="00D62634">
              <w:rPr>
                <w:noProof/>
                <w:webHidden/>
              </w:rPr>
              <w:fldChar w:fldCharType="separate"/>
            </w:r>
            <w:r w:rsidR="00D62634">
              <w:rPr>
                <w:noProof/>
                <w:webHidden/>
              </w:rPr>
              <w:t>39</w:t>
            </w:r>
            <w:r w:rsidR="00D62634">
              <w:rPr>
                <w:noProof/>
                <w:webHidden/>
              </w:rPr>
              <w:fldChar w:fldCharType="end"/>
            </w:r>
          </w:hyperlink>
        </w:p>
        <w:p w14:paraId="527BE705" w14:textId="3063D3A0" w:rsidR="00D62634" w:rsidRDefault="00FF57E6">
          <w:pPr>
            <w:pStyle w:val="TOC2"/>
            <w:rPr>
              <w:rFonts w:asciiTheme="minorHAnsi" w:eastAsiaTheme="minorEastAsia" w:hAnsiTheme="minorHAnsi"/>
              <w:sz w:val="22"/>
            </w:rPr>
          </w:pPr>
          <w:hyperlink w:anchor="_Toc94094838" w:history="1">
            <w:r w:rsidR="00D62634" w:rsidRPr="00FC031A">
              <w:rPr>
                <w:rStyle w:val="Hyperlink"/>
                <w:rFonts w:eastAsia="MS Mincho" w:cs="Arial"/>
                <w:b/>
                <w:bCs/>
                <w:iCs/>
                <w:lang w:val="ro-RO"/>
              </w:rPr>
              <w:t>4.1 Descriere generală</w:t>
            </w:r>
            <w:r w:rsidR="00D62634">
              <w:rPr>
                <w:webHidden/>
              </w:rPr>
              <w:tab/>
            </w:r>
            <w:r w:rsidR="00D62634">
              <w:rPr>
                <w:webHidden/>
              </w:rPr>
              <w:fldChar w:fldCharType="begin"/>
            </w:r>
            <w:r w:rsidR="00D62634">
              <w:rPr>
                <w:webHidden/>
              </w:rPr>
              <w:instrText xml:space="preserve"> PAGEREF _Toc94094838 \h </w:instrText>
            </w:r>
            <w:r w:rsidR="00D62634">
              <w:rPr>
                <w:webHidden/>
              </w:rPr>
            </w:r>
            <w:r w:rsidR="00D62634">
              <w:rPr>
                <w:webHidden/>
              </w:rPr>
              <w:fldChar w:fldCharType="separate"/>
            </w:r>
            <w:r w:rsidR="00D62634">
              <w:rPr>
                <w:webHidden/>
              </w:rPr>
              <w:t>39</w:t>
            </w:r>
            <w:r w:rsidR="00D62634">
              <w:rPr>
                <w:webHidden/>
              </w:rPr>
              <w:fldChar w:fldCharType="end"/>
            </w:r>
          </w:hyperlink>
        </w:p>
        <w:p w14:paraId="765A9D27" w14:textId="066DB93B" w:rsidR="00D62634" w:rsidRDefault="00FF57E6">
          <w:pPr>
            <w:pStyle w:val="TOC2"/>
            <w:rPr>
              <w:rFonts w:asciiTheme="minorHAnsi" w:eastAsiaTheme="minorEastAsia" w:hAnsiTheme="minorHAnsi"/>
              <w:sz w:val="22"/>
            </w:rPr>
          </w:pPr>
          <w:hyperlink w:anchor="_Toc94094839" w:history="1">
            <w:r w:rsidR="00D62634" w:rsidRPr="00FC031A">
              <w:rPr>
                <w:rStyle w:val="Hyperlink"/>
                <w:rFonts w:eastAsia="MS Mincho" w:cs="Arial"/>
                <w:b/>
                <w:bCs/>
                <w:iCs/>
                <w:lang w:val="ro-RO"/>
              </w:rPr>
              <w:t>4.1.1 Verificarea administrativă și a eligibilității cererilor de finanțare</w:t>
            </w:r>
            <w:r w:rsidR="00D62634">
              <w:rPr>
                <w:webHidden/>
              </w:rPr>
              <w:tab/>
            </w:r>
            <w:r w:rsidR="00D62634">
              <w:rPr>
                <w:webHidden/>
              </w:rPr>
              <w:fldChar w:fldCharType="begin"/>
            </w:r>
            <w:r w:rsidR="00D62634">
              <w:rPr>
                <w:webHidden/>
              </w:rPr>
              <w:instrText xml:space="preserve"> PAGEREF _Toc94094839 \h </w:instrText>
            </w:r>
            <w:r w:rsidR="00D62634">
              <w:rPr>
                <w:webHidden/>
              </w:rPr>
            </w:r>
            <w:r w:rsidR="00D62634">
              <w:rPr>
                <w:webHidden/>
              </w:rPr>
              <w:fldChar w:fldCharType="separate"/>
            </w:r>
            <w:r w:rsidR="00D62634">
              <w:rPr>
                <w:webHidden/>
              </w:rPr>
              <w:t>39</w:t>
            </w:r>
            <w:r w:rsidR="00D62634">
              <w:rPr>
                <w:webHidden/>
              </w:rPr>
              <w:fldChar w:fldCharType="end"/>
            </w:r>
          </w:hyperlink>
        </w:p>
        <w:p w14:paraId="0D4BE86B" w14:textId="1AC65D33" w:rsidR="00D62634" w:rsidRDefault="00FF57E6">
          <w:pPr>
            <w:pStyle w:val="TOC2"/>
            <w:rPr>
              <w:rFonts w:asciiTheme="minorHAnsi" w:eastAsiaTheme="minorEastAsia" w:hAnsiTheme="minorHAnsi"/>
              <w:sz w:val="22"/>
            </w:rPr>
          </w:pPr>
          <w:hyperlink w:anchor="_Toc94094840" w:history="1">
            <w:r w:rsidR="00D62634" w:rsidRPr="00FC031A">
              <w:rPr>
                <w:rStyle w:val="Hyperlink"/>
                <w:rFonts w:eastAsia="MS Mincho" w:cs="Arial"/>
                <w:b/>
                <w:bCs/>
                <w:iCs/>
                <w:lang w:val="ro-RO"/>
              </w:rPr>
              <w:t>4.1.2 Evaluarea tehnico-economica a cererilor de finanţare</w:t>
            </w:r>
            <w:r w:rsidR="00D62634">
              <w:rPr>
                <w:webHidden/>
              </w:rPr>
              <w:tab/>
            </w:r>
            <w:r w:rsidR="00D62634">
              <w:rPr>
                <w:webHidden/>
              </w:rPr>
              <w:fldChar w:fldCharType="begin"/>
            </w:r>
            <w:r w:rsidR="00D62634">
              <w:rPr>
                <w:webHidden/>
              </w:rPr>
              <w:instrText xml:space="preserve"> PAGEREF _Toc94094840 \h </w:instrText>
            </w:r>
            <w:r w:rsidR="00D62634">
              <w:rPr>
                <w:webHidden/>
              </w:rPr>
            </w:r>
            <w:r w:rsidR="00D62634">
              <w:rPr>
                <w:webHidden/>
              </w:rPr>
              <w:fldChar w:fldCharType="separate"/>
            </w:r>
            <w:r w:rsidR="00D62634">
              <w:rPr>
                <w:webHidden/>
              </w:rPr>
              <w:t>40</w:t>
            </w:r>
            <w:r w:rsidR="00D62634">
              <w:rPr>
                <w:webHidden/>
              </w:rPr>
              <w:fldChar w:fldCharType="end"/>
            </w:r>
          </w:hyperlink>
        </w:p>
        <w:p w14:paraId="341FFF1A" w14:textId="78F5DD97" w:rsidR="00D62634" w:rsidRDefault="00FF57E6">
          <w:pPr>
            <w:pStyle w:val="TOC2"/>
            <w:rPr>
              <w:rFonts w:asciiTheme="minorHAnsi" w:eastAsiaTheme="minorEastAsia" w:hAnsiTheme="minorHAnsi"/>
              <w:sz w:val="22"/>
            </w:rPr>
          </w:pPr>
          <w:hyperlink w:anchor="_Toc94094841" w:history="1">
            <w:r w:rsidR="00D62634" w:rsidRPr="00FC031A">
              <w:rPr>
                <w:rStyle w:val="Hyperlink"/>
                <w:rFonts w:eastAsia="Calibri" w:cs="Times New Roman"/>
                <w:b/>
                <w:lang w:val="ro-RO" w:eastAsia="ro-RO"/>
              </w:rPr>
              <w:t>4.2 Depunerea și soluționarea contestațiilor</w:t>
            </w:r>
            <w:r w:rsidR="00D62634">
              <w:rPr>
                <w:webHidden/>
              </w:rPr>
              <w:tab/>
            </w:r>
            <w:r w:rsidR="00D62634">
              <w:rPr>
                <w:webHidden/>
              </w:rPr>
              <w:fldChar w:fldCharType="begin"/>
            </w:r>
            <w:r w:rsidR="00D62634">
              <w:rPr>
                <w:webHidden/>
              </w:rPr>
              <w:instrText xml:space="preserve"> PAGEREF _Toc94094841 \h </w:instrText>
            </w:r>
            <w:r w:rsidR="00D62634">
              <w:rPr>
                <w:webHidden/>
              </w:rPr>
            </w:r>
            <w:r w:rsidR="00D62634">
              <w:rPr>
                <w:webHidden/>
              </w:rPr>
              <w:fldChar w:fldCharType="separate"/>
            </w:r>
            <w:r w:rsidR="00D62634">
              <w:rPr>
                <w:webHidden/>
              </w:rPr>
              <w:t>42</w:t>
            </w:r>
            <w:r w:rsidR="00D62634">
              <w:rPr>
                <w:webHidden/>
              </w:rPr>
              <w:fldChar w:fldCharType="end"/>
            </w:r>
          </w:hyperlink>
        </w:p>
        <w:p w14:paraId="4A8A650E" w14:textId="541442B3" w:rsidR="00D62634" w:rsidRDefault="00FF57E6">
          <w:pPr>
            <w:pStyle w:val="TOC1"/>
            <w:tabs>
              <w:tab w:val="right" w:leader="dot" w:pos="9800"/>
            </w:tabs>
            <w:rPr>
              <w:rFonts w:asciiTheme="minorHAnsi" w:eastAsiaTheme="minorEastAsia" w:hAnsiTheme="minorHAnsi"/>
              <w:b w:val="0"/>
              <w:smallCaps w:val="0"/>
              <w:noProof/>
              <w:sz w:val="22"/>
            </w:rPr>
          </w:pPr>
          <w:hyperlink w:anchor="_Toc94094842" w:history="1">
            <w:r w:rsidR="00D62634" w:rsidRPr="00FC031A">
              <w:rPr>
                <w:rStyle w:val="Hyperlink"/>
                <w:rFonts w:ascii="Times New Roman" w:eastAsia="Times New Roman" w:hAnsi="Times New Roman" w:cs="Times New Roman"/>
                <w:noProof/>
                <w:lang w:val="cs-CZ" w:eastAsia="ar-SA"/>
              </w:rPr>
              <w:t>Capitolul 5. Contractarea proiectelor</w:t>
            </w:r>
            <w:r w:rsidR="00D62634">
              <w:rPr>
                <w:noProof/>
                <w:webHidden/>
              </w:rPr>
              <w:tab/>
            </w:r>
            <w:r w:rsidR="00D62634">
              <w:rPr>
                <w:noProof/>
                <w:webHidden/>
              </w:rPr>
              <w:fldChar w:fldCharType="begin"/>
            </w:r>
            <w:r w:rsidR="00D62634">
              <w:rPr>
                <w:noProof/>
                <w:webHidden/>
              </w:rPr>
              <w:instrText xml:space="preserve"> PAGEREF _Toc94094842 \h </w:instrText>
            </w:r>
            <w:r w:rsidR="00D62634">
              <w:rPr>
                <w:noProof/>
                <w:webHidden/>
              </w:rPr>
            </w:r>
            <w:r w:rsidR="00D62634">
              <w:rPr>
                <w:noProof/>
                <w:webHidden/>
              </w:rPr>
              <w:fldChar w:fldCharType="separate"/>
            </w:r>
            <w:r w:rsidR="00D62634">
              <w:rPr>
                <w:noProof/>
                <w:webHidden/>
              </w:rPr>
              <w:t>42</w:t>
            </w:r>
            <w:r w:rsidR="00D62634">
              <w:rPr>
                <w:noProof/>
                <w:webHidden/>
              </w:rPr>
              <w:fldChar w:fldCharType="end"/>
            </w:r>
          </w:hyperlink>
        </w:p>
        <w:p w14:paraId="3A53B768" w14:textId="177EAC13" w:rsidR="00D62634" w:rsidRDefault="00FF57E6">
          <w:pPr>
            <w:pStyle w:val="TOC1"/>
            <w:tabs>
              <w:tab w:val="right" w:leader="dot" w:pos="9800"/>
            </w:tabs>
            <w:rPr>
              <w:rFonts w:asciiTheme="minorHAnsi" w:eastAsiaTheme="minorEastAsia" w:hAnsiTheme="minorHAnsi"/>
              <w:b w:val="0"/>
              <w:smallCaps w:val="0"/>
              <w:noProof/>
              <w:sz w:val="22"/>
            </w:rPr>
          </w:pPr>
          <w:hyperlink w:anchor="_Toc94094843" w:history="1">
            <w:r w:rsidR="00D62634" w:rsidRPr="00FC031A">
              <w:rPr>
                <w:rStyle w:val="Hyperlink"/>
                <w:noProof/>
                <w:lang w:val="ro-RO"/>
              </w:rPr>
              <w:t>Anexe</w:t>
            </w:r>
            <w:r w:rsidR="00D62634">
              <w:rPr>
                <w:noProof/>
                <w:webHidden/>
              </w:rPr>
              <w:tab/>
            </w:r>
            <w:r w:rsidR="00D62634">
              <w:rPr>
                <w:noProof/>
                <w:webHidden/>
              </w:rPr>
              <w:fldChar w:fldCharType="begin"/>
            </w:r>
            <w:r w:rsidR="00D62634">
              <w:rPr>
                <w:noProof/>
                <w:webHidden/>
              </w:rPr>
              <w:instrText xml:space="preserve"> PAGEREF _Toc94094843 \h </w:instrText>
            </w:r>
            <w:r w:rsidR="00D62634">
              <w:rPr>
                <w:noProof/>
                <w:webHidden/>
              </w:rPr>
            </w:r>
            <w:r w:rsidR="00D62634">
              <w:rPr>
                <w:noProof/>
                <w:webHidden/>
              </w:rPr>
              <w:fldChar w:fldCharType="separate"/>
            </w:r>
            <w:r w:rsidR="00D62634">
              <w:rPr>
                <w:noProof/>
                <w:webHidden/>
              </w:rPr>
              <w:t>44</w:t>
            </w:r>
            <w:r w:rsidR="00D62634">
              <w:rPr>
                <w:noProof/>
                <w:webHidden/>
              </w:rPr>
              <w:fldChar w:fldCharType="end"/>
            </w:r>
          </w:hyperlink>
        </w:p>
        <w:p w14:paraId="3F07E506" w14:textId="38AFEB25" w:rsidR="002A54AE" w:rsidRPr="005A0D5D" w:rsidRDefault="007C0F46" w:rsidP="00D83114">
          <w:pPr>
            <w:widowControl w:val="0"/>
            <w:spacing w:after="0"/>
            <w:jc w:val="both"/>
            <w:rPr>
              <w:rFonts w:eastAsia="Times New Roman" w:cs="Times New Roman"/>
              <w:b/>
              <w:smallCaps/>
              <w:noProof/>
              <w:szCs w:val="24"/>
              <w:lang w:val="cs-CZ" w:eastAsia="ar-SA"/>
            </w:rPr>
          </w:pPr>
          <w:r w:rsidRPr="005A0D5D">
            <w:rPr>
              <w:rFonts w:eastAsia="Times New Roman" w:cs="Times New Roman"/>
              <w:b/>
              <w:noProof/>
              <w:sz w:val="28"/>
              <w:szCs w:val="24"/>
              <w:lang w:val="cs-CZ" w:eastAsia="ar-SA"/>
            </w:rPr>
            <w:fldChar w:fldCharType="end"/>
          </w:r>
        </w:p>
        <w:p w14:paraId="2CE9FA50" w14:textId="77777777" w:rsidR="002A54AE" w:rsidRPr="005A0D5D" w:rsidRDefault="002A54AE" w:rsidP="0072492C">
          <w:pPr>
            <w:jc w:val="both"/>
            <w:outlineLvl w:val="0"/>
            <w:rPr>
              <w:rStyle w:val="Hyperlink"/>
              <w:rFonts w:eastAsia="Times New Roman"/>
              <w:szCs w:val="26"/>
              <w:lang w:val="ro-RO" w:eastAsia="sk-SK"/>
            </w:rPr>
          </w:pPr>
          <w:r w:rsidRPr="005A0D5D">
            <w:rPr>
              <w:rStyle w:val="Hyperlink"/>
              <w:rFonts w:eastAsia="Times New Roman"/>
              <w:szCs w:val="26"/>
              <w:lang w:val="ro-RO" w:eastAsia="sk-SK"/>
            </w:rPr>
            <w:t xml:space="preserve"> </w:t>
          </w:r>
        </w:p>
        <w:p w14:paraId="27348E74" w14:textId="77777777" w:rsidR="00BE0193" w:rsidRPr="005A0D5D" w:rsidRDefault="00FF57E6" w:rsidP="00D83114">
          <w:pPr>
            <w:widowControl w:val="0"/>
            <w:spacing w:after="0"/>
            <w:jc w:val="both"/>
            <w:rPr>
              <w:rFonts w:ascii="Times New Roman" w:eastAsiaTheme="minorEastAsia" w:hAnsi="Times New Roman" w:cs="Times New Roman"/>
              <w:b/>
              <w:bCs/>
              <w:szCs w:val="24"/>
            </w:rPr>
          </w:pPr>
        </w:p>
      </w:sdtContent>
    </w:sdt>
    <w:p w14:paraId="2649C53E" w14:textId="77777777" w:rsidR="00343D34" w:rsidRPr="005A0D5D" w:rsidRDefault="00343D34" w:rsidP="00D83114">
      <w:pPr>
        <w:spacing w:after="0"/>
        <w:rPr>
          <w:rFonts w:ascii="Times New Roman" w:eastAsia="Times New Roman" w:hAnsi="Times New Roman" w:cs="Times New Roman"/>
          <w:b/>
          <w:smallCaps/>
          <w:szCs w:val="24"/>
          <w:lang w:val="cs-CZ" w:eastAsia="ar-SA"/>
        </w:rPr>
      </w:pPr>
    </w:p>
    <w:p w14:paraId="7720B1D6" w14:textId="77777777" w:rsidR="001C49C8" w:rsidRPr="005A0D5D" w:rsidRDefault="001C49C8" w:rsidP="00D83114">
      <w:pPr>
        <w:spacing w:after="0"/>
        <w:rPr>
          <w:rFonts w:ascii="Times New Roman" w:eastAsia="Times New Roman" w:hAnsi="Times New Roman" w:cs="Times New Roman"/>
          <w:b/>
          <w:smallCaps/>
          <w:szCs w:val="24"/>
          <w:lang w:val="cs-CZ" w:eastAsia="ar-SA"/>
        </w:rPr>
      </w:pPr>
    </w:p>
    <w:p w14:paraId="3C536889" w14:textId="77777777" w:rsidR="001C49C8" w:rsidRPr="005A0D5D" w:rsidRDefault="001C49C8" w:rsidP="00D83114">
      <w:pPr>
        <w:spacing w:after="0"/>
        <w:rPr>
          <w:rFonts w:ascii="Times New Roman" w:eastAsia="Times New Roman" w:hAnsi="Times New Roman" w:cs="Times New Roman"/>
          <w:b/>
          <w:smallCaps/>
          <w:szCs w:val="24"/>
          <w:lang w:val="cs-CZ" w:eastAsia="ar-SA"/>
        </w:rPr>
      </w:pPr>
    </w:p>
    <w:p w14:paraId="66DE2B1B" w14:textId="77777777" w:rsidR="00185EB4" w:rsidRPr="005A0D5D" w:rsidRDefault="00185EB4" w:rsidP="00D83114">
      <w:pPr>
        <w:spacing w:after="0"/>
        <w:rPr>
          <w:rFonts w:ascii="Times New Roman" w:eastAsia="Times New Roman" w:hAnsi="Times New Roman" w:cs="Times New Roman"/>
          <w:b/>
          <w:smallCaps/>
          <w:szCs w:val="24"/>
          <w:lang w:val="cs-CZ" w:eastAsia="ar-SA"/>
        </w:rPr>
      </w:pPr>
    </w:p>
    <w:p w14:paraId="742894C1"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53DFAA2C" w14:textId="7AB2CEE1" w:rsidR="009448D9" w:rsidRPr="005A0D5D" w:rsidRDefault="009448D9" w:rsidP="00D83114">
      <w:pPr>
        <w:spacing w:after="0"/>
        <w:rPr>
          <w:rFonts w:ascii="Times New Roman" w:eastAsia="Times New Roman" w:hAnsi="Times New Roman" w:cs="Times New Roman"/>
          <w:b/>
          <w:smallCaps/>
          <w:szCs w:val="24"/>
          <w:lang w:val="cs-CZ" w:eastAsia="ar-SA"/>
        </w:rPr>
      </w:pPr>
    </w:p>
    <w:p w14:paraId="38B799EE" w14:textId="77777777" w:rsidR="00101DAC" w:rsidRPr="005A0D5D" w:rsidRDefault="00101DAC" w:rsidP="00D83114">
      <w:pPr>
        <w:spacing w:after="0"/>
        <w:rPr>
          <w:rFonts w:ascii="Times New Roman" w:eastAsia="Times New Roman" w:hAnsi="Times New Roman" w:cs="Times New Roman"/>
          <w:b/>
          <w:smallCaps/>
          <w:szCs w:val="24"/>
          <w:lang w:val="cs-CZ" w:eastAsia="ar-SA"/>
        </w:rPr>
      </w:pPr>
    </w:p>
    <w:p w14:paraId="46902FC7"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2485BE4F"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39E2AE72"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484B2BC6"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06DB150A"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1DC2C666"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5441FF82" w14:textId="77777777" w:rsidR="009448D9" w:rsidRPr="005A0D5D" w:rsidRDefault="009448D9" w:rsidP="00D83114">
      <w:pPr>
        <w:spacing w:after="0"/>
        <w:rPr>
          <w:rFonts w:ascii="Times New Roman" w:eastAsia="Times New Roman" w:hAnsi="Times New Roman" w:cs="Times New Roman"/>
          <w:b/>
          <w:smallCaps/>
          <w:szCs w:val="24"/>
          <w:lang w:val="cs-CZ" w:eastAsia="ar-SA"/>
        </w:rPr>
      </w:pPr>
    </w:p>
    <w:p w14:paraId="70175DC1" w14:textId="77777777" w:rsidR="008F3DFA" w:rsidRPr="005A0D5D"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 w:name="_Toc425903481"/>
      <w:bookmarkStart w:id="6" w:name="_Toc439948345"/>
      <w:bookmarkStart w:id="7" w:name="_Toc94094806"/>
      <w:r w:rsidRPr="005A0D5D">
        <w:rPr>
          <w:rFonts w:ascii="Times New Roman" w:eastAsia="Times New Roman" w:hAnsi="Times New Roman" w:cs="Times New Roman"/>
          <w:b/>
          <w:smallCaps/>
          <w:color w:val="FFFFFF" w:themeColor="background1"/>
          <w:sz w:val="36"/>
          <w:szCs w:val="36"/>
          <w:lang w:val="cs-CZ" w:eastAsia="ar-SA"/>
        </w:rPr>
        <w:t>Capitolul 1. Informa</w:t>
      </w:r>
      <w:r w:rsidR="00477814" w:rsidRPr="005A0D5D">
        <w:rPr>
          <w:rFonts w:ascii="Times New Roman" w:eastAsia="Times New Roman" w:hAnsi="Times New Roman" w:cs="Times New Roman"/>
          <w:b/>
          <w:smallCaps/>
          <w:color w:val="FFFFFF" w:themeColor="background1"/>
          <w:sz w:val="36"/>
          <w:szCs w:val="36"/>
          <w:lang w:val="cs-CZ" w:eastAsia="ar-SA"/>
        </w:rPr>
        <w:t>ţ</w:t>
      </w:r>
      <w:r w:rsidRPr="005A0D5D">
        <w:rPr>
          <w:rFonts w:ascii="Times New Roman" w:eastAsia="Times New Roman" w:hAnsi="Times New Roman" w:cs="Times New Roman"/>
          <w:b/>
          <w:smallCaps/>
          <w:color w:val="FFFFFF" w:themeColor="background1"/>
          <w:sz w:val="36"/>
          <w:szCs w:val="36"/>
          <w:lang w:val="cs-CZ" w:eastAsia="ar-SA"/>
        </w:rPr>
        <w:t xml:space="preserve">ii </w:t>
      </w:r>
      <w:bookmarkEnd w:id="5"/>
      <w:r w:rsidR="00565C54" w:rsidRPr="005A0D5D">
        <w:rPr>
          <w:rFonts w:ascii="Times New Roman" w:eastAsia="Times New Roman" w:hAnsi="Times New Roman" w:cs="Times New Roman"/>
          <w:b/>
          <w:smallCaps/>
          <w:color w:val="FFFFFF" w:themeColor="background1"/>
          <w:sz w:val="36"/>
          <w:szCs w:val="36"/>
          <w:lang w:val="cs-CZ" w:eastAsia="ar-SA"/>
        </w:rPr>
        <w:t xml:space="preserve">despre </w:t>
      </w:r>
      <w:r w:rsidRPr="005A0D5D">
        <w:rPr>
          <w:rFonts w:ascii="Times New Roman" w:eastAsia="Times New Roman" w:hAnsi="Times New Roman" w:cs="Times New Roman"/>
          <w:b/>
          <w:smallCaps/>
          <w:color w:val="FFFFFF" w:themeColor="background1"/>
          <w:sz w:val="36"/>
          <w:szCs w:val="36"/>
          <w:lang w:val="cs-CZ" w:eastAsia="ar-SA"/>
        </w:rPr>
        <w:t>Apelul de Proiecte</w:t>
      </w:r>
      <w:bookmarkEnd w:id="6"/>
      <w:bookmarkEnd w:id="7"/>
    </w:p>
    <w:bookmarkEnd w:id="4"/>
    <w:p w14:paraId="4B74A13C" w14:textId="77777777" w:rsidR="00510FA8" w:rsidRPr="005A0D5D" w:rsidRDefault="00510FA8" w:rsidP="005725DB">
      <w:pPr>
        <w:pStyle w:val="ListParagraph"/>
        <w:spacing w:line="276" w:lineRule="auto"/>
        <w:rPr>
          <w:lang w:val="ro-RO"/>
        </w:rPr>
      </w:pPr>
    </w:p>
    <w:p w14:paraId="71C4CF43" w14:textId="29EE3003" w:rsidR="00E5554E" w:rsidRPr="005A0D5D" w:rsidRDefault="00AC252B" w:rsidP="00E5554E">
      <w:pPr>
        <w:widowControl w:val="0"/>
        <w:spacing w:after="0" w:line="240" w:lineRule="auto"/>
        <w:jc w:val="both"/>
        <w:rPr>
          <w:rFonts w:ascii="Times New Roman" w:eastAsia="Calibri" w:hAnsi="Times New Roman" w:cs="Times New Roman"/>
          <w:szCs w:val="24"/>
          <w:lang w:val="ro-RO"/>
        </w:rPr>
      </w:pPr>
      <w:r w:rsidRPr="005A0D5D">
        <w:rPr>
          <w:rFonts w:ascii="Times New Roman" w:eastAsiaTheme="minorEastAsia" w:hAnsi="Times New Roman" w:cs="Times New Roman"/>
          <w:szCs w:val="24"/>
          <w:lang w:val="ro-RO"/>
        </w:rPr>
        <w:t>Prezentul ghi</w:t>
      </w:r>
      <w:r w:rsidR="0086398C" w:rsidRPr="005A0D5D">
        <w:rPr>
          <w:rFonts w:ascii="Times New Roman" w:eastAsiaTheme="minorEastAsia" w:hAnsi="Times New Roman" w:cs="Times New Roman"/>
          <w:szCs w:val="24"/>
          <w:lang w:val="ro-RO"/>
        </w:rPr>
        <w:t>d</w:t>
      </w:r>
      <w:r w:rsidRPr="005A0D5D">
        <w:rPr>
          <w:rFonts w:ascii="Times New Roman" w:eastAsiaTheme="minorEastAsia" w:hAnsi="Times New Roman" w:cs="Times New Roman"/>
          <w:szCs w:val="24"/>
          <w:lang w:val="ro-RO"/>
        </w:rPr>
        <w:t xml:space="preserve"> a fost elaborat </w:t>
      </w:r>
      <w:r w:rsidRPr="005A0D5D">
        <w:rPr>
          <w:rFonts w:ascii="Times New Roman" w:eastAsia="Calibri" w:hAnsi="Times New Roman" w:cs="Times New Roman"/>
          <w:szCs w:val="24"/>
          <w:lang w:val="ro-RO"/>
        </w:rPr>
        <w:t xml:space="preserve">de </w:t>
      </w:r>
      <w:r w:rsidR="00E5554E" w:rsidRPr="005A0D5D">
        <w:rPr>
          <w:rFonts w:ascii="Times New Roman" w:eastAsia="Calibri" w:hAnsi="Times New Roman" w:cs="Times New Roman"/>
          <w:szCs w:val="24"/>
          <w:lang w:val="ro-RO"/>
        </w:rPr>
        <w:t xml:space="preserve">Ministerul Energiei pentru a permite acordarea de finanțare </w:t>
      </w:r>
      <w:r w:rsidR="00925F3D" w:rsidRPr="005A0D5D">
        <w:rPr>
          <w:rFonts w:ascii="Times New Roman" w:eastAsia="Calibri" w:hAnsi="Times New Roman" w:cs="Times New Roman"/>
          <w:szCs w:val="24"/>
          <w:lang w:val="ro-RO"/>
        </w:rPr>
        <w:t xml:space="preserve">din fondurile europene aferente </w:t>
      </w:r>
      <w:r w:rsidR="00E5554E" w:rsidRPr="005A0D5D">
        <w:rPr>
          <w:rFonts w:ascii="Times New Roman" w:eastAsia="Calibri" w:hAnsi="Times New Roman" w:cs="Times New Roman"/>
          <w:szCs w:val="24"/>
          <w:lang w:val="ro-RO"/>
        </w:rPr>
        <w:t>Planului Național de Redresare și Rezilienț</w:t>
      </w:r>
      <w:r w:rsidR="00E5554E" w:rsidRPr="005A0D5D">
        <w:rPr>
          <w:rFonts w:ascii="Times New Roman" w:eastAsia="Calibri" w:hAnsi="Times New Roman" w:cs="Times New Roman" w:hint="eastAsia"/>
          <w:szCs w:val="24"/>
          <w:lang w:val="ro-RO"/>
        </w:rPr>
        <w:t>ă</w:t>
      </w:r>
      <w:r w:rsidR="00E5554E" w:rsidRPr="005A0D5D">
        <w:rPr>
          <w:rFonts w:ascii="Times New Roman" w:eastAsia="Calibri" w:hAnsi="Times New Roman" w:cs="Times New Roman"/>
          <w:szCs w:val="24"/>
          <w:lang w:val="ro-RO"/>
        </w:rPr>
        <w:t xml:space="preserve"> (PNRR) aprobat prin </w:t>
      </w:r>
      <w:r w:rsidR="00F57E35" w:rsidRPr="005A0D5D">
        <w:rPr>
          <w:rFonts w:ascii="Times New Roman" w:eastAsiaTheme="minorEastAsia" w:hAnsi="Times New Roman" w:cs="Times New Roman"/>
          <w:szCs w:val="24"/>
          <w:lang w:val="ro-RO"/>
        </w:rPr>
        <w:t>Decizia 2021/0309 de punere în aplicare a Consiliului din 3 noiembrie 2021 de aprobare a evaluării planului de redresare și reziliență al României</w:t>
      </w:r>
      <w:r w:rsidR="00F57E35" w:rsidRPr="005A0D5D" w:rsidDel="00CB081E">
        <w:rPr>
          <w:rFonts w:ascii="Times New Roman" w:eastAsia="Calibri" w:hAnsi="Times New Roman" w:cs="Times New Roman"/>
          <w:szCs w:val="24"/>
          <w:lang w:val="ro-RO"/>
        </w:rPr>
        <w:t xml:space="preserve"> </w:t>
      </w:r>
      <w:r w:rsidR="00E5554E" w:rsidRPr="005A0D5D">
        <w:rPr>
          <w:rFonts w:ascii="Times New Roman" w:eastAsia="Calibri" w:hAnsi="Times New Roman" w:cs="Times New Roman"/>
          <w:szCs w:val="24"/>
          <w:lang w:val="ro-RO"/>
        </w:rPr>
        <w:t>, m</w:t>
      </w:r>
      <w:r w:rsidR="00E5554E" w:rsidRPr="005A0D5D">
        <w:rPr>
          <w:rFonts w:ascii="Times New Roman" w:eastAsia="Calibri" w:hAnsi="Times New Roman" w:cs="Times New Roman" w:hint="eastAsia"/>
          <w:szCs w:val="24"/>
          <w:lang w:val="ro-RO"/>
        </w:rPr>
        <w:t>ă</w:t>
      </w:r>
      <w:r w:rsidR="00E5554E" w:rsidRPr="005A0D5D">
        <w:rPr>
          <w:rFonts w:ascii="Times New Roman" w:eastAsia="Calibri" w:hAnsi="Times New Roman" w:cs="Times New Roman"/>
          <w:szCs w:val="24"/>
          <w:lang w:val="ro-RO"/>
        </w:rPr>
        <w:t xml:space="preserve">sura de investiții I.3. </w:t>
      </w:r>
      <w:r w:rsidR="00E5554E" w:rsidRPr="005A0D5D">
        <w:rPr>
          <w:rFonts w:ascii="Times New Roman" w:eastAsia="Calibri" w:hAnsi="Times New Roman" w:cs="Times New Roman"/>
          <w:i/>
          <w:iCs/>
          <w:szCs w:val="24"/>
          <w:lang w:val="ro-RO"/>
        </w:rPr>
        <w:t xml:space="preserve">Dezvoltarea de </w:t>
      </w:r>
      <w:proofErr w:type="spellStart"/>
      <w:r w:rsidR="00E5554E" w:rsidRPr="005A0D5D">
        <w:rPr>
          <w:rFonts w:ascii="Times New Roman" w:eastAsia="Calibri" w:hAnsi="Times New Roman" w:cs="Times New Roman"/>
          <w:i/>
          <w:iCs/>
          <w:szCs w:val="24"/>
          <w:lang w:val="ro-RO"/>
        </w:rPr>
        <w:t>capacit</w:t>
      </w:r>
      <w:r w:rsidR="00E5554E" w:rsidRPr="005A0D5D">
        <w:rPr>
          <w:rFonts w:ascii="Times New Roman" w:eastAsia="Calibri" w:hAnsi="Times New Roman" w:cs="Times New Roman" w:hint="eastAsia"/>
          <w:i/>
          <w:iCs/>
          <w:szCs w:val="24"/>
          <w:lang w:val="ro-RO"/>
        </w:rPr>
        <w:t>ăţ</w:t>
      </w:r>
      <w:r w:rsidR="00E5554E" w:rsidRPr="005A0D5D">
        <w:rPr>
          <w:rFonts w:ascii="Times New Roman" w:eastAsia="Calibri" w:hAnsi="Times New Roman" w:cs="Times New Roman"/>
          <w:i/>
          <w:iCs/>
          <w:szCs w:val="24"/>
          <w:lang w:val="ro-RO"/>
        </w:rPr>
        <w:t>i</w:t>
      </w:r>
      <w:proofErr w:type="spellEnd"/>
      <w:r w:rsidR="00E5554E" w:rsidRPr="005A0D5D">
        <w:rPr>
          <w:rFonts w:ascii="Times New Roman" w:eastAsia="Calibri" w:hAnsi="Times New Roman" w:cs="Times New Roman"/>
          <w:i/>
          <w:iCs/>
          <w:szCs w:val="24"/>
          <w:lang w:val="ro-RO"/>
        </w:rPr>
        <w:t xml:space="preserve"> de </w:t>
      </w:r>
      <w:proofErr w:type="spellStart"/>
      <w:r w:rsidR="00E5554E" w:rsidRPr="005A0D5D">
        <w:rPr>
          <w:rFonts w:ascii="Times New Roman" w:eastAsia="Calibri" w:hAnsi="Times New Roman" w:cs="Times New Roman"/>
          <w:i/>
          <w:iCs/>
          <w:szCs w:val="24"/>
          <w:lang w:val="ro-RO"/>
        </w:rPr>
        <w:t>produc</w:t>
      </w:r>
      <w:r w:rsidR="00E5554E" w:rsidRPr="005A0D5D">
        <w:rPr>
          <w:rFonts w:ascii="Times New Roman" w:eastAsia="Calibri" w:hAnsi="Times New Roman" w:cs="Times New Roman" w:hint="eastAsia"/>
          <w:i/>
          <w:iCs/>
          <w:szCs w:val="24"/>
          <w:lang w:val="ro-RO"/>
        </w:rPr>
        <w:t>ţ</w:t>
      </w:r>
      <w:r w:rsidR="00E5554E" w:rsidRPr="005A0D5D">
        <w:rPr>
          <w:rFonts w:ascii="Times New Roman" w:eastAsia="Calibri" w:hAnsi="Times New Roman" w:cs="Times New Roman"/>
          <w:i/>
          <w:iCs/>
          <w:szCs w:val="24"/>
          <w:lang w:val="ro-RO"/>
        </w:rPr>
        <w:t>ie</w:t>
      </w:r>
      <w:proofErr w:type="spellEnd"/>
      <w:r w:rsidR="00E5554E" w:rsidRPr="005A0D5D">
        <w:rPr>
          <w:rFonts w:ascii="Times New Roman" w:eastAsia="Calibri" w:hAnsi="Times New Roman" w:cs="Times New Roman"/>
          <w:i/>
          <w:iCs/>
          <w:szCs w:val="24"/>
          <w:lang w:val="ro-RO"/>
        </w:rPr>
        <w:t xml:space="preserve"> pe gaz</w:t>
      </w:r>
      <w:r w:rsidR="00B921FB" w:rsidRPr="005A0D5D">
        <w:rPr>
          <w:rFonts w:ascii="Times New Roman" w:eastAsia="Calibri" w:hAnsi="Times New Roman" w:cs="Times New Roman"/>
          <w:i/>
          <w:iCs/>
          <w:szCs w:val="24"/>
          <w:lang w:val="ro-RO"/>
        </w:rPr>
        <w:t>e</w:t>
      </w:r>
      <w:r w:rsidR="00E5554E" w:rsidRPr="005A0D5D">
        <w:rPr>
          <w:rFonts w:ascii="Times New Roman" w:eastAsia="Calibri" w:hAnsi="Times New Roman" w:cs="Times New Roman"/>
          <w:i/>
          <w:iCs/>
          <w:szCs w:val="24"/>
          <w:lang w:val="ro-RO"/>
        </w:rPr>
        <w:t>, flexibile și de înalt</w:t>
      </w:r>
      <w:r w:rsidR="00E5554E" w:rsidRPr="005A0D5D">
        <w:rPr>
          <w:rFonts w:ascii="Times New Roman" w:eastAsia="Calibri" w:hAnsi="Times New Roman" w:cs="Times New Roman" w:hint="eastAsia"/>
          <w:i/>
          <w:iCs/>
          <w:szCs w:val="24"/>
          <w:lang w:val="ro-RO"/>
        </w:rPr>
        <w:t>ă</w:t>
      </w:r>
      <w:r w:rsidR="00E5554E" w:rsidRPr="005A0D5D">
        <w:rPr>
          <w:rFonts w:ascii="Times New Roman" w:eastAsia="Calibri" w:hAnsi="Times New Roman" w:cs="Times New Roman"/>
          <w:i/>
          <w:iCs/>
          <w:szCs w:val="24"/>
          <w:lang w:val="ro-RO"/>
        </w:rPr>
        <w:t xml:space="preserve"> </w:t>
      </w:r>
      <w:proofErr w:type="spellStart"/>
      <w:r w:rsidR="00E5554E" w:rsidRPr="005A0D5D">
        <w:rPr>
          <w:rFonts w:ascii="Times New Roman" w:eastAsia="Calibri" w:hAnsi="Times New Roman" w:cs="Times New Roman"/>
          <w:i/>
          <w:iCs/>
          <w:szCs w:val="24"/>
          <w:lang w:val="ro-RO"/>
        </w:rPr>
        <w:t>eficien</w:t>
      </w:r>
      <w:r w:rsidR="00E5554E" w:rsidRPr="005A0D5D">
        <w:rPr>
          <w:rFonts w:ascii="Times New Roman" w:eastAsia="Calibri" w:hAnsi="Times New Roman" w:cs="Times New Roman" w:hint="eastAsia"/>
          <w:i/>
          <w:iCs/>
          <w:szCs w:val="24"/>
          <w:lang w:val="ro-RO"/>
        </w:rPr>
        <w:t>ţă</w:t>
      </w:r>
      <w:proofErr w:type="spellEnd"/>
      <w:r w:rsidR="00E5554E" w:rsidRPr="005A0D5D">
        <w:rPr>
          <w:rFonts w:ascii="Times New Roman" w:eastAsia="Calibri" w:hAnsi="Times New Roman" w:cs="Times New Roman"/>
          <w:i/>
          <w:iCs/>
          <w:szCs w:val="24"/>
          <w:lang w:val="ro-RO"/>
        </w:rPr>
        <w:t>, pentru cogenerarea de energie electric</w:t>
      </w:r>
      <w:r w:rsidR="00E5554E" w:rsidRPr="005A0D5D">
        <w:rPr>
          <w:rFonts w:ascii="Times New Roman" w:eastAsia="Calibri" w:hAnsi="Times New Roman" w:cs="Times New Roman" w:hint="eastAsia"/>
          <w:i/>
          <w:iCs/>
          <w:szCs w:val="24"/>
          <w:lang w:val="ro-RO"/>
        </w:rPr>
        <w:t>ă</w:t>
      </w:r>
      <w:r w:rsidR="00E5554E" w:rsidRPr="005A0D5D">
        <w:rPr>
          <w:rFonts w:ascii="Times New Roman" w:eastAsia="Calibri" w:hAnsi="Times New Roman" w:cs="Times New Roman"/>
          <w:i/>
          <w:iCs/>
          <w:szCs w:val="24"/>
          <w:lang w:val="ro-RO"/>
        </w:rPr>
        <w:t xml:space="preserve"> și termic</w:t>
      </w:r>
      <w:r w:rsidR="00E5554E" w:rsidRPr="005A0D5D">
        <w:rPr>
          <w:rFonts w:ascii="Times New Roman" w:eastAsia="Calibri" w:hAnsi="Times New Roman" w:cs="Times New Roman" w:hint="eastAsia"/>
          <w:i/>
          <w:iCs/>
          <w:szCs w:val="24"/>
          <w:lang w:val="ro-RO"/>
        </w:rPr>
        <w:t>ă</w:t>
      </w:r>
      <w:r w:rsidR="00E5554E" w:rsidRPr="005A0D5D">
        <w:rPr>
          <w:rFonts w:ascii="Times New Roman" w:eastAsia="Calibri" w:hAnsi="Times New Roman" w:cs="Times New Roman"/>
          <w:i/>
          <w:iCs/>
          <w:szCs w:val="24"/>
          <w:lang w:val="ro-RO"/>
        </w:rPr>
        <w:t xml:space="preserve"> (CHP) în termoficarea urban</w:t>
      </w:r>
      <w:r w:rsidR="00E5554E" w:rsidRPr="005A0D5D">
        <w:rPr>
          <w:rFonts w:ascii="Times New Roman" w:eastAsia="Calibri" w:hAnsi="Times New Roman" w:cs="Times New Roman" w:hint="eastAsia"/>
          <w:i/>
          <w:iCs/>
          <w:szCs w:val="24"/>
          <w:lang w:val="ro-RO"/>
        </w:rPr>
        <w:t>ă</w:t>
      </w:r>
      <w:r w:rsidR="00E5554E" w:rsidRPr="005A0D5D">
        <w:rPr>
          <w:rFonts w:ascii="Times New Roman" w:eastAsia="Calibri" w:hAnsi="Times New Roman" w:cs="Times New Roman"/>
          <w:i/>
          <w:iCs/>
          <w:szCs w:val="24"/>
          <w:lang w:val="ro-RO"/>
        </w:rPr>
        <w:t xml:space="preserve">, în vederea </w:t>
      </w:r>
      <w:proofErr w:type="spellStart"/>
      <w:r w:rsidR="00E5554E" w:rsidRPr="005A0D5D">
        <w:rPr>
          <w:rFonts w:ascii="Times New Roman" w:eastAsia="Calibri" w:hAnsi="Times New Roman" w:cs="Times New Roman"/>
          <w:i/>
          <w:iCs/>
          <w:szCs w:val="24"/>
          <w:lang w:val="ro-RO"/>
        </w:rPr>
        <w:t>realizarii</w:t>
      </w:r>
      <w:proofErr w:type="spellEnd"/>
      <w:r w:rsidR="00E5554E" w:rsidRPr="005A0D5D">
        <w:rPr>
          <w:rFonts w:ascii="Times New Roman" w:eastAsia="Calibri" w:hAnsi="Times New Roman" w:cs="Times New Roman"/>
          <w:i/>
          <w:iCs/>
          <w:szCs w:val="24"/>
          <w:lang w:val="ro-RO"/>
        </w:rPr>
        <w:t xml:space="preserve"> unei decarboniz</w:t>
      </w:r>
      <w:r w:rsidR="00E5554E" w:rsidRPr="005A0D5D">
        <w:rPr>
          <w:rFonts w:ascii="Times New Roman" w:eastAsia="Calibri" w:hAnsi="Times New Roman" w:cs="Times New Roman" w:hint="eastAsia"/>
          <w:i/>
          <w:iCs/>
          <w:szCs w:val="24"/>
          <w:lang w:val="ro-RO"/>
        </w:rPr>
        <w:t>ă</w:t>
      </w:r>
      <w:r w:rsidR="00E5554E" w:rsidRPr="005A0D5D">
        <w:rPr>
          <w:rFonts w:ascii="Times New Roman" w:eastAsia="Calibri" w:hAnsi="Times New Roman" w:cs="Times New Roman"/>
          <w:i/>
          <w:iCs/>
          <w:szCs w:val="24"/>
          <w:lang w:val="ro-RO"/>
        </w:rPr>
        <w:t>ri profunde</w:t>
      </w:r>
      <w:r w:rsidR="00E5554E" w:rsidRPr="005A0D5D">
        <w:rPr>
          <w:rFonts w:ascii="Times New Roman" w:eastAsia="Calibri" w:hAnsi="Times New Roman" w:cs="Times New Roman"/>
          <w:szCs w:val="24"/>
          <w:lang w:val="ro-RO"/>
        </w:rPr>
        <w:t>.</w:t>
      </w:r>
    </w:p>
    <w:p w14:paraId="26504363" w14:textId="7A9AC64A" w:rsidR="00E5554E" w:rsidRPr="005A0D5D" w:rsidRDefault="00E5554E" w:rsidP="00E5554E">
      <w:pPr>
        <w:widowControl w:val="0"/>
        <w:spacing w:after="0" w:line="240" w:lineRule="auto"/>
        <w:jc w:val="both"/>
        <w:rPr>
          <w:rFonts w:ascii="Times New Roman" w:eastAsia="Calibri" w:hAnsi="Times New Roman" w:cs="Times New Roman"/>
          <w:szCs w:val="24"/>
          <w:lang w:val="ro-RO"/>
        </w:rPr>
      </w:pPr>
    </w:p>
    <w:p w14:paraId="1EB5F5A7" w14:textId="54AC20DC" w:rsidR="00446FD8" w:rsidRPr="005A0D5D" w:rsidRDefault="00446FD8" w:rsidP="002D4F71">
      <w:pPr>
        <w:widowControl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I</w:t>
      </w:r>
      <w:r w:rsidR="002D4F71"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3. va contribui la atenuarea provoc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rilor cu care se confrunt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România în tranziția de la sursele </w:t>
      </w:r>
      <w:r w:rsidR="002D4F71"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de energie pe baz</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de 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rbune și lignit. În particular, investiția va asigura furnizarea de energie </w:t>
      </w:r>
      <w:r w:rsidR="002D4F71"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termic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consumatorilor, în contextul elimin</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rii treptate a 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rbunelui/lignitului din procesul de </w:t>
      </w:r>
      <w:r w:rsidR="002D4F71"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produc</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ie</w:t>
      </w:r>
      <w:proofErr w:type="spellEnd"/>
      <w:r w:rsidRPr="005A0D5D">
        <w:rPr>
          <w:rFonts w:ascii="Times New Roman" w:eastAsia="Calibri" w:hAnsi="Times New Roman" w:cs="Times New Roman"/>
          <w:szCs w:val="24"/>
          <w:lang w:val="ro-RO"/>
        </w:rPr>
        <w:t xml:space="preserve"> a energiei electrice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termice.</w:t>
      </w:r>
    </w:p>
    <w:p w14:paraId="53875E4F" w14:textId="77777777" w:rsidR="00446FD8" w:rsidRPr="005A0D5D" w:rsidRDefault="00446FD8" w:rsidP="002D4F71">
      <w:pPr>
        <w:widowControl w:val="0"/>
        <w:spacing w:after="0" w:line="240" w:lineRule="auto"/>
        <w:jc w:val="both"/>
        <w:rPr>
          <w:rFonts w:ascii="Times New Roman" w:eastAsia="Calibri" w:hAnsi="Times New Roman" w:cs="Times New Roman"/>
          <w:szCs w:val="24"/>
          <w:lang w:val="ro-RO"/>
        </w:rPr>
      </w:pPr>
    </w:p>
    <w:p w14:paraId="77733730" w14:textId="548745FF" w:rsidR="00E5554E" w:rsidRPr="005A0D5D" w:rsidRDefault="00E5554E" w:rsidP="00E5554E">
      <w:pPr>
        <w:widowControl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Obiectivul m</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surii de investiții I.3 din cadrul PNRR este de a contribui la realizarea unei </w:t>
      </w:r>
      <w:proofErr w:type="spellStart"/>
      <w:r w:rsidRPr="005A0D5D">
        <w:rPr>
          <w:rFonts w:ascii="Times New Roman" w:eastAsia="Calibri" w:hAnsi="Times New Roman" w:cs="Times New Roman"/>
          <w:szCs w:val="24"/>
          <w:lang w:val="ro-RO"/>
        </w:rPr>
        <w:t>decarbonări</w:t>
      </w:r>
      <w:proofErr w:type="spellEnd"/>
      <w:r w:rsidRPr="005A0D5D">
        <w:rPr>
          <w:rFonts w:ascii="Times New Roman" w:eastAsia="Calibri" w:hAnsi="Times New Roman" w:cs="Times New Roman"/>
          <w:szCs w:val="24"/>
          <w:lang w:val="ro-RO"/>
        </w:rPr>
        <w:t xml:space="preserve"> ad</w:t>
      </w:r>
      <w:r w:rsidR="00B801FE" w:rsidRPr="005A0D5D">
        <w:rPr>
          <w:rFonts w:ascii="Times New Roman" w:eastAsia="Calibri" w:hAnsi="Times New Roman" w:cs="Times New Roman"/>
          <w:szCs w:val="24"/>
          <w:lang w:val="ro-RO"/>
        </w:rPr>
        <w:t>â</w:t>
      </w:r>
      <w:r w:rsidRPr="005A0D5D">
        <w:rPr>
          <w:rFonts w:ascii="Times New Roman" w:eastAsia="Calibri" w:hAnsi="Times New Roman" w:cs="Times New Roman"/>
          <w:szCs w:val="24"/>
          <w:lang w:val="ro-RO"/>
        </w:rPr>
        <w:t xml:space="preserve">nci prin </w:t>
      </w:r>
      <w:proofErr w:type="spellStart"/>
      <w:r w:rsidRPr="005A0D5D">
        <w:rPr>
          <w:rFonts w:ascii="Times New Roman" w:eastAsia="Calibri" w:hAnsi="Times New Roman" w:cs="Times New Roman"/>
          <w:szCs w:val="24"/>
          <w:lang w:val="ro-RO"/>
        </w:rPr>
        <w:t>investi</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ii</w:t>
      </w:r>
      <w:proofErr w:type="spellEnd"/>
      <w:r w:rsidRPr="005A0D5D">
        <w:rPr>
          <w:rFonts w:ascii="Times New Roman" w:eastAsia="Calibri" w:hAnsi="Times New Roman" w:cs="Times New Roman"/>
          <w:szCs w:val="24"/>
          <w:lang w:val="ro-RO"/>
        </w:rPr>
        <w:t xml:space="preserve"> în unit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ți</w:t>
      </w:r>
      <w:r w:rsidR="009355FA" w:rsidRPr="005A0D5D">
        <w:rPr>
          <w:rFonts w:ascii="Times New Roman" w:eastAsia="Calibri" w:hAnsi="Times New Roman" w:cs="Times New Roman"/>
          <w:szCs w:val="24"/>
          <w:lang w:val="ro-RO"/>
        </w:rPr>
        <w:t>/centrale</w:t>
      </w:r>
      <w:r w:rsidRPr="005A0D5D">
        <w:rPr>
          <w:rFonts w:ascii="Times New Roman" w:eastAsia="Calibri" w:hAnsi="Times New Roman" w:cs="Times New Roman"/>
          <w:szCs w:val="24"/>
          <w:lang w:val="ro-RO"/>
        </w:rPr>
        <w:t xml:space="preserve"> de </w:t>
      </w:r>
      <w:proofErr w:type="spellStart"/>
      <w:r w:rsidRPr="005A0D5D">
        <w:rPr>
          <w:rFonts w:ascii="Times New Roman" w:eastAsia="Calibri" w:hAnsi="Times New Roman" w:cs="Times New Roman"/>
          <w:szCs w:val="24"/>
          <w:lang w:val="ro-RO"/>
        </w:rPr>
        <w:t>produc</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ie</w:t>
      </w:r>
      <w:proofErr w:type="spellEnd"/>
      <w:r w:rsidRPr="005A0D5D">
        <w:rPr>
          <w:rFonts w:ascii="Times New Roman" w:eastAsia="Calibri" w:hAnsi="Times New Roman" w:cs="Times New Roman"/>
          <w:szCs w:val="24"/>
          <w:lang w:val="ro-RO"/>
        </w:rPr>
        <w:t xml:space="preserve"> a energiei electrice și termice în cogenerare de înalt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e</w:t>
      </w:r>
      <w:r w:rsidR="00B801FE" w:rsidRPr="005A0D5D">
        <w:rPr>
          <w:rFonts w:ascii="Times New Roman" w:eastAsia="Calibri" w:hAnsi="Times New Roman" w:cs="Times New Roman"/>
          <w:szCs w:val="24"/>
          <w:lang w:val="ro-RO"/>
        </w:rPr>
        <w:t>f</w:t>
      </w:r>
      <w:r w:rsidRPr="005A0D5D">
        <w:rPr>
          <w:rFonts w:ascii="Times New Roman" w:eastAsia="Calibri" w:hAnsi="Times New Roman" w:cs="Times New Roman"/>
          <w:szCs w:val="24"/>
          <w:lang w:val="ro-RO"/>
        </w:rPr>
        <w:t>icienț</w:t>
      </w:r>
      <w:r w:rsidRPr="005A0D5D">
        <w:rPr>
          <w:rFonts w:ascii="Times New Roman" w:eastAsia="Calibri" w:hAnsi="Times New Roman" w:cs="Times New Roman" w:hint="eastAsia"/>
          <w:szCs w:val="24"/>
          <w:lang w:val="ro-RO"/>
        </w:rPr>
        <w:t>ă</w:t>
      </w:r>
      <w:r w:rsidR="00735D82" w:rsidRPr="005A0D5D">
        <w:rPr>
          <w:rFonts w:ascii="Times New Roman" w:eastAsia="Calibri" w:hAnsi="Times New Roman" w:cs="Times New Roman"/>
          <w:szCs w:val="24"/>
          <w:lang w:val="ro-RO"/>
        </w:rPr>
        <w:t>, în sectorul încălzirii centralizate</w:t>
      </w:r>
      <w:r w:rsidRPr="005A0D5D">
        <w:rPr>
          <w:rFonts w:ascii="Times New Roman" w:eastAsia="Calibri" w:hAnsi="Times New Roman" w:cs="Times New Roman"/>
          <w:szCs w:val="24"/>
          <w:lang w:val="ro-RO"/>
        </w:rPr>
        <w:t xml:space="preserve">, </w:t>
      </w:r>
      <w:r w:rsidR="0017690B" w:rsidRPr="005A0D5D">
        <w:rPr>
          <w:rFonts w:ascii="Times New Roman" w:eastAsia="Calibri" w:hAnsi="Times New Roman" w:cs="Times New Roman"/>
          <w:szCs w:val="24"/>
          <w:lang w:val="ro-RO"/>
        </w:rPr>
        <w:t xml:space="preserve">flexibile, </w:t>
      </w:r>
      <w:r w:rsidRPr="005A0D5D">
        <w:rPr>
          <w:rFonts w:ascii="Times New Roman" w:eastAsia="Calibri" w:hAnsi="Times New Roman" w:cs="Times New Roman"/>
          <w:szCs w:val="24"/>
          <w:lang w:val="ro-RO"/>
        </w:rPr>
        <w:t>prin folosirea gazului natural, p</w:t>
      </w:r>
      <w:r w:rsidR="0029768B" w:rsidRPr="005A0D5D">
        <w:rPr>
          <w:rFonts w:ascii="Times New Roman" w:eastAsia="Calibri" w:hAnsi="Times New Roman" w:cs="Times New Roman"/>
          <w:szCs w:val="24"/>
          <w:lang w:val="ro-RO"/>
        </w:rPr>
        <w:t xml:space="preserve">regătite pentru </w:t>
      </w:r>
      <w:r w:rsidRPr="005A0D5D">
        <w:rPr>
          <w:rFonts w:ascii="Times New Roman" w:eastAsia="Calibri" w:hAnsi="Times New Roman" w:cs="Times New Roman"/>
          <w:szCs w:val="24"/>
          <w:lang w:val="ro-RO"/>
        </w:rPr>
        <w:t>amestec cu gazele regenerabile/ cu emisii reduse</w:t>
      </w:r>
      <w:r w:rsidR="009355FA" w:rsidRPr="005A0D5D">
        <w:rPr>
          <w:rFonts w:ascii="Times New Roman" w:eastAsia="Calibri" w:hAnsi="Times New Roman" w:cs="Times New Roman"/>
          <w:szCs w:val="24"/>
          <w:lang w:val="ro-RO"/>
        </w:rPr>
        <w:t xml:space="preserve"> de carbon</w:t>
      </w:r>
      <w:r w:rsidRPr="005A0D5D">
        <w:rPr>
          <w:rFonts w:ascii="Times New Roman" w:eastAsia="Calibri" w:hAnsi="Times New Roman" w:cs="Times New Roman"/>
          <w:szCs w:val="24"/>
          <w:lang w:val="ro-RO"/>
        </w:rPr>
        <w:t>, inclusiv hidrogen verde, oferind centralelor posibilitatea s</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ating</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pe durata de </w:t>
      </w:r>
      <w:proofErr w:type="spellStart"/>
      <w:r w:rsidRPr="005A0D5D">
        <w:rPr>
          <w:rFonts w:ascii="Times New Roman" w:eastAsia="Calibri" w:hAnsi="Times New Roman" w:cs="Times New Roman"/>
          <w:szCs w:val="24"/>
          <w:lang w:val="ro-RO"/>
        </w:rPr>
        <w:t>via</w:t>
      </w:r>
      <w:r w:rsidRPr="005A0D5D">
        <w:rPr>
          <w:rFonts w:ascii="Times New Roman" w:eastAsia="Calibri" w:hAnsi="Times New Roman" w:cs="Times New Roman" w:hint="eastAsia"/>
          <w:szCs w:val="24"/>
          <w:lang w:val="ro-RO"/>
        </w:rPr>
        <w:t>ţă</w:t>
      </w:r>
      <w:proofErr w:type="spellEnd"/>
      <w:r w:rsidRPr="005A0D5D">
        <w:rPr>
          <w:rFonts w:ascii="Times New Roman" w:eastAsia="Calibri" w:hAnsi="Times New Roman" w:cs="Times New Roman"/>
          <w:szCs w:val="24"/>
          <w:lang w:val="ro-RO"/>
        </w:rPr>
        <w:t xml:space="preserve"> economic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pragul de maximum 250g CO</w:t>
      </w:r>
      <w:r w:rsidRPr="005A0D5D">
        <w:rPr>
          <w:rFonts w:ascii="Times New Roman" w:eastAsia="Calibri" w:hAnsi="Times New Roman" w:cs="Times New Roman"/>
          <w:szCs w:val="24"/>
          <w:vertAlign w:val="subscript"/>
          <w:lang w:val="ro-RO"/>
        </w:rPr>
        <w:t>2</w:t>
      </w:r>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eq</w:t>
      </w:r>
      <w:proofErr w:type="spellEnd"/>
      <w:r w:rsidRPr="005A0D5D">
        <w:rPr>
          <w:rFonts w:ascii="Times New Roman" w:eastAsia="Calibri" w:hAnsi="Times New Roman" w:cs="Times New Roman"/>
          <w:szCs w:val="24"/>
          <w:lang w:val="ro-RO"/>
        </w:rPr>
        <w:t>/KWh.</w:t>
      </w:r>
    </w:p>
    <w:p w14:paraId="6FE92219" w14:textId="07E0E0DB" w:rsidR="00740CD8" w:rsidRPr="0019336E" w:rsidRDefault="00740CD8" w:rsidP="00740CD8">
      <w:pPr>
        <w:autoSpaceDE w:val="0"/>
        <w:autoSpaceDN w:val="0"/>
        <w:adjustRightInd w:val="0"/>
        <w:spacing w:before="120"/>
        <w:ind w:right="180"/>
        <w:jc w:val="both"/>
        <w:rPr>
          <w:rFonts w:ascii="Times New Roman" w:eastAsia="Calibri" w:hAnsi="Times New Roman" w:cs="Times New Roman"/>
          <w:szCs w:val="24"/>
          <w:lang w:val="ro-RO"/>
        </w:rPr>
      </w:pPr>
      <w:r w:rsidRPr="0019336E">
        <w:rPr>
          <w:rFonts w:ascii="Times New Roman" w:eastAsia="Calibri" w:hAnsi="Times New Roman" w:cs="Times New Roman"/>
          <w:szCs w:val="24"/>
          <w:lang w:val="ro-RO"/>
        </w:rPr>
        <w:t>Conform abord</w:t>
      </w:r>
      <w:r w:rsidR="0032638A" w:rsidRPr="0019336E">
        <w:rPr>
          <w:rFonts w:ascii="Times New Roman" w:eastAsia="Calibri" w:hAnsi="Times New Roman" w:cs="Times New Roman"/>
          <w:szCs w:val="24"/>
          <w:lang w:val="ro-RO"/>
        </w:rPr>
        <w:t>ă</w:t>
      </w:r>
      <w:r w:rsidRPr="0019336E">
        <w:rPr>
          <w:rFonts w:ascii="Times New Roman" w:eastAsia="Calibri" w:hAnsi="Times New Roman" w:cs="Times New Roman"/>
          <w:szCs w:val="24"/>
          <w:lang w:val="ro-RO"/>
        </w:rPr>
        <w:t xml:space="preserve">rii strategice asumate prin Reforma 4 - Dezvoltarea unui cadru legislativ și de reglementare favorabil tehnologiilor viitorului, în special hidrogen și soluții de stocare din PNRR, prin elaborarea Strategiei Naționale a Hidrogenului și a Planului de acțiune se vor pune bazele cadrului legislativ </w:t>
      </w:r>
      <w:proofErr w:type="spellStart"/>
      <w:r w:rsidRPr="0019336E">
        <w:rPr>
          <w:rFonts w:ascii="Times New Roman" w:eastAsia="Calibri" w:hAnsi="Times New Roman" w:cs="Times New Roman"/>
          <w:szCs w:val="24"/>
          <w:lang w:val="ro-RO"/>
        </w:rPr>
        <w:t>şi</w:t>
      </w:r>
      <w:proofErr w:type="spellEnd"/>
      <w:r w:rsidRPr="0019336E">
        <w:rPr>
          <w:rFonts w:ascii="Times New Roman" w:eastAsia="Calibri" w:hAnsi="Times New Roman" w:cs="Times New Roman"/>
          <w:szCs w:val="24"/>
          <w:lang w:val="ro-RO"/>
        </w:rPr>
        <w:t xml:space="preserve"> de reglementare pentru instalarea noilor aparate și echipamente (precum centrale/cazane etc) pregătite pentru hidrogen.</w:t>
      </w:r>
    </w:p>
    <w:p w14:paraId="5DCE13D0" w14:textId="77777777" w:rsidR="00740CD8" w:rsidRPr="0019336E" w:rsidRDefault="00740CD8" w:rsidP="00740CD8">
      <w:pPr>
        <w:autoSpaceDE w:val="0"/>
        <w:autoSpaceDN w:val="0"/>
        <w:adjustRightInd w:val="0"/>
        <w:spacing w:before="120"/>
        <w:ind w:right="180"/>
        <w:jc w:val="both"/>
        <w:rPr>
          <w:rFonts w:ascii="Times New Roman" w:eastAsia="Calibri" w:hAnsi="Times New Roman" w:cs="Times New Roman"/>
          <w:szCs w:val="24"/>
          <w:lang w:val="ro-RO"/>
        </w:rPr>
      </w:pPr>
      <w:r w:rsidRPr="0019336E">
        <w:rPr>
          <w:rFonts w:ascii="Times New Roman" w:eastAsia="Calibri" w:hAnsi="Times New Roman" w:cs="Times New Roman"/>
          <w:szCs w:val="24"/>
          <w:lang w:val="ro-RO"/>
        </w:rPr>
        <w:t xml:space="preserve">Totodată pentru atingerea țintelor asumate prin PNIESC 2021-2030 privind energia și clima pentru 2030 și o economie a Uniunii neutră din punct de vedere climatic până în 2050, în paralel cu crearea de noi capacități de producție a energiei electrice cu emisii reduse de carbon,  pentru </w:t>
      </w:r>
      <w:proofErr w:type="spellStart"/>
      <w:r w:rsidRPr="0019336E">
        <w:rPr>
          <w:rFonts w:ascii="Times New Roman" w:eastAsia="Calibri" w:hAnsi="Times New Roman" w:cs="Times New Roman"/>
          <w:szCs w:val="24"/>
          <w:lang w:val="ro-RO"/>
        </w:rPr>
        <w:t>decarbonarea</w:t>
      </w:r>
      <w:proofErr w:type="spellEnd"/>
      <w:r w:rsidRPr="0019336E">
        <w:rPr>
          <w:rFonts w:ascii="Times New Roman" w:eastAsia="Calibri" w:hAnsi="Times New Roman" w:cs="Times New Roman"/>
          <w:szCs w:val="24"/>
          <w:lang w:val="ro-RO"/>
        </w:rPr>
        <w:t xml:space="preserve"> industriei se vor implementa cele mai bune tehnologii disponibile de reducere a emisiilor, precum si transformarea substanțială a proceselor tehnologice, implementându-se totodată soluții pentru captarea și stocarea carbonului și creșterea eficienței energetice în industrie.</w:t>
      </w:r>
    </w:p>
    <w:p w14:paraId="2AD4894F" w14:textId="2BCDC77A" w:rsidR="00FE0B08" w:rsidRPr="005A0D5D" w:rsidRDefault="00E5554E" w:rsidP="00B4689D">
      <w:pPr>
        <w:pStyle w:val="CommentText"/>
        <w:jc w:val="both"/>
        <w:rPr>
          <w:rFonts w:ascii="Times New Roman" w:eastAsia="Calibri" w:hAnsi="Times New Roman" w:cs="Times New Roman"/>
          <w:sz w:val="24"/>
          <w:szCs w:val="24"/>
          <w:lang w:val="ro-RO"/>
        </w:rPr>
      </w:pPr>
      <w:r w:rsidRPr="005A0D5D">
        <w:rPr>
          <w:rFonts w:ascii="Times New Roman" w:eastAsia="Calibri" w:hAnsi="Times New Roman" w:cs="Times New Roman"/>
          <w:sz w:val="24"/>
          <w:szCs w:val="24"/>
          <w:lang w:val="ro-RO"/>
        </w:rPr>
        <w:t xml:space="preserve">Punerea în funcțiune a </w:t>
      </w:r>
      <w:proofErr w:type="spellStart"/>
      <w:r w:rsidRPr="005A0D5D">
        <w:rPr>
          <w:rFonts w:ascii="Times New Roman" w:eastAsia="Calibri" w:hAnsi="Times New Roman" w:cs="Times New Roman"/>
          <w:sz w:val="24"/>
          <w:szCs w:val="24"/>
          <w:lang w:val="ro-RO"/>
        </w:rPr>
        <w:t>unit</w:t>
      </w:r>
      <w:r w:rsidRPr="005A0D5D">
        <w:rPr>
          <w:rFonts w:ascii="Times New Roman" w:eastAsia="Calibri" w:hAnsi="Times New Roman" w:cs="Times New Roman" w:hint="eastAsia"/>
          <w:sz w:val="24"/>
          <w:szCs w:val="24"/>
          <w:lang w:val="ro-RO"/>
        </w:rPr>
        <w:t>ăţ</w:t>
      </w:r>
      <w:r w:rsidRPr="005A0D5D">
        <w:rPr>
          <w:rFonts w:ascii="Times New Roman" w:eastAsia="Calibri" w:hAnsi="Times New Roman" w:cs="Times New Roman"/>
          <w:sz w:val="24"/>
          <w:szCs w:val="24"/>
          <w:lang w:val="ro-RO"/>
        </w:rPr>
        <w:t>ilor</w:t>
      </w:r>
      <w:proofErr w:type="spellEnd"/>
      <w:r w:rsidRPr="005A0D5D">
        <w:rPr>
          <w:rFonts w:ascii="Times New Roman" w:eastAsia="Calibri" w:hAnsi="Times New Roman" w:cs="Times New Roman"/>
          <w:sz w:val="24"/>
          <w:szCs w:val="24"/>
          <w:lang w:val="ro-RO"/>
        </w:rPr>
        <w:t xml:space="preserve"> de cogenerare flexibile și de înalt</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w:t>
      </w:r>
      <w:proofErr w:type="spellStart"/>
      <w:r w:rsidRPr="005A0D5D">
        <w:rPr>
          <w:rFonts w:ascii="Times New Roman" w:eastAsia="Calibri" w:hAnsi="Times New Roman" w:cs="Times New Roman"/>
          <w:sz w:val="24"/>
          <w:szCs w:val="24"/>
          <w:lang w:val="ro-RO"/>
        </w:rPr>
        <w:t>eficien</w:t>
      </w:r>
      <w:r w:rsidRPr="005A0D5D">
        <w:rPr>
          <w:rFonts w:ascii="Times New Roman" w:eastAsia="Calibri" w:hAnsi="Times New Roman" w:cs="Times New Roman" w:hint="eastAsia"/>
          <w:sz w:val="24"/>
          <w:szCs w:val="24"/>
          <w:lang w:val="ro-RO"/>
        </w:rPr>
        <w:t>ţă</w:t>
      </w:r>
      <w:proofErr w:type="spellEnd"/>
      <w:r w:rsidRPr="005A0D5D">
        <w:rPr>
          <w:rFonts w:ascii="Times New Roman" w:eastAsia="Calibri" w:hAnsi="Times New Roman" w:cs="Times New Roman"/>
          <w:sz w:val="24"/>
          <w:szCs w:val="24"/>
          <w:lang w:val="ro-RO"/>
        </w:rPr>
        <w:t xml:space="preserve"> în termoficarea urban</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în cadrul apelului de proiecte are în vedere</w:t>
      </w:r>
      <w:r w:rsidR="00AF3A5D" w:rsidRPr="005A0D5D">
        <w:rPr>
          <w:rFonts w:ascii="Times New Roman" w:eastAsia="Calibri" w:hAnsi="Times New Roman" w:cs="Times New Roman"/>
          <w:sz w:val="24"/>
          <w:szCs w:val="24"/>
          <w:lang w:val="ro-RO"/>
        </w:rPr>
        <w:t xml:space="preserve"> </w:t>
      </w:r>
      <w:r w:rsidRPr="005A0D5D">
        <w:rPr>
          <w:rFonts w:ascii="Times New Roman" w:eastAsia="Calibri" w:hAnsi="Times New Roman" w:cs="Times New Roman"/>
          <w:sz w:val="24"/>
          <w:szCs w:val="24"/>
          <w:lang w:val="ro-RO"/>
        </w:rPr>
        <w:t>conform</w:t>
      </w:r>
      <w:r w:rsidR="00AF3A5D" w:rsidRPr="005A0D5D">
        <w:rPr>
          <w:rFonts w:ascii="Times New Roman" w:eastAsia="Calibri" w:hAnsi="Times New Roman" w:cs="Times New Roman"/>
          <w:sz w:val="24"/>
          <w:szCs w:val="24"/>
          <w:lang w:val="ro-RO"/>
        </w:rPr>
        <w:t xml:space="preserve">area </w:t>
      </w:r>
      <w:r w:rsidRPr="005A0D5D">
        <w:rPr>
          <w:rFonts w:ascii="Times New Roman" w:eastAsia="Calibri" w:hAnsi="Times New Roman" w:cs="Times New Roman"/>
          <w:sz w:val="24"/>
          <w:szCs w:val="24"/>
          <w:lang w:val="ro-RO"/>
        </w:rPr>
        <w:t>cu orient</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rile tehnice oferite în Comunicarea Comisiei </w:t>
      </w:r>
      <w:r w:rsidRPr="005A0D5D">
        <w:rPr>
          <w:rFonts w:ascii="Times New Roman" w:eastAsia="Calibri" w:hAnsi="Times New Roman" w:cs="Times New Roman"/>
          <w:i/>
          <w:iCs/>
          <w:sz w:val="24"/>
          <w:szCs w:val="24"/>
          <w:lang w:val="ro-RO"/>
        </w:rPr>
        <w:t>Orient</w:t>
      </w:r>
      <w:r w:rsidRPr="005A0D5D">
        <w:rPr>
          <w:rFonts w:ascii="Times New Roman" w:eastAsia="Calibri" w:hAnsi="Times New Roman" w:cs="Times New Roman" w:hint="eastAsia"/>
          <w:i/>
          <w:iCs/>
          <w:sz w:val="24"/>
          <w:szCs w:val="24"/>
          <w:lang w:val="ro-RO"/>
        </w:rPr>
        <w:t>ă</w:t>
      </w:r>
      <w:r w:rsidRPr="005A0D5D">
        <w:rPr>
          <w:rFonts w:ascii="Times New Roman" w:eastAsia="Calibri" w:hAnsi="Times New Roman" w:cs="Times New Roman"/>
          <w:i/>
          <w:iCs/>
          <w:sz w:val="24"/>
          <w:szCs w:val="24"/>
          <w:lang w:val="ro-RO"/>
        </w:rPr>
        <w:t xml:space="preserve">ri tehnice privind aplicarea principiului de „a nu prejudicia în mod semnificativ” în </w:t>
      </w:r>
      <w:r w:rsidRPr="005A0D5D">
        <w:rPr>
          <w:rFonts w:ascii="Times New Roman" w:eastAsia="Calibri" w:hAnsi="Times New Roman" w:cs="Times New Roman"/>
          <w:i/>
          <w:iCs/>
          <w:sz w:val="24"/>
          <w:szCs w:val="24"/>
          <w:lang w:val="ro-RO"/>
        </w:rPr>
        <w:lastRenderedPageBreak/>
        <w:t>temeiul Regulamentului privind Mecanismul de redresare și rezilienț</w:t>
      </w:r>
      <w:r w:rsidRPr="005A0D5D">
        <w:rPr>
          <w:rFonts w:ascii="Times New Roman" w:eastAsia="Calibri" w:hAnsi="Times New Roman" w:cs="Times New Roman" w:hint="eastAsia"/>
          <w:i/>
          <w:iCs/>
          <w:sz w:val="24"/>
          <w:szCs w:val="24"/>
          <w:lang w:val="ro-RO"/>
        </w:rPr>
        <w:t>ă</w:t>
      </w:r>
      <w:r w:rsidRPr="005A0D5D">
        <w:rPr>
          <w:rFonts w:ascii="Times New Roman" w:eastAsia="Calibri" w:hAnsi="Times New Roman" w:cs="Times New Roman"/>
          <w:i/>
          <w:iCs/>
          <w:sz w:val="24"/>
          <w:szCs w:val="24"/>
          <w:lang w:val="ro-RO"/>
        </w:rPr>
        <w:t xml:space="preserve"> (2021/C 58/01)</w:t>
      </w:r>
      <w:r w:rsidR="009355FA" w:rsidRPr="005A0D5D">
        <w:rPr>
          <w:rStyle w:val="FootnoteReference"/>
          <w:rFonts w:ascii="Times New Roman" w:eastAsia="Calibri" w:hAnsi="Times New Roman" w:cs="Times New Roman"/>
          <w:i/>
          <w:iCs/>
          <w:sz w:val="24"/>
          <w:szCs w:val="24"/>
          <w:lang w:val="ro-RO"/>
        </w:rPr>
        <w:footnoteReference w:id="1"/>
      </w:r>
      <w:r w:rsidR="008C6500" w:rsidRPr="005A0D5D">
        <w:rPr>
          <w:rFonts w:ascii="Times New Roman" w:eastAsia="Calibri" w:hAnsi="Times New Roman" w:cs="Times New Roman"/>
          <w:sz w:val="24"/>
          <w:szCs w:val="24"/>
          <w:lang w:val="ro-RO"/>
        </w:rPr>
        <w:t>,</w:t>
      </w:r>
      <w:r w:rsidR="00740CD8">
        <w:rPr>
          <w:rFonts w:ascii="Times New Roman" w:eastAsia="Calibri" w:hAnsi="Times New Roman" w:cs="Times New Roman"/>
          <w:sz w:val="24"/>
          <w:szCs w:val="24"/>
          <w:lang w:val="ro-RO"/>
        </w:rPr>
        <w:t xml:space="preserve"> </w:t>
      </w:r>
      <w:r w:rsidR="00FE0B08" w:rsidRPr="005A0D5D">
        <w:rPr>
          <w:rFonts w:ascii="Times New Roman" w:eastAsia="Calibri" w:hAnsi="Times New Roman" w:cs="Times New Roman"/>
          <w:sz w:val="24"/>
          <w:szCs w:val="24"/>
          <w:lang w:val="ro-RO"/>
        </w:rPr>
        <w:t xml:space="preserve">conform </w:t>
      </w:r>
      <w:proofErr w:type="spellStart"/>
      <w:r w:rsidR="00FE0B08" w:rsidRPr="005A0D5D">
        <w:rPr>
          <w:rFonts w:ascii="Times New Roman" w:eastAsia="Calibri" w:hAnsi="Times New Roman" w:cs="Times New Roman"/>
          <w:sz w:val="24"/>
          <w:szCs w:val="24"/>
          <w:lang w:val="ro-RO"/>
        </w:rPr>
        <w:t>cerintelor</w:t>
      </w:r>
      <w:proofErr w:type="spellEnd"/>
      <w:r w:rsidR="00FE0B08" w:rsidRPr="005A0D5D">
        <w:rPr>
          <w:rFonts w:ascii="Times New Roman" w:eastAsia="Calibri" w:hAnsi="Times New Roman" w:cs="Times New Roman"/>
          <w:sz w:val="24"/>
          <w:szCs w:val="24"/>
          <w:lang w:val="ro-RO"/>
        </w:rPr>
        <w:t xml:space="preserve"> precizate </w:t>
      </w:r>
      <w:r w:rsidR="006E791A" w:rsidRPr="005A0D5D">
        <w:rPr>
          <w:rFonts w:ascii="Times New Roman" w:eastAsia="Calibri" w:hAnsi="Times New Roman" w:cs="Times New Roman"/>
          <w:sz w:val="24"/>
          <w:szCs w:val="24"/>
          <w:lang w:val="ro-RO"/>
        </w:rPr>
        <w:t>î</w:t>
      </w:r>
      <w:r w:rsidR="00FE0B08" w:rsidRPr="005A0D5D">
        <w:rPr>
          <w:rFonts w:ascii="Times New Roman" w:eastAsia="Calibri" w:hAnsi="Times New Roman" w:cs="Times New Roman"/>
          <w:sz w:val="24"/>
          <w:szCs w:val="24"/>
          <w:lang w:val="ro-RO"/>
        </w:rPr>
        <w:t xml:space="preserve">n cuprinsul prezentului Ghid. De asemenea, </w:t>
      </w:r>
      <w:r w:rsidR="008C6500" w:rsidRPr="005A0D5D">
        <w:rPr>
          <w:rFonts w:ascii="Times New Roman" w:eastAsia="Calibri" w:hAnsi="Times New Roman" w:cs="Times New Roman"/>
          <w:sz w:val="24"/>
          <w:szCs w:val="24"/>
          <w:lang w:val="ro-RO"/>
        </w:rPr>
        <w:t xml:space="preserve">Solicitantul va </w:t>
      </w:r>
      <w:r w:rsidR="00FE0B08" w:rsidRPr="005A0D5D">
        <w:rPr>
          <w:rFonts w:ascii="Times New Roman" w:eastAsia="Calibri" w:hAnsi="Times New Roman" w:cs="Times New Roman"/>
          <w:sz w:val="24"/>
          <w:szCs w:val="24"/>
          <w:lang w:val="ro-RO"/>
        </w:rPr>
        <w:t>parcurge analiza privind aplicarea principiului de „a nu aduce prejudicii semnificative” corespunz</w:t>
      </w:r>
      <w:r w:rsidR="006E791A" w:rsidRPr="005A0D5D">
        <w:rPr>
          <w:rFonts w:ascii="Times New Roman" w:eastAsia="Calibri" w:hAnsi="Times New Roman" w:cs="Times New Roman"/>
          <w:sz w:val="24"/>
          <w:szCs w:val="24"/>
          <w:lang w:val="ro-RO"/>
        </w:rPr>
        <w:t>ă</w:t>
      </w:r>
      <w:r w:rsidR="00FE0B08" w:rsidRPr="005A0D5D">
        <w:rPr>
          <w:rFonts w:ascii="Times New Roman" w:eastAsia="Calibri" w:hAnsi="Times New Roman" w:cs="Times New Roman"/>
          <w:sz w:val="24"/>
          <w:szCs w:val="24"/>
          <w:lang w:val="ro-RO"/>
        </w:rPr>
        <w:t>toare acestei m</w:t>
      </w:r>
      <w:r w:rsidR="006E791A" w:rsidRPr="005A0D5D">
        <w:rPr>
          <w:rFonts w:ascii="Times New Roman" w:eastAsia="Calibri" w:hAnsi="Times New Roman" w:cs="Times New Roman"/>
          <w:sz w:val="24"/>
          <w:szCs w:val="24"/>
          <w:lang w:val="ro-RO"/>
        </w:rPr>
        <w:t>ă</w:t>
      </w:r>
      <w:r w:rsidR="00FE0B08" w:rsidRPr="005A0D5D">
        <w:rPr>
          <w:rFonts w:ascii="Times New Roman" w:eastAsia="Calibri" w:hAnsi="Times New Roman" w:cs="Times New Roman"/>
          <w:sz w:val="24"/>
          <w:szCs w:val="24"/>
          <w:lang w:val="ro-RO"/>
        </w:rPr>
        <w:t>suri de investi</w:t>
      </w:r>
      <w:r w:rsidR="006E791A" w:rsidRPr="005A0D5D">
        <w:rPr>
          <w:rFonts w:ascii="Times New Roman" w:eastAsia="Calibri" w:hAnsi="Times New Roman" w:cs="Times New Roman"/>
          <w:sz w:val="24"/>
          <w:szCs w:val="24"/>
          <w:lang w:val="ro-RO"/>
        </w:rPr>
        <w:t>ț</w:t>
      </w:r>
      <w:r w:rsidR="00FE0B08" w:rsidRPr="005A0D5D">
        <w:rPr>
          <w:rFonts w:ascii="Times New Roman" w:eastAsia="Calibri" w:hAnsi="Times New Roman" w:cs="Times New Roman"/>
          <w:sz w:val="24"/>
          <w:szCs w:val="24"/>
          <w:lang w:val="ro-RO"/>
        </w:rPr>
        <w:t>ii, anexat</w:t>
      </w:r>
      <w:r w:rsidR="006E791A" w:rsidRPr="005A0D5D">
        <w:rPr>
          <w:rFonts w:ascii="Times New Roman" w:eastAsia="Calibri" w:hAnsi="Times New Roman" w:cs="Times New Roman"/>
          <w:sz w:val="24"/>
          <w:szCs w:val="24"/>
          <w:lang w:val="ro-RO"/>
        </w:rPr>
        <w:t>ă</w:t>
      </w:r>
      <w:r w:rsidR="00FE0B08" w:rsidRPr="005A0D5D">
        <w:rPr>
          <w:rFonts w:ascii="Times New Roman" w:eastAsia="Calibri" w:hAnsi="Times New Roman" w:cs="Times New Roman"/>
          <w:sz w:val="24"/>
          <w:szCs w:val="24"/>
          <w:lang w:val="ro-RO"/>
        </w:rPr>
        <w:t xml:space="preserve"> la componenta 6 Energie a PNRR </w:t>
      </w:r>
      <w:r w:rsidR="006E791A" w:rsidRPr="005A0D5D">
        <w:rPr>
          <w:rFonts w:ascii="Times New Roman" w:eastAsia="Calibri" w:hAnsi="Times New Roman" w:cs="Times New Roman"/>
          <w:sz w:val="24"/>
          <w:szCs w:val="24"/>
          <w:lang w:val="ro-RO"/>
        </w:rPr>
        <w:t>(</w:t>
      </w:r>
      <w:r w:rsidR="00FE0B08" w:rsidRPr="005A0D5D">
        <w:rPr>
          <w:rFonts w:ascii="Times New Roman" w:eastAsia="Calibri" w:hAnsi="Times New Roman" w:cs="Times New Roman"/>
          <w:sz w:val="24"/>
          <w:szCs w:val="24"/>
          <w:lang w:val="ro-RO"/>
        </w:rPr>
        <w:t>https://mfe.gov.ro/pnrr/</w:t>
      </w:r>
      <w:r w:rsidR="006E791A" w:rsidRPr="005A0D5D">
        <w:rPr>
          <w:rFonts w:ascii="Times New Roman" w:eastAsia="Calibri" w:hAnsi="Times New Roman" w:cs="Times New Roman"/>
          <w:sz w:val="24"/>
          <w:szCs w:val="24"/>
          <w:lang w:val="ro-RO"/>
        </w:rPr>
        <w:t>)</w:t>
      </w:r>
      <w:r w:rsidR="009C1C60" w:rsidRPr="005A0D5D">
        <w:rPr>
          <w:rFonts w:ascii="Times New Roman" w:eastAsia="Calibri" w:hAnsi="Times New Roman" w:cs="Times New Roman"/>
          <w:sz w:val="24"/>
          <w:szCs w:val="24"/>
          <w:lang w:val="ro-RO"/>
        </w:rPr>
        <w:t>.</w:t>
      </w:r>
    </w:p>
    <w:p w14:paraId="35BD6CC2" w14:textId="3F0218BB" w:rsidR="00322C41" w:rsidRPr="005A0D5D" w:rsidRDefault="00322C41" w:rsidP="00E5554E">
      <w:pPr>
        <w:widowControl w:val="0"/>
        <w:spacing w:after="0" w:line="240" w:lineRule="auto"/>
        <w:jc w:val="both"/>
        <w:rPr>
          <w:rFonts w:ascii="Times New Roman" w:eastAsia="Calibri" w:hAnsi="Times New Roman" w:cs="Times New Roman"/>
          <w:szCs w:val="24"/>
          <w:lang w:val="ro-RO"/>
        </w:rPr>
      </w:pPr>
    </w:p>
    <w:p w14:paraId="19792302" w14:textId="3C65F387" w:rsidR="00322C41" w:rsidRPr="005A0D5D" w:rsidRDefault="00322C41" w:rsidP="00B4689D">
      <w:pPr>
        <w:pStyle w:val="CommentText"/>
        <w:jc w:val="both"/>
        <w:rPr>
          <w:rFonts w:ascii="Times New Roman" w:eastAsia="Calibri" w:hAnsi="Times New Roman" w:cs="Times New Roman"/>
          <w:sz w:val="24"/>
          <w:szCs w:val="24"/>
          <w:lang w:val="ro-RO"/>
        </w:rPr>
      </w:pPr>
      <w:r w:rsidRPr="005A0D5D">
        <w:rPr>
          <w:rFonts w:ascii="Times New Roman" w:eastAsia="Calibri" w:hAnsi="Times New Roman" w:cs="Times New Roman"/>
          <w:sz w:val="24"/>
          <w:szCs w:val="24"/>
          <w:lang w:val="ro-RO"/>
        </w:rPr>
        <w:t>Solicitantul trebuie s</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justifice, în studiul de fezabilitate sau într-o analiz</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studiu separat, </w:t>
      </w:r>
      <w:r w:rsidR="00586B27" w:rsidRPr="005A0D5D">
        <w:rPr>
          <w:rFonts w:ascii="Times New Roman" w:eastAsia="Calibri" w:hAnsi="Times New Roman" w:cs="Times New Roman"/>
          <w:sz w:val="24"/>
          <w:szCs w:val="24"/>
          <w:lang w:val="ro-RO"/>
        </w:rPr>
        <w:t xml:space="preserve">faptul </w:t>
      </w:r>
      <w:r w:rsidRPr="005A0D5D">
        <w:rPr>
          <w:rFonts w:ascii="Times New Roman" w:eastAsia="Calibri" w:hAnsi="Times New Roman" w:cs="Times New Roman"/>
          <w:sz w:val="24"/>
          <w:szCs w:val="24"/>
          <w:lang w:val="ro-RO"/>
        </w:rPr>
        <w:t>c</w:t>
      </w:r>
      <w:r w:rsidR="00586B27" w:rsidRPr="005A0D5D">
        <w:rPr>
          <w:rFonts w:ascii="Times New Roman" w:eastAsia="Calibri" w:hAnsi="Times New Roman" w:cs="Times New Roman"/>
          <w:sz w:val="24"/>
          <w:szCs w:val="24"/>
          <w:lang w:val="ro-RO"/>
        </w:rPr>
        <w:t>ă</w:t>
      </w:r>
      <w:r w:rsidRPr="005A0D5D">
        <w:rPr>
          <w:rFonts w:ascii="Times New Roman" w:eastAsia="Calibri" w:hAnsi="Times New Roman" w:cs="Times New Roman"/>
          <w:sz w:val="24"/>
          <w:szCs w:val="24"/>
          <w:lang w:val="ro-RO"/>
        </w:rPr>
        <w:t xml:space="preserve"> </w:t>
      </w:r>
      <w:r w:rsidR="00586B27" w:rsidRPr="005A0D5D">
        <w:rPr>
          <w:rFonts w:ascii="Times New Roman" w:eastAsia="Calibri" w:hAnsi="Times New Roman" w:cs="Times New Roman"/>
          <w:sz w:val="24"/>
          <w:szCs w:val="24"/>
          <w:lang w:val="ro-RO"/>
        </w:rPr>
        <w:t xml:space="preserve"> în urma </w:t>
      </w:r>
      <w:r w:rsidR="00B921FB" w:rsidRPr="005A0D5D">
        <w:rPr>
          <w:rFonts w:ascii="Times New Roman" w:eastAsia="Calibri" w:hAnsi="Times New Roman" w:cs="Times New Roman"/>
          <w:sz w:val="24"/>
          <w:szCs w:val="24"/>
          <w:lang w:val="ro-RO"/>
        </w:rPr>
        <w:t xml:space="preserve">realizării </w:t>
      </w:r>
      <w:r w:rsidRPr="005A0D5D">
        <w:rPr>
          <w:rFonts w:ascii="Times New Roman" w:eastAsia="Calibri" w:hAnsi="Times New Roman" w:cs="Times New Roman"/>
          <w:sz w:val="24"/>
          <w:szCs w:val="24"/>
          <w:lang w:val="ro-RO"/>
        </w:rPr>
        <w:t xml:space="preserve">investiției, </w:t>
      </w:r>
      <w:r w:rsidR="00D60D64" w:rsidRPr="005A0D5D">
        <w:rPr>
          <w:rFonts w:ascii="Times New Roman" w:eastAsia="Calibri" w:hAnsi="Times New Roman" w:cs="Times New Roman"/>
          <w:sz w:val="24"/>
          <w:szCs w:val="24"/>
          <w:lang w:val="ro-RO"/>
        </w:rPr>
        <w:t xml:space="preserve">se </w:t>
      </w:r>
      <w:r w:rsidR="00D60D64" w:rsidRPr="005A0D5D">
        <w:rPr>
          <w:rFonts w:ascii="Times New Roman" w:hAnsi="Times New Roman" w:cs="Times New Roman"/>
          <w:b/>
          <w:sz w:val="24"/>
          <w:szCs w:val="24"/>
          <w:lang w:val="ro-RO"/>
        </w:rPr>
        <w:t xml:space="preserve">va oferi posibilitatea ca </w:t>
      </w:r>
      <w:r w:rsidR="00D60D64" w:rsidRPr="005A0D5D">
        <w:rPr>
          <w:rFonts w:ascii="Times New Roman" w:eastAsia="Calibri" w:hAnsi="Times New Roman" w:cs="Times New Roman"/>
          <w:sz w:val="24"/>
          <w:szCs w:val="24"/>
          <w:lang w:val="ro-RO"/>
        </w:rPr>
        <w:t>unitatea de cogenerare</w:t>
      </w:r>
      <w:r w:rsidR="00D60D64" w:rsidRPr="005A0D5D">
        <w:rPr>
          <w:rFonts w:ascii="Times New Roman" w:hAnsi="Times New Roman" w:cs="Times New Roman"/>
          <w:b/>
          <w:sz w:val="24"/>
          <w:szCs w:val="24"/>
          <w:lang w:val="ro-RO"/>
        </w:rPr>
        <w:t xml:space="preserve"> s</w:t>
      </w:r>
      <w:r w:rsidR="00D60D64" w:rsidRPr="005A0D5D">
        <w:rPr>
          <w:rFonts w:ascii="Times New Roman" w:hAnsi="Times New Roman" w:cs="Times New Roman" w:hint="eastAsia"/>
          <w:b/>
          <w:sz w:val="24"/>
          <w:szCs w:val="24"/>
          <w:lang w:val="ro-RO"/>
        </w:rPr>
        <w:t>ă</w:t>
      </w:r>
      <w:r w:rsidR="00D60D64" w:rsidRPr="005A0D5D">
        <w:rPr>
          <w:rFonts w:ascii="Times New Roman" w:hAnsi="Times New Roman" w:cs="Times New Roman"/>
          <w:b/>
          <w:sz w:val="24"/>
          <w:szCs w:val="24"/>
          <w:lang w:val="ro-RO"/>
        </w:rPr>
        <w:t xml:space="preserve"> ating</w:t>
      </w:r>
      <w:r w:rsidR="00D60D64" w:rsidRPr="005A0D5D">
        <w:rPr>
          <w:rFonts w:ascii="Times New Roman" w:hAnsi="Times New Roman" w:cs="Times New Roman" w:hint="eastAsia"/>
          <w:b/>
          <w:sz w:val="24"/>
          <w:szCs w:val="24"/>
          <w:lang w:val="ro-RO"/>
        </w:rPr>
        <w:t>ă</w:t>
      </w:r>
      <w:r w:rsidR="00D60D64" w:rsidRPr="005A0D5D">
        <w:rPr>
          <w:rFonts w:ascii="Times New Roman" w:hAnsi="Times New Roman" w:cs="Times New Roman"/>
          <w:b/>
          <w:sz w:val="24"/>
          <w:szCs w:val="24"/>
          <w:lang w:val="ro-RO"/>
        </w:rPr>
        <w:t xml:space="preserve"> pe durata de </w:t>
      </w:r>
      <w:proofErr w:type="spellStart"/>
      <w:r w:rsidR="00D60D64" w:rsidRPr="005A0D5D">
        <w:rPr>
          <w:rFonts w:ascii="Times New Roman" w:hAnsi="Times New Roman" w:cs="Times New Roman"/>
          <w:b/>
          <w:sz w:val="24"/>
          <w:szCs w:val="24"/>
          <w:lang w:val="ro-RO"/>
        </w:rPr>
        <w:t>via</w:t>
      </w:r>
      <w:r w:rsidR="00D60D64" w:rsidRPr="005A0D5D">
        <w:rPr>
          <w:rFonts w:ascii="Times New Roman" w:hAnsi="Times New Roman" w:cs="Times New Roman" w:hint="eastAsia"/>
          <w:b/>
          <w:sz w:val="24"/>
          <w:szCs w:val="24"/>
          <w:lang w:val="ro-RO"/>
        </w:rPr>
        <w:t>ţă</w:t>
      </w:r>
      <w:proofErr w:type="spellEnd"/>
      <w:r w:rsidR="00D60D64" w:rsidRPr="005A0D5D">
        <w:rPr>
          <w:rFonts w:ascii="Times New Roman" w:hAnsi="Times New Roman" w:cs="Times New Roman"/>
          <w:b/>
          <w:sz w:val="24"/>
          <w:szCs w:val="24"/>
          <w:lang w:val="ro-RO"/>
        </w:rPr>
        <w:t xml:space="preserve"> economic</w:t>
      </w:r>
      <w:r w:rsidR="00D60D64" w:rsidRPr="005A0D5D">
        <w:rPr>
          <w:rFonts w:ascii="Times New Roman" w:hAnsi="Times New Roman" w:cs="Times New Roman" w:hint="eastAsia"/>
          <w:b/>
          <w:sz w:val="24"/>
          <w:szCs w:val="24"/>
          <w:lang w:val="ro-RO"/>
        </w:rPr>
        <w:t>ă</w:t>
      </w:r>
      <w:r w:rsidR="00D60D64" w:rsidRPr="005A0D5D">
        <w:rPr>
          <w:rFonts w:ascii="Times New Roman" w:hAnsi="Times New Roman" w:cs="Times New Roman"/>
          <w:b/>
          <w:sz w:val="24"/>
          <w:szCs w:val="24"/>
          <w:lang w:val="ro-RO"/>
        </w:rPr>
        <w:t>, pragul de maximum 250g CO</w:t>
      </w:r>
      <w:r w:rsidR="00D60D64" w:rsidRPr="005A0D5D">
        <w:rPr>
          <w:rFonts w:ascii="Times New Roman" w:hAnsi="Times New Roman" w:cs="Times New Roman"/>
          <w:b/>
          <w:sz w:val="24"/>
          <w:szCs w:val="24"/>
          <w:vertAlign w:val="subscript"/>
          <w:lang w:val="ro-RO"/>
        </w:rPr>
        <w:t>2</w:t>
      </w:r>
      <w:r w:rsidR="00D60D64" w:rsidRPr="005A0D5D">
        <w:rPr>
          <w:rFonts w:ascii="Times New Roman" w:hAnsi="Times New Roman" w:cs="Times New Roman"/>
          <w:b/>
          <w:sz w:val="24"/>
          <w:szCs w:val="24"/>
          <w:lang w:val="ro-RO"/>
        </w:rPr>
        <w:t xml:space="preserve"> </w:t>
      </w:r>
      <w:proofErr w:type="spellStart"/>
      <w:r w:rsidR="00D60D64" w:rsidRPr="005A0D5D">
        <w:rPr>
          <w:rFonts w:ascii="Times New Roman" w:hAnsi="Times New Roman" w:cs="Times New Roman"/>
          <w:b/>
          <w:sz w:val="24"/>
          <w:szCs w:val="24"/>
          <w:lang w:val="ro-RO"/>
        </w:rPr>
        <w:t>eq</w:t>
      </w:r>
      <w:proofErr w:type="spellEnd"/>
      <w:r w:rsidR="00D60D64" w:rsidRPr="005A0D5D">
        <w:rPr>
          <w:rFonts w:ascii="Times New Roman" w:hAnsi="Times New Roman" w:cs="Times New Roman"/>
          <w:b/>
          <w:sz w:val="24"/>
          <w:szCs w:val="24"/>
          <w:lang w:val="ro-RO"/>
        </w:rPr>
        <w:t>/KWh</w:t>
      </w:r>
      <w:r w:rsidRPr="005A0D5D">
        <w:rPr>
          <w:rFonts w:ascii="Times New Roman" w:eastAsia="Calibri" w:hAnsi="Times New Roman" w:cs="Times New Roman"/>
          <w:sz w:val="24"/>
          <w:szCs w:val="24"/>
          <w:lang w:val="ro-RO"/>
        </w:rPr>
        <w:t>, cu o estimare pentru fiecare an corespunzând duratei de viaț</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a investiției. De asemenea, se va ține cont de faptul c</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amestecul de gaze naturale cu hidrogen este considerat o alternativ</w:t>
      </w:r>
      <w:r w:rsidRPr="005A0D5D">
        <w:rPr>
          <w:rFonts w:ascii="Times New Roman" w:eastAsia="Calibri" w:hAnsi="Times New Roman" w:cs="Times New Roman" w:hint="eastAsia"/>
          <w:sz w:val="24"/>
          <w:szCs w:val="24"/>
          <w:lang w:val="ro-RO"/>
        </w:rPr>
        <w:t>ă</w:t>
      </w:r>
      <w:r w:rsidRPr="005A0D5D">
        <w:rPr>
          <w:rFonts w:ascii="Times New Roman" w:eastAsia="Calibri" w:hAnsi="Times New Roman" w:cs="Times New Roman"/>
          <w:sz w:val="24"/>
          <w:szCs w:val="24"/>
          <w:lang w:val="ro-RO"/>
        </w:rPr>
        <w:t xml:space="preserve"> pe termen scurt și mediu la funcționarea cu hidrogen 100% (</w:t>
      </w:r>
      <w:r w:rsidR="00F21F43" w:rsidRPr="005A0D5D">
        <w:rPr>
          <w:rFonts w:ascii="Times New Roman" w:eastAsia="Calibri" w:hAnsi="Times New Roman" w:cs="Times New Roman"/>
          <w:sz w:val="24"/>
          <w:szCs w:val="24"/>
          <w:lang w:val="ro-RO"/>
        </w:rPr>
        <w:t xml:space="preserve">țintă anul </w:t>
      </w:r>
      <w:r w:rsidRPr="005A0D5D">
        <w:rPr>
          <w:rFonts w:ascii="Times New Roman" w:eastAsia="Calibri" w:hAnsi="Times New Roman" w:cs="Times New Roman"/>
          <w:sz w:val="24"/>
          <w:szCs w:val="24"/>
          <w:lang w:val="ro-RO"/>
        </w:rPr>
        <w:t>2030)</w:t>
      </w:r>
      <w:r w:rsidR="006E791A" w:rsidRPr="005A0D5D">
        <w:rPr>
          <w:rFonts w:ascii="Times New Roman" w:eastAsia="Calibri" w:hAnsi="Times New Roman" w:cs="Times New Roman"/>
          <w:sz w:val="24"/>
          <w:szCs w:val="24"/>
          <w:lang w:val="ro-RO"/>
        </w:rPr>
        <w:t xml:space="preserve">, </w:t>
      </w:r>
      <w:bookmarkStart w:id="8" w:name="_Hlk92727262"/>
      <w:proofErr w:type="spellStart"/>
      <w:r w:rsidR="006E791A" w:rsidRPr="005A0D5D">
        <w:rPr>
          <w:rFonts w:ascii="Times New Roman" w:eastAsia="Calibri" w:hAnsi="Times New Roman" w:cs="Times New Roman"/>
          <w:sz w:val="24"/>
          <w:szCs w:val="24"/>
          <w:lang w:val="ro-RO"/>
        </w:rPr>
        <w:t>investitiile</w:t>
      </w:r>
      <w:proofErr w:type="spellEnd"/>
      <w:r w:rsidR="006E791A" w:rsidRPr="005A0D5D">
        <w:rPr>
          <w:rFonts w:ascii="Times New Roman" w:eastAsia="Calibri" w:hAnsi="Times New Roman" w:cs="Times New Roman"/>
          <w:sz w:val="24"/>
          <w:szCs w:val="24"/>
          <w:lang w:val="ro-RO"/>
        </w:rPr>
        <w:t xml:space="preserve"> fiind flexibile din punctul de vedere al volumului de hidrogen utilizat pe durata de </w:t>
      </w:r>
      <w:proofErr w:type="spellStart"/>
      <w:r w:rsidR="006E791A" w:rsidRPr="005A0D5D">
        <w:rPr>
          <w:rFonts w:ascii="Times New Roman" w:eastAsia="Calibri" w:hAnsi="Times New Roman" w:cs="Times New Roman"/>
          <w:sz w:val="24"/>
          <w:szCs w:val="24"/>
          <w:lang w:val="ro-RO"/>
        </w:rPr>
        <w:t>viata</w:t>
      </w:r>
      <w:proofErr w:type="spellEnd"/>
      <w:r w:rsidR="006E791A" w:rsidRPr="005A0D5D">
        <w:rPr>
          <w:rFonts w:ascii="Times New Roman" w:eastAsia="Calibri" w:hAnsi="Times New Roman" w:cs="Times New Roman"/>
          <w:sz w:val="24"/>
          <w:szCs w:val="24"/>
          <w:lang w:val="ro-RO"/>
        </w:rPr>
        <w:t xml:space="preserve"> economica acestora,</w:t>
      </w:r>
      <w:bookmarkEnd w:id="8"/>
      <w:r w:rsidR="006E791A" w:rsidRPr="005A0D5D">
        <w:rPr>
          <w:rFonts w:ascii="Times New Roman" w:eastAsia="Calibri" w:hAnsi="Times New Roman" w:cs="Times New Roman"/>
          <w:sz w:val="24"/>
          <w:szCs w:val="24"/>
          <w:lang w:val="ro-RO"/>
        </w:rPr>
        <w:t xml:space="preserve"> fiind evitat </w:t>
      </w:r>
      <w:r w:rsidR="006E791A" w:rsidRPr="005A0D5D">
        <w:rPr>
          <w:rFonts w:ascii="Times New Roman" w:eastAsia="Calibri" w:hAnsi="Times New Roman" w:cs="Times New Roman"/>
          <w:i/>
          <w:iCs/>
          <w:sz w:val="24"/>
          <w:szCs w:val="24"/>
          <w:lang w:val="ro-RO"/>
        </w:rPr>
        <w:t>efectul de blocare</w:t>
      </w:r>
      <w:r w:rsidR="006E791A" w:rsidRPr="005A0D5D">
        <w:rPr>
          <w:rFonts w:ascii="Times New Roman" w:eastAsia="Calibri" w:hAnsi="Times New Roman" w:cs="Times New Roman"/>
          <w:sz w:val="24"/>
          <w:szCs w:val="24"/>
          <w:lang w:val="ro-RO"/>
        </w:rPr>
        <w:t xml:space="preserve"> (</w:t>
      </w:r>
      <w:r w:rsidR="00070190" w:rsidRPr="005A0D5D">
        <w:rPr>
          <w:rFonts w:ascii="Times New Roman" w:eastAsia="Calibri" w:hAnsi="Times New Roman" w:cs="Times New Roman"/>
          <w:i/>
          <w:iCs/>
          <w:sz w:val="24"/>
          <w:szCs w:val="24"/>
          <w:lang w:val="ro-RO"/>
        </w:rPr>
        <w:t xml:space="preserve">carbon </w:t>
      </w:r>
      <w:proofErr w:type="spellStart"/>
      <w:r w:rsidR="006E791A" w:rsidRPr="005A0D5D">
        <w:rPr>
          <w:rFonts w:ascii="Times New Roman" w:eastAsia="Calibri" w:hAnsi="Times New Roman" w:cs="Times New Roman"/>
          <w:i/>
          <w:iCs/>
          <w:sz w:val="24"/>
          <w:szCs w:val="24"/>
          <w:lang w:val="ro-RO"/>
        </w:rPr>
        <w:t>lock</w:t>
      </w:r>
      <w:proofErr w:type="spellEnd"/>
      <w:r w:rsidR="006E791A" w:rsidRPr="005A0D5D">
        <w:rPr>
          <w:rFonts w:ascii="Times New Roman" w:eastAsia="Calibri" w:hAnsi="Times New Roman" w:cs="Times New Roman"/>
          <w:i/>
          <w:iCs/>
          <w:sz w:val="24"/>
          <w:szCs w:val="24"/>
          <w:lang w:val="ro-RO"/>
        </w:rPr>
        <w:t xml:space="preserve">-in </w:t>
      </w:r>
      <w:proofErr w:type="spellStart"/>
      <w:r w:rsidR="006E791A" w:rsidRPr="005A0D5D">
        <w:rPr>
          <w:rFonts w:ascii="Times New Roman" w:eastAsia="Calibri" w:hAnsi="Times New Roman" w:cs="Times New Roman"/>
          <w:i/>
          <w:iCs/>
          <w:sz w:val="24"/>
          <w:szCs w:val="24"/>
          <w:lang w:val="ro-RO"/>
        </w:rPr>
        <w:t>effect</w:t>
      </w:r>
      <w:proofErr w:type="spellEnd"/>
      <w:r w:rsidR="006E791A" w:rsidRPr="005A0D5D">
        <w:rPr>
          <w:rFonts w:ascii="Times New Roman" w:eastAsia="Calibri" w:hAnsi="Times New Roman" w:cs="Times New Roman"/>
          <w:sz w:val="24"/>
          <w:szCs w:val="24"/>
          <w:lang w:val="ro-RO"/>
        </w:rPr>
        <w:t>).</w:t>
      </w:r>
    </w:p>
    <w:p w14:paraId="563CE6A5" w14:textId="7969334F" w:rsidR="00B67A99" w:rsidRPr="005A0D5D" w:rsidRDefault="00B67A99" w:rsidP="00E5554E">
      <w:pPr>
        <w:widowControl w:val="0"/>
        <w:spacing w:after="0" w:line="240" w:lineRule="auto"/>
        <w:jc w:val="both"/>
        <w:rPr>
          <w:rFonts w:ascii="Times New Roman" w:eastAsia="Calibri" w:hAnsi="Times New Roman" w:cs="Times New Roman"/>
          <w:szCs w:val="24"/>
          <w:lang w:val="ro-RO"/>
        </w:rPr>
      </w:pPr>
    </w:p>
    <w:p w14:paraId="2BFB73FF" w14:textId="14451EB7" w:rsidR="00E5554E" w:rsidRPr="005A0D5D" w:rsidRDefault="00AF3A5D" w:rsidP="00E5554E">
      <w:pPr>
        <w:widowControl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Finanțarea proiectelor în cadrul prezentului Ghid al Solicitantului are la bază schema de ajutor de stat  notificat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la Comisia European</w:t>
      </w:r>
      <w:r w:rsidRPr="005A0D5D">
        <w:rPr>
          <w:rFonts w:ascii="Times New Roman" w:eastAsia="Calibri" w:hAnsi="Times New Roman" w:cs="Times New Roman" w:hint="eastAsia"/>
          <w:szCs w:val="24"/>
          <w:lang w:val="ro-RO"/>
        </w:rPr>
        <w:t>ă</w:t>
      </w:r>
      <w:r w:rsidR="00946535" w:rsidRPr="005A0D5D">
        <w:rPr>
          <w:rFonts w:ascii="Times New Roman" w:eastAsia="Calibri" w:hAnsi="Times New Roman" w:cs="Times New Roman"/>
          <w:szCs w:val="24"/>
          <w:lang w:val="ro-RO"/>
        </w:rPr>
        <w:t>.</w:t>
      </w:r>
    </w:p>
    <w:p w14:paraId="0A2F5732" w14:textId="77777777" w:rsidR="00E5554E" w:rsidRPr="005A0D5D" w:rsidRDefault="00E5554E" w:rsidP="00E5554E">
      <w:pPr>
        <w:widowControl w:val="0"/>
        <w:spacing w:after="0" w:line="240" w:lineRule="auto"/>
        <w:jc w:val="both"/>
        <w:rPr>
          <w:rFonts w:ascii="Times New Roman" w:eastAsia="Calibri" w:hAnsi="Times New Roman" w:cs="Times New Roman"/>
          <w:szCs w:val="24"/>
          <w:lang w:val="ro-RO"/>
        </w:rPr>
      </w:pPr>
    </w:p>
    <w:p w14:paraId="5DB39E31" w14:textId="52364E17" w:rsidR="00DB638F" w:rsidRPr="005A0D5D" w:rsidRDefault="00DB638F" w:rsidP="00DB638F">
      <w:pPr>
        <w:widowControl w:val="0"/>
        <w:spacing w:after="0" w:line="240" w:lineRule="auto"/>
        <w:jc w:val="both"/>
        <w:rPr>
          <w:rFonts w:ascii="Times New Roman" w:eastAsiaTheme="minorEastAsia" w:hAnsi="Times New Roman" w:cs="Times New Roman"/>
          <w:szCs w:val="24"/>
          <w:lang w:val="ro-RO"/>
        </w:rPr>
      </w:pPr>
      <w:bookmarkStart w:id="9" w:name="_Toc418092076"/>
      <w:r w:rsidRPr="005A0D5D">
        <w:rPr>
          <w:rFonts w:ascii="Times New Roman" w:eastAsiaTheme="minorEastAsia" w:hAnsi="Times New Roman" w:cs="Times New Roman"/>
          <w:szCs w:val="24"/>
          <w:lang w:val="ro-RO"/>
        </w:rPr>
        <w:t xml:space="preserve">În </w:t>
      </w:r>
      <w:proofErr w:type="spellStart"/>
      <w:r w:rsidRPr="005A0D5D">
        <w:rPr>
          <w:rFonts w:ascii="Times New Roman" w:eastAsiaTheme="minorEastAsia" w:hAnsi="Times New Roman" w:cs="Times New Roman"/>
          <w:szCs w:val="24"/>
          <w:lang w:val="ro-RO"/>
        </w:rPr>
        <w:t>situaţia</w:t>
      </w:r>
      <w:proofErr w:type="spellEnd"/>
      <w:r w:rsidRPr="005A0D5D">
        <w:rPr>
          <w:rFonts w:ascii="Times New Roman" w:eastAsiaTheme="minorEastAsia" w:hAnsi="Times New Roman" w:cs="Times New Roman"/>
          <w:szCs w:val="24"/>
          <w:lang w:val="ro-RO"/>
        </w:rPr>
        <w:t xml:space="preserve"> în care pe parcursul sesiunii de proiecte intervin modificări de natură a afecta semnificativ regulile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szCs w:val="24"/>
          <w:lang w:val="ro-RO"/>
        </w:rPr>
        <w:t>condiţiile</w:t>
      </w:r>
      <w:proofErr w:type="spellEnd"/>
      <w:r w:rsidRPr="005A0D5D">
        <w:rPr>
          <w:rFonts w:ascii="Times New Roman" w:eastAsiaTheme="minorEastAsia" w:hAnsi="Times New Roman" w:cs="Times New Roman"/>
          <w:szCs w:val="24"/>
          <w:lang w:val="ro-RO"/>
        </w:rPr>
        <w:t xml:space="preserve"> de </w:t>
      </w:r>
      <w:proofErr w:type="spellStart"/>
      <w:r w:rsidRPr="005A0D5D">
        <w:rPr>
          <w:rFonts w:ascii="Times New Roman" w:eastAsiaTheme="minorEastAsia" w:hAnsi="Times New Roman" w:cs="Times New Roman"/>
          <w:szCs w:val="24"/>
          <w:lang w:val="ro-RO"/>
        </w:rPr>
        <w:t>finanţare</w:t>
      </w:r>
      <w:proofErr w:type="spellEnd"/>
      <w:r w:rsidRPr="005A0D5D">
        <w:rPr>
          <w:rFonts w:ascii="Times New Roman" w:eastAsiaTheme="minorEastAsia" w:hAnsi="Times New Roman" w:cs="Times New Roman"/>
          <w:szCs w:val="24"/>
          <w:lang w:val="ro-RO"/>
        </w:rPr>
        <w:t xml:space="preserve"> stabilite prin prezentul Ghid, inclusiv prelungirea termenului de depunere, </w:t>
      </w:r>
      <w:r w:rsidR="00AF3A5D" w:rsidRPr="005A0D5D">
        <w:rPr>
          <w:rFonts w:ascii="Times New Roman" w:eastAsiaTheme="minorEastAsia" w:hAnsi="Times New Roman" w:cs="Times New Roman"/>
          <w:szCs w:val="24"/>
          <w:lang w:val="ro-RO"/>
        </w:rPr>
        <w:t xml:space="preserve">Ministerul Energiei </w:t>
      </w:r>
      <w:r w:rsidRPr="005A0D5D">
        <w:rPr>
          <w:rFonts w:ascii="Times New Roman" w:eastAsiaTheme="minorEastAsia" w:hAnsi="Times New Roman" w:cs="Times New Roman"/>
          <w:szCs w:val="24"/>
          <w:lang w:val="ro-RO"/>
        </w:rPr>
        <w:t xml:space="preserve">va aduce completări sau modificări ale </w:t>
      </w:r>
      <w:proofErr w:type="spellStart"/>
      <w:r w:rsidRPr="005A0D5D">
        <w:rPr>
          <w:rFonts w:ascii="Times New Roman" w:eastAsiaTheme="minorEastAsia" w:hAnsi="Times New Roman" w:cs="Times New Roman"/>
          <w:szCs w:val="24"/>
          <w:lang w:val="ro-RO"/>
        </w:rPr>
        <w:t>conţinutului</w:t>
      </w:r>
      <w:proofErr w:type="spellEnd"/>
      <w:r w:rsidRPr="005A0D5D">
        <w:rPr>
          <w:rFonts w:ascii="Times New Roman" w:eastAsiaTheme="minorEastAsia" w:hAnsi="Times New Roman" w:cs="Times New Roman"/>
          <w:szCs w:val="24"/>
          <w:lang w:val="ro-RO"/>
        </w:rPr>
        <w:t xml:space="preserve"> acestuia</w:t>
      </w:r>
      <w:bookmarkEnd w:id="9"/>
      <w:r w:rsidRPr="005A0D5D">
        <w:rPr>
          <w:rFonts w:ascii="Times New Roman" w:eastAsiaTheme="minorEastAsia" w:hAnsi="Times New Roman" w:cs="Times New Roman"/>
          <w:szCs w:val="24"/>
          <w:lang w:val="ro-RO"/>
        </w:rPr>
        <w:t>, prin publicarea unei versiuni revizuite. Modificările legislative sunt aplicabile automat, prezentul ghid neînlocuind legislația specifică stabilită prin alte acte normative, decât dacă este precizat în mod explicit.</w:t>
      </w:r>
    </w:p>
    <w:p w14:paraId="08866666" w14:textId="77777777" w:rsidR="00AC252B" w:rsidRPr="005A0D5D" w:rsidRDefault="00AC252B" w:rsidP="009F27C6">
      <w:pPr>
        <w:widowControl w:val="0"/>
        <w:spacing w:after="0" w:line="240" w:lineRule="auto"/>
        <w:jc w:val="both"/>
        <w:rPr>
          <w:rFonts w:ascii="Times New Roman" w:eastAsiaTheme="minorEastAsia" w:hAnsi="Times New Roman" w:cs="Times New Roman"/>
          <w:szCs w:val="24"/>
          <w:lang w:val="ro-RO"/>
        </w:rPr>
      </w:pPr>
    </w:p>
    <w:p w14:paraId="354181BB" w14:textId="3F0474A8" w:rsidR="00F86A18" w:rsidRPr="005A0D5D" w:rsidRDefault="00BE0193" w:rsidP="00B8280C">
      <w:pPr>
        <w:pStyle w:val="Heading2"/>
        <w:jc w:val="both"/>
        <w:rPr>
          <w:rFonts w:eastAsiaTheme="minorEastAsia" w:cs="Times New Roman"/>
          <w:b w:val="0"/>
          <w:bCs w:val="0"/>
          <w:i/>
          <w:szCs w:val="24"/>
        </w:rPr>
      </w:pPr>
      <w:bookmarkStart w:id="10" w:name="_Toc94094807"/>
      <w:r w:rsidRPr="005A0D5D">
        <w:rPr>
          <w:rFonts w:ascii="Times New Roman Bold" w:eastAsia="MS Mincho" w:hAnsi="Times New Roman Bold" w:cs="Arial"/>
          <w:iCs/>
          <w:szCs w:val="28"/>
        </w:rPr>
        <w:t xml:space="preserve">1.1. </w:t>
      </w:r>
      <w:r w:rsidR="00B8280C" w:rsidRPr="005A0D5D">
        <w:rPr>
          <w:rFonts w:ascii="Times New Roman Bold" w:eastAsia="MS Mincho" w:hAnsi="Times New Roman Bold" w:cs="Arial"/>
          <w:iCs/>
          <w:szCs w:val="28"/>
        </w:rPr>
        <w:t>M</w:t>
      </w:r>
      <w:r w:rsidR="00B8280C" w:rsidRPr="005A0D5D">
        <w:rPr>
          <w:rFonts w:ascii="Times New Roman Bold" w:eastAsia="MS Mincho" w:hAnsi="Times New Roman Bold" w:cs="Arial" w:hint="eastAsia"/>
          <w:iCs/>
          <w:szCs w:val="28"/>
        </w:rPr>
        <w:t>ă</w:t>
      </w:r>
      <w:r w:rsidR="00B8280C" w:rsidRPr="005A0D5D">
        <w:rPr>
          <w:rFonts w:ascii="Times New Roman Bold" w:eastAsia="MS Mincho" w:hAnsi="Times New Roman Bold" w:cs="Arial"/>
          <w:iCs/>
          <w:szCs w:val="28"/>
        </w:rPr>
        <w:t xml:space="preserve">sura de investiții 3  </w:t>
      </w:r>
      <w:r w:rsidR="00B8280C" w:rsidRPr="005A0D5D">
        <w:rPr>
          <w:rFonts w:ascii="Times New Roman Bold" w:eastAsia="MS Mincho" w:hAnsi="Times New Roman Bold" w:cs="Arial"/>
          <w:b w:val="0"/>
          <w:bCs w:val="0"/>
          <w:i/>
          <w:szCs w:val="28"/>
        </w:rPr>
        <w:t xml:space="preserve">- Dezvoltarea de </w:t>
      </w:r>
      <w:proofErr w:type="spellStart"/>
      <w:r w:rsidR="00B8280C" w:rsidRPr="005A0D5D">
        <w:rPr>
          <w:rFonts w:ascii="Times New Roman Bold" w:eastAsia="MS Mincho" w:hAnsi="Times New Roman Bold" w:cs="Arial"/>
          <w:b w:val="0"/>
          <w:bCs w:val="0"/>
          <w:i/>
          <w:szCs w:val="28"/>
        </w:rPr>
        <w:t>capacit</w:t>
      </w:r>
      <w:r w:rsidR="00B8280C" w:rsidRPr="005A0D5D">
        <w:rPr>
          <w:rFonts w:ascii="Times New Roman Bold" w:eastAsia="MS Mincho" w:hAnsi="Times New Roman Bold" w:cs="Arial" w:hint="eastAsia"/>
          <w:b w:val="0"/>
          <w:bCs w:val="0"/>
          <w:i/>
          <w:szCs w:val="28"/>
        </w:rPr>
        <w:t>ăţ</w:t>
      </w:r>
      <w:r w:rsidR="00B8280C" w:rsidRPr="005A0D5D">
        <w:rPr>
          <w:rFonts w:ascii="Times New Roman Bold" w:eastAsia="MS Mincho" w:hAnsi="Times New Roman Bold" w:cs="Arial"/>
          <w:b w:val="0"/>
          <w:bCs w:val="0"/>
          <w:i/>
          <w:szCs w:val="28"/>
        </w:rPr>
        <w:t>i</w:t>
      </w:r>
      <w:proofErr w:type="spellEnd"/>
      <w:r w:rsidR="00B8280C" w:rsidRPr="005A0D5D">
        <w:rPr>
          <w:rFonts w:ascii="Times New Roman Bold" w:eastAsia="MS Mincho" w:hAnsi="Times New Roman Bold" w:cs="Arial"/>
          <w:b w:val="0"/>
          <w:bCs w:val="0"/>
          <w:i/>
          <w:szCs w:val="28"/>
        </w:rPr>
        <w:t xml:space="preserve"> de </w:t>
      </w:r>
      <w:proofErr w:type="spellStart"/>
      <w:r w:rsidR="00B8280C" w:rsidRPr="005A0D5D">
        <w:rPr>
          <w:rFonts w:ascii="Times New Roman Bold" w:eastAsia="MS Mincho" w:hAnsi="Times New Roman Bold" w:cs="Arial"/>
          <w:b w:val="0"/>
          <w:bCs w:val="0"/>
          <w:i/>
          <w:szCs w:val="28"/>
        </w:rPr>
        <w:t>produc</w:t>
      </w:r>
      <w:r w:rsidR="00B8280C" w:rsidRPr="005A0D5D">
        <w:rPr>
          <w:rFonts w:ascii="Times New Roman Bold" w:eastAsia="MS Mincho" w:hAnsi="Times New Roman Bold" w:cs="Arial" w:hint="eastAsia"/>
          <w:b w:val="0"/>
          <w:bCs w:val="0"/>
          <w:i/>
          <w:szCs w:val="28"/>
        </w:rPr>
        <w:t>ţ</w:t>
      </w:r>
      <w:r w:rsidR="00B8280C" w:rsidRPr="005A0D5D">
        <w:rPr>
          <w:rFonts w:ascii="Times New Roman Bold" w:eastAsia="MS Mincho" w:hAnsi="Times New Roman Bold" w:cs="Arial"/>
          <w:b w:val="0"/>
          <w:bCs w:val="0"/>
          <w:i/>
          <w:szCs w:val="28"/>
        </w:rPr>
        <w:t>ie</w:t>
      </w:r>
      <w:proofErr w:type="spellEnd"/>
      <w:r w:rsidR="00B8280C" w:rsidRPr="005A0D5D">
        <w:rPr>
          <w:rFonts w:ascii="Times New Roman Bold" w:eastAsia="MS Mincho" w:hAnsi="Times New Roman Bold" w:cs="Arial"/>
          <w:b w:val="0"/>
          <w:bCs w:val="0"/>
          <w:i/>
          <w:szCs w:val="28"/>
        </w:rPr>
        <w:t xml:space="preserve"> pe gaz, flexibile și de înalt</w:t>
      </w:r>
      <w:r w:rsidR="00B8280C" w:rsidRPr="005A0D5D">
        <w:rPr>
          <w:rFonts w:ascii="Times New Roman Bold" w:eastAsia="MS Mincho" w:hAnsi="Times New Roman Bold" w:cs="Arial" w:hint="eastAsia"/>
          <w:b w:val="0"/>
          <w:bCs w:val="0"/>
          <w:i/>
          <w:szCs w:val="28"/>
        </w:rPr>
        <w:t>ă</w:t>
      </w:r>
      <w:r w:rsidR="00B8280C" w:rsidRPr="005A0D5D">
        <w:rPr>
          <w:rFonts w:ascii="Times New Roman Bold" w:eastAsia="MS Mincho" w:hAnsi="Times New Roman Bold" w:cs="Arial"/>
          <w:b w:val="0"/>
          <w:bCs w:val="0"/>
          <w:i/>
          <w:szCs w:val="28"/>
        </w:rPr>
        <w:t xml:space="preserve"> </w:t>
      </w:r>
      <w:proofErr w:type="spellStart"/>
      <w:r w:rsidR="00B8280C" w:rsidRPr="005A0D5D">
        <w:rPr>
          <w:rFonts w:ascii="Times New Roman Bold" w:eastAsia="MS Mincho" w:hAnsi="Times New Roman Bold" w:cs="Arial"/>
          <w:b w:val="0"/>
          <w:bCs w:val="0"/>
          <w:i/>
          <w:szCs w:val="28"/>
        </w:rPr>
        <w:t>eficien</w:t>
      </w:r>
      <w:r w:rsidR="00B8280C" w:rsidRPr="005A0D5D">
        <w:rPr>
          <w:rFonts w:ascii="Times New Roman Bold" w:eastAsia="MS Mincho" w:hAnsi="Times New Roman Bold" w:cs="Arial" w:hint="eastAsia"/>
          <w:b w:val="0"/>
          <w:bCs w:val="0"/>
          <w:i/>
          <w:szCs w:val="28"/>
        </w:rPr>
        <w:t>ţă</w:t>
      </w:r>
      <w:proofErr w:type="spellEnd"/>
      <w:r w:rsidR="00B8280C" w:rsidRPr="005A0D5D">
        <w:rPr>
          <w:rFonts w:ascii="Times New Roman Bold" w:eastAsia="MS Mincho" w:hAnsi="Times New Roman Bold" w:cs="Arial"/>
          <w:b w:val="0"/>
          <w:bCs w:val="0"/>
          <w:i/>
          <w:szCs w:val="28"/>
        </w:rPr>
        <w:t>, pentru cogenerarea de energie electric</w:t>
      </w:r>
      <w:r w:rsidR="00B8280C" w:rsidRPr="005A0D5D">
        <w:rPr>
          <w:rFonts w:ascii="Times New Roman Bold" w:eastAsia="MS Mincho" w:hAnsi="Times New Roman Bold" w:cs="Arial" w:hint="eastAsia"/>
          <w:b w:val="0"/>
          <w:bCs w:val="0"/>
          <w:i/>
          <w:szCs w:val="28"/>
        </w:rPr>
        <w:t>ă</w:t>
      </w:r>
      <w:r w:rsidR="00B8280C" w:rsidRPr="005A0D5D">
        <w:rPr>
          <w:rFonts w:ascii="Times New Roman Bold" w:eastAsia="MS Mincho" w:hAnsi="Times New Roman Bold" w:cs="Arial"/>
          <w:b w:val="0"/>
          <w:bCs w:val="0"/>
          <w:i/>
          <w:szCs w:val="28"/>
        </w:rPr>
        <w:t xml:space="preserve"> și termic</w:t>
      </w:r>
      <w:r w:rsidR="00B8280C" w:rsidRPr="005A0D5D">
        <w:rPr>
          <w:rFonts w:ascii="Times New Roman Bold" w:eastAsia="MS Mincho" w:hAnsi="Times New Roman Bold" w:cs="Arial" w:hint="eastAsia"/>
          <w:b w:val="0"/>
          <w:bCs w:val="0"/>
          <w:i/>
          <w:szCs w:val="28"/>
        </w:rPr>
        <w:t>ă</w:t>
      </w:r>
      <w:r w:rsidR="00B8280C" w:rsidRPr="005A0D5D">
        <w:rPr>
          <w:rFonts w:ascii="Times New Roman Bold" w:eastAsia="MS Mincho" w:hAnsi="Times New Roman Bold" w:cs="Arial"/>
          <w:b w:val="0"/>
          <w:bCs w:val="0"/>
          <w:i/>
          <w:szCs w:val="28"/>
        </w:rPr>
        <w:t xml:space="preserve"> (CHP) în termoficarea urban</w:t>
      </w:r>
      <w:r w:rsidR="00B8280C" w:rsidRPr="005A0D5D">
        <w:rPr>
          <w:rFonts w:ascii="Times New Roman Bold" w:eastAsia="MS Mincho" w:hAnsi="Times New Roman Bold" w:cs="Arial" w:hint="eastAsia"/>
          <w:b w:val="0"/>
          <w:bCs w:val="0"/>
          <w:i/>
          <w:szCs w:val="28"/>
        </w:rPr>
        <w:t>ă</w:t>
      </w:r>
      <w:r w:rsidR="00B8280C" w:rsidRPr="005A0D5D">
        <w:rPr>
          <w:rFonts w:ascii="Times New Roman Bold" w:eastAsia="MS Mincho" w:hAnsi="Times New Roman Bold" w:cs="Arial"/>
          <w:b w:val="0"/>
          <w:bCs w:val="0"/>
          <w:i/>
          <w:szCs w:val="28"/>
        </w:rPr>
        <w:t xml:space="preserve">, în vederea </w:t>
      </w:r>
      <w:proofErr w:type="spellStart"/>
      <w:r w:rsidR="00B8280C" w:rsidRPr="005A0D5D">
        <w:rPr>
          <w:rFonts w:ascii="Times New Roman Bold" w:eastAsia="MS Mincho" w:hAnsi="Times New Roman Bold" w:cs="Arial"/>
          <w:b w:val="0"/>
          <w:bCs w:val="0"/>
          <w:i/>
          <w:szCs w:val="28"/>
        </w:rPr>
        <w:t>realizarii</w:t>
      </w:r>
      <w:proofErr w:type="spellEnd"/>
      <w:r w:rsidR="00B8280C" w:rsidRPr="005A0D5D">
        <w:rPr>
          <w:rFonts w:ascii="Times New Roman Bold" w:eastAsia="MS Mincho" w:hAnsi="Times New Roman Bold" w:cs="Arial"/>
          <w:b w:val="0"/>
          <w:bCs w:val="0"/>
          <w:i/>
          <w:szCs w:val="28"/>
        </w:rPr>
        <w:t xml:space="preserve"> unei decarboniz</w:t>
      </w:r>
      <w:r w:rsidR="00B8280C" w:rsidRPr="005A0D5D">
        <w:rPr>
          <w:rFonts w:ascii="Times New Roman Bold" w:eastAsia="MS Mincho" w:hAnsi="Times New Roman Bold" w:cs="Arial" w:hint="eastAsia"/>
          <w:b w:val="0"/>
          <w:bCs w:val="0"/>
          <w:i/>
          <w:szCs w:val="28"/>
        </w:rPr>
        <w:t>ă</w:t>
      </w:r>
      <w:r w:rsidR="00B8280C" w:rsidRPr="005A0D5D">
        <w:rPr>
          <w:rFonts w:ascii="Times New Roman Bold" w:eastAsia="MS Mincho" w:hAnsi="Times New Roman Bold" w:cs="Arial"/>
          <w:b w:val="0"/>
          <w:bCs w:val="0"/>
          <w:i/>
          <w:szCs w:val="28"/>
        </w:rPr>
        <w:t>ri profunde</w:t>
      </w:r>
      <w:bookmarkEnd w:id="10"/>
      <w:r w:rsidR="00B8280C" w:rsidRPr="005A0D5D">
        <w:rPr>
          <w:rFonts w:ascii="Times New Roman Bold" w:eastAsia="MS Mincho" w:hAnsi="Times New Roman Bold" w:cs="Arial"/>
          <w:b w:val="0"/>
          <w:bCs w:val="0"/>
          <w:i/>
          <w:szCs w:val="28"/>
        </w:rPr>
        <w:t xml:space="preserve"> </w:t>
      </w:r>
    </w:p>
    <w:p w14:paraId="1C7058A7" w14:textId="77777777" w:rsidR="00B8280C" w:rsidRPr="005A0D5D" w:rsidRDefault="00B8280C" w:rsidP="00331DCB">
      <w:pPr>
        <w:widowControl w:val="0"/>
        <w:spacing w:after="0" w:line="240" w:lineRule="auto"/>
        <w:jc w:val="both"/>
        <w:rPr>
          <w:b/>
          <w:lang w:val="ro-RO"/>
        </w:rPr>
      </w:pPr>
    </w:p>
    <w:p w14:paraId="3EA76F92" w14:textId="77777777" w:rsidR="00B8280C" w:rsidRPr="005A0D5D" w:rsidRDefault="00B8280C" w:rsidP="00B8280C">
      <w:pPr>
        <w:widowControl w:val="0"/>
        <w:spacing w:after="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Principalul indicator de realizare imediat</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 al acțiunii propuse prin apelul de proiecte este de a contribui la:</w:t>
      </w:r>
    </w:p>
    <w:p w14:paraId="387008DC" w14:textId="77777777" w:rsidR="00B8280C" w:rsidRPr="005A0D5D" w:rsidRDefault="00B8280C" w:rsidP="00B8280C">
      <w:pPr>
        <w:widowControl w:val="0"/>
        <w:spacing w:after="0" w:line="240" w:lineRule="auto"/>
        <w:jc w:val="both"/>
        <w:rPr>
          <w:b/>
          <w:lang w:val="ro-RO"/>
        </w:rPr>
      </w:pPr>
    </w:p>
    <w:p w14:paraId="7AC1EB07" w14:textId="2E3C5284" w:rsidR="005C45D9" w:rsidRPr="005A0D5D" w:rsidRDefault="005C45D9" w:rsidP="00497A34">
      <w:pPr>
        <w:pStyle w:val="ListParagraph"/>
        <w:widowControl w:val="0"/>
        <w:numPr>
          <w:ilvl w:val="0"/>
          <w:numId w:val="96"/>
        </w:numPr>
        <w:rPr>
          <w:b/>
          <w:lang w:val="ro-RO"/>
        </w:rPr>
      </w:pPr>
      <w:bookmarkStart w:id="11" w:name="_Hlk89431958"/>
      <w:r w:rsidRPr="005A0D5D">
        <w:rPr>
          <w:b/>
          <w:lang w:val="ro-RO"/>
        </w:rPr>
        <w:t>Capacitate instalat</w:t>
      </w:r>
      <w:r w:rsidRPr="005A0D5D">
        <w:rPr>
          <w:rFonts w:hint="eastAsia"/>
          <w:b/>
          <w:lang w:val="ro-RO"/>
        </w:rPr>
        <w:t>ă</w:t>
      </w:r>
      <w:r w:rsidRPr="005A0D5D">
        <w:rPr>
          <w:b/>
          <w:lang w:val="ro-RO"/>
        </w:rPr>
        <w:t xml:space="preserve"> în cogenerare </w:t>
      </w:r>
      <w:r w:rsidR="00E40C0D" w:rsidRPr="005A0D5D">
        <w:rPr>
          <w:b/>
          <w:lang w:val="ro-RO"/>
        </w:rPr>
        <w:t>pe gaz, flexibil</w:t>
      </w:r>
      <w:r w:rsidR="0047200A" w:rsidRPr="005A0D5D">
        <w:rPr>
          <w:b/>
          <w:lang w:val="ro-RO"/>
        </w:rPr>
        <w:t>ă</w:t>
      </w:r>
      <w:r w:rsidR="00E40C0D" w:rsidRPr="005A0D5D">
        <w:rPr>
          <w:b/>
          <w:lang w:val="ro-RO"/>
        </w:rPr>
        <w:t xml:space="preserve"> </w:t>
      </w:r>
      <w:proofErr w:type="spellStart"/>
      <w:r w:rsidR="00E40C0D" w:rsidRPr="005A0D5D">
        <w:rPr>
          <w:rFonts w:cs="Times New Roman"/>
          <w:b/>
          <w:lang w:val="ro-RO"/>
        </w:rPr>
        <w:t>ş</w:t>
      </w:r>
      <w:r w:rsidR="00E40C0D" w:rsidRPr="005A0D5D">
        <w:rPr>
          <w:b/>
          <w:lang w:val="ro-RO"/>
        </w:rPr>
        <w:t>i</w:t>
      </w:r>
      <w:proofErr w:type="spellEnd"/>
      <w:r w:rsidR="00E40C0D" w:rsidRPr="005A0D5D">
        <w:rPr>
          <w:b/>
          <w:lang w:val="ro-RO"/>
        </w:rPr>
        <w:t xml:space="preserve"> </w:t>
      </w:r>
      <w:r w:rsidRPr="005A0D5D">
        <w:rPr>
          <w:b/>
          <w:lang w:val="ro-RO"/>
        </w:rPr>
        <w:t>de înalt</w:t>
      </w:r>
      <w:r w:rsidRPr="005A0D5D">
        <w:rPr>
          <w:rFonts w:hint="eastAsia"/>
          <w:b/>
          <w:lang w:val="ro-RO"/>
        </w:rPr>
        <w:t>ă</w:t>
      </w:r>
      <w:r w:rsidRPr="005A0D5D">
        <w:rPr>
          <w:b/>
          <w:lang w:val="ro-RO"/>
        </w:rPr>
        <w:t xml:space="preserve"> </w:t>
      </w:r>
      <w:proofErr w:type="spellStart"/>
      <w:r w:rsidRPr="005A0D5D">
        <w:rPr>
          <w:b/>
          <w:lang w:val="ro-RO"/>
        </w:rPr>
        <w:t>eficien</w:t>
      </w:r>
      <w:r w:rsidRPr="005A0D5D">
        <w:rPr>
          <w:rFonts w:hint="eastAsia"/>
          <w:b/>
          <w:lang w:val="ro-RO"/>
        </w:rPr>
        <w:t>ţă</w:t>
      </w:r>
      <w:proofErr w:type="spellEnd"/>
      <w:r w:rsidRPr="005A0D5D">
        <w:rPr>
          <w:b/>
          <w:lang w:val="ro-RO"/>
        </w:rPr>
        <w:t xml:space="preserve"> în termoficarea urbană </w:t>
      </w:r>
      <w:bookmarkEnd w:id="11"/>
    </w:p>
    <w:p w14:paraId="19A50CE5" w14:textId="77777777" w:rsidR="005C45D9" w:rsidRPr="005A0D5D" w:rsidRDefault="005C45D9" w:rsidP="00B8280C">
      <w:pPr>
        <w:widowControl w:val="0"/>
        <w:spacing w:after="0" w:line="240" w:lineRule="auto"/>
        <w:jc w:val="both"/>
        <w:rPr>
          <w:b/>
          <w:lang w:val="ro-RO"/>
        </w:rPr>
      </w:pPr>
    </w:p>
    <w:p w14:paraId="7039CDE5" w14:textId="560F53C3" w:rsidR="00946535" w:rsidRPr="005A0D5D" w:rsidRDefault="005C45D9" w:rsidP="00E42FD6">
      <w:pPr>
        <w:widowControl w:val="0"/>
        <w:spacing w:after="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 xml:space="preserve">Proiectele finanțabile în cadrul apelului trebuie să asigure </w:t>
      </w:r>
      <w:r w:rsidR="00B8280C" w:rsidRPr="005A0D5D">
        <w:rPr>
          <w:rFonts w:ascii="Times New Roman" w:eastAsiaTheme="minorEastAsia" w:hAnsi="Times New Roman" w:cs="Times New Roman"/>
          <w:szCs w:val="24"/>
          <w:lang w:val="ro-RO"/>
        </w:rPr>
        <w:t xml:space="preserve">construcția sau modernizarea </w:t>
      </w:r>
      <w:r w:rsidR="00C41DF7" w:rsidRPr="005A0D5D">
        <w:rPr>
          <w:rFonts w:ascii="Times New Roman" w:eastAsiaTheme="minorEastAsia" w:hAnsi="Times New Roman" w:cs="Times New Roman"/>
          <w:szCs w:val="24"/>
          <w:lang w:val="ro-RO"/>
        </w:rPr>
        <w:t xml:space="preserve">unor unități </w:t>
      </w:r>
      <w:r w:rsidR="00C41DF7" w:rsidRPr="005A0D5D">
        <w:rPr>
          <w:rFonts w:ascii="Times New Roman" w:eastAsia="Calibri" w:hAnsi="Times New Roman" w:cs="Times New Roman"/>
          <w:szCs w:val="24"/>
          <w:lang w:val="ro-RO"/>
        </w:rPr>
        <w:t xml:space="preserve">de </w:t>
      </w:r>
      <w:proofErr w:type="spellStart"/>
      <w:r w:rsidR="00C41DF7" w:rsidRPr="005A0D5D">
        <w:rPr>
          <w:rFonts w:ascii="Times New Roman" w:eastAsia="Calibri" w:hAnsi="Times New Roman" w:cs="Times New Roman"/>
          <w:szCs w:val="24"/>
          <w:lang w:val="ro-RO"/>
        </w:rPr>
        <w:t>produc</w:t>
      </w:r>
      <w:r w:rsidR="00C41DF7" w:rsidRPr="005A0D5D">
        <w:rPr>
          <w:rFonts w:ascii="Times New Roman" w:eastAsia="Calibri" w:hAnsi="Times New Roman" w:cs="Times New Roman" w:hint="eastAsia"/>
          <w:szCs w:val="24"/>
          <w:lang w:val="ro-RO"/>
        </w:rPr>
        <w:t>ţ</w:t>
      </w:r>
      <w:r w:rsidR="00C41DF7" w:rsidRPr="005A0D5D">
        <w:rPr>
          <w:rFonts w:ascii="Times New Roman" w:eastAsia="Calibri" w:hAnsi="Times New Roman" w:cs="Times New Roman"/>
          <w:szCs w:val="24"/>
          <w:lang w:val="ro-RO"/>
        </w:rPr>
        <w:t>ie</w:t>
      </w:r>
      <w:proofErr w:type="spellEnd"/>
      <w:r w:rsidR="00C41DF7" w:rsidRPr="005A0D5D">
        <w:rPr>
          <w:rFonts w:ascii="Times New Roman" w:eastAsia="Calibri" w:hAnsi="Times New Roman" w:cs="Times New Roman"/>
          <w:szCs w:val="24"/>
          <w:lang w:val="ro-RO"/>
        </w:rPr>
        <w:t xml:space="preserve"> a energiei electrice și termice în</w:t>
      </w:r>
      <w:r w:rsidR="00C41DF7" w:rsidRPr="005A0D5D">
        <w:rPr>
          <w:rFonts w:ascii="Times New Roman" w:eastAsiaTheme="minorEastAsia" w:hAnsi="Times New Roman" w:cs="Times New Roman"/>
          <w:szCs w:val="24"/>
          <w:lang w:val="ro-RO"/>
        </w:rPr>
        <w:t xml:space="preserve"> </w:t>
      </w:r>
      <w:r w:rsidR="00B8280C" w:rsidRPr="005A0D5D">
        <w:rPr>
          <w:rFonts w:ascii="Times New Roman" w:eastAsiaTheme="minorEastAsia" w:hAnsi="Times New Roman" w:cs="Times New Roman"/>
          <w:szCs w:val="24"/>
          <w:lang w:val="ro-RO"/>
        </w:rPr>
        <w:t>cogener</w:t>
      </w:r>
      <w:r w:rsidR="00C41DF7" w:rsidRPr="005A0D5D">
        <w:rPr>
          <w:rFonts w:ascii="Times New Roman" w:eastAsiaTheme="minorEastAsia" w:hAnsi="Times New Roman" w:cs="Times New Roman"/>
          <w:szCs w:val="24"/>
          <w:lang w:val="ro-RO"/>
        </w:rPr>
        <w:t>are</w:t>
      </w:r>
      <w:r w:rsidR="00B8280C" w:rsidRPr="005A0D5D">
        <w:rPr>
          <w:rFonts w:ascii="Times New Roman" w:eastAsiaTheme="minorEastAsia" w:hAnsi="Times New Roman" w:cs="Times New Roman"/>
          <w:szCs w:val="24"/>
          <w:lang w:val="ro-RO"/>
        </w:rPr>
        <w:t xml:space="preserve"> </w:t>
      </w:r>
      <w:r w:rsidR="008D09CA" w:rsidRPr="005A0D5D">
        <w:rPr>
          <w:rFonts w:ascii="Times New Roman" w:eastAsiaTheme="minorEastAsia" w:hAnsi="Times New Roman" w:cs="Times New Roman"/>
          <w:szCs w:val="24"/>
          <w:lang w:val="ro-RO"/>
        </w:rPr>
        <w:t>de înalt</w:t>
      </w:r>
      <w:r w:rsidR="008D09CA" w:rsidRPr="005A0D5D">
        <w:rPr>
          <w:rFonts w:ascii="Times New Roman" w:eastAsiaTheme="minorEastAsia" w:hAnsi="Times New Roman" w:cs="Times New Roman" w:hint="eastAsia"/>
          <w:szCs w:val="24"/>
          <w:lang w:val="ro-RO"/>
        </w:rPr>
        <w:t>ă</w:t>
      </w:r>
      <w:r w:rsidR="008D09CA" w:rsidRPr="005A0D5D">
        <w:rPr>
          <w:rFonts w:ascii="Times New Roman" w:eastAsiaTheme="minorEastAsia" w:hAnsi="Times New Roman" w:cs="Times New Roman"/>
          <w:szCs w:val="24"/>
          <w:lang w:val="ro-RO"/>
        </w:rPr>
        <w:t xml:space="preserve"> eficienț</w:t>
      </w:r>
      <w:r w:rsidR="008D09CA" w:rsidRPr="005A0D5D">
        <w:rPr>
          <w:rFonts w:ascii="Times New Roman" w:eastAsiaTheme="minorEastAsia" w:hAnsi="Times New Roman" w:cs="Times New Roman" w:hint="eastAsia"/>
          <w:szCs w:val="24"/>
          <w:lang w:val="ro-RO"/>
        </w:rPr>
        <w:t>ă</w:t>
      </w:r>
      <w:r w:rsidR="008D09CA" w:rsidRPr="005A0D5D">
        <w:rPr>
          <w:rFonts w:ascii="Times New Roman" w:eastAsiaTheme="minorEastAsia" w:hAnsi="Times New Roman" w:cs="Times New Roman"/>
          <w:szCs w:val="24"/>
          <w:lang w:val="ro-RO"/>
        </w:rPr>
        <w:t xml:space="preserve"> în  termoficarea urban</w:t>
      </w:r>
      <w:r w:rsidR="008D09CA" w:rsidRPr="005A0D5D">
        <w:rPr>
          <w:rFonts w:ascii="Times New Roman" w:eastAsiaTheme="minorEastAsia" w:hAnsi="Times New Roman" w:cs="Times New Roman" w:hint="eastAsia"/>
          <w:szCs w:val="24"/>
          <w:lang w:val="ro-RO"/>
        </w:rPr>
        <w:t>ă</w:t>
      </w:r>
      <w:r w:rsidR="008D09CA" w:rsidRPr="005A0D5D">
        <w:rPr>
          <w:rFonts w:ascii="Times New Roman" w:eastAsiaTheme="minorEastAsia" w:hAnsi="Times New Roman" w:cs="Times New Roman"/>
          <w:szCs w:val="24"/>
          <w:lang w:val="ro-RO"/>
        </w:rPr>
        <w:t xml:space="preserve">, </w:t>
      </w:r>
      <w:r w:rsidR="00B8280C" w:rsidRPr="005A0D5D">
        <w:rPr>
          <w:rFonts w:ascii="Times New Roman" w:eastAsiaTheme="minorEastAsia" w:hAnsi="Times New Roman" w:cs="Times New Roman"/>
          <w:szCs w:val="24"/>
          <w:lang w:val="ro-RO"/>
        </w:rPr>
        <w:t>pe gaz</w:t>
      </w:r>
      <w:r w:rsidR="005C7EC3" w:rsidRPr="005A0D5D">
        <w:rPr>
          <w:rFonts w:ascii="Times New Roman" w:eastAsiaTheme="minorEastAsia" w:hAnsi="Times New Roman" w:cs="Times New Roman"/>
          <w:szCs w:val="24"/>
          <w:lang w:val="ro-RO"/>
        </w:rPr>
        <w:t>e</w:t>
      </w:r>
      <w:r w:rsidR="00B8280C" w:rsidRPr="005A0D5D">
        <w:rPr>
          <w:rFonts w:ascii="Times New Roman" w:eastAsiaTheme="minorEastAsia" w:hAnsi="Times New Roman" w:cs="Times New Roman"/>
          <w:szCs w:val="24"/>
          <w:lang w:val="ro-RO"/>
        </w:rPr>
        <w:t>,</w:t>
      </w:r>
      <w:r w:rsidR="00E42FD6" w:rsidRPr="005A0D5D">
        <w:t xml:space="preserve"> </w:t>
      </w:r>
      <w:r w:rsidR="00E42FD6" w:rsidRPr="005A0D5D">
        <w:rPr>
          <w:rFonts w:ascii="Times New Roman" w:eastAsiaTheme="minorEastAsia" w:hAnsi="Times New Roman" w:cs="Times New Roman"/>
          <w:szCs w:val="24"/>
          <w:lang w:val="ro-RO"/>
        </w:rPr>
        <w:t>flexibile și de înalt</w:t>
      </w:r>
      <w:r w:rsidR="00E42FD6" w:rsidRPr="005A0D5D">
        <w:rPr>
          <w:rFonts w:ascii="Times New Roman" w:eastAsiaTheme="minorEastAsia" w:hAnsi="Times New Roman" w:cs="Times New Roman" w:hint="eastAsia"/>
          <w:szCs w:val="24"/>
          <w:lang w:val="ro-RO"/>
        </w:rPr>
        <w:t>ă</w:t>
      </w:r>
      <w:r w:rsidR="00E42FD6" w:rsidRPr="005A0D5D">
        <w:rPr>
          <w:rFonts w:ascii="Times New Roman" w:eastAsiaTheme="minorEastAsia" w:hAnsi="Times New Roman" w:cs="Times New Roman"/>
          <w:szCs w:val="24"/>
          <w:lang w:val="ro-RO"/>
        </w:rPr>
        <w:t xml:space="preserve"> eficienț</w:t>
      </w:r>
      <w:r w:rsidR="00E42FD6" w:rsidRPr="005A0D5D">
        <w:rPr>
          <w:rFonts w:ascii="Times New Roman" w:eastAsiaTheme="minorEastAsia" w:hAnsi="Times New Roman" w:cs="Times New Roman" w:hint="eastAsia"/>
          <w:szCs w:val="24"/>
          <w:lang w:val="ro-RO"/>
        </w:rPr>
        <w:t>ă</w:t>
      </w:r>
      <w:r w:rsidR="00E42FD6" w:rsidRPr="005A0D5D">
        <w:rPr>
          <w:rFonts w:ascii="Times New Roman" w:eastAsiaTheme="minorEastAsia" w:hAnsi="Times New Roman" w:cs="Times New Roman"/>
          <w:szCs w:val="24"/>
          <w:lang w:val="ro-RO"/>
        </w:rPr>
        <w:t>,</w:t>
      </w:r>
      <w:r w:rsidR="00B8280C" w:rsidRPr="005A0D5D">
        <w:rPr>
          <w:rFonts w:ascii="Times New Roman" w:eastAsiaTheme="minorEastAsia" w:hAnsi="Times New Roman" w:cs="Times New Roman"/>
          <w:szCs w:val="24"/>
          <w:lang w:val="ro-RO"/>
        </w:rPr>
        <w:t xml:space="preserve"> </w:t>
      </w:r>
      <w:r w:rsidR="00C41DF7" w:rsidRPr="005A0D5D">
        <w:rPr>
          <w:rFonts w:ascii="Times New Roman" w:eastAsiaTheme="minorEastAsia" w:hAnsi="Times New Roman" w:cs="Times New Roman"/>
          <w:szCs w:val="24"/>
          <w:lang w:val="ro-RO"/>
        </w:rPr>
        <w:t xml:space="preserve">cogenerare </w:t>
      </w:r>
      <w:r w:rsidR="00B8280C" w:rsidRPr="005A0D5D">
        <w:rPr>
          <w:rFonts w:ascii="Times New Roman" w:eastAsiaTheme="minorEastAsia" w:hAnsi="Times New Roman" w:cs="Times New Roman"/>
          <w:szCs w:val="24"/>
          <w:lang w:val="ro-RO"/>
        </w:rPr>
        <w:t>astfel cum este definit</w:t>
      </w:r>
      <w:r w:rsidR="00B8280C" w:rsidRPr="005A0D5D">
        <w:rPr>
          <w:rFonts w:ascii="Times New Roman" w:eastAsiaTheme="minorEastAsia" w:hAnsi="Times New Roman" w:cs="Times New Roman" w:hint="eastAsia"/>
          <w:szCs w:val="24"/>
          <w:lang w:val="ro-RO"/>
        </w:rPr>
        <w:t>ă</w:t>
      </w:r>
      <w:r w:rsidR="00B8280C" w:rsidRPr="005A0D5D">
        <w:rPr>
          <w:rFonts w:ascii="Times New Roman" w:eastAsiaTheme="minorEastAsia" w:hAnsi="Times New Roman" w:cs="Times New Roman"/>
          <w:szCs w:val="24"/>
          <w:lang w:val="ro-RO"/>
        </w:rPr>
        <w:t xml:space="preserve"> în </w:t>
      </w:r>
      <w:r w:rsidR="00C41DF7" w:rsidRPr="005A0D5D">
        <w:rPr>
          <w:rFonts w:ascii="Times New Roman" w:eastAsiaTheme="minorEastAsia" w:hAnsi="Times New Roman" w:cs="Times New Roman"/>
          <w:szCs w:val="24"/>
          <w:lang w:val="ro-RO"/>
        </w:rPr>
        <w:t xml:space="preserve">art. 2 pct. </w:t>
      </w:r>
      <w:r w:rsidR="00056956" w:rsidRPr="005A0D5D">
        <w:rPr>
          <w:rFonts w:ascii="Times New Roman" w:eastAsiaTheme="minorEastAsia" w:hAnsi="Times New Roman" w:cs="Times New Roman"/>
          <w:szCs w:val="24"/>
          <w:lang w:val="ro-RO"/>
        </w:rPr>
        <w:t>13</w:t>
      </w:r>
      <w:r w:rsidR="00C41DF7" w:rsidRPr="005A0D5D">
        <w:rPr>
          <w:rFonts w:ascii="Times New Roman" w:eastAsiaTheme="minorEastAsia" w:hAnsi="Times New Roman" w:cs="Times New Roman"/>
          <w:szCs w:val="24"/>
          <w:lang w:val="ro-RO"/>
        </w:rPr>
        <w:t xml:space="preserve"> din </w:t>
      </w:r>
      <w:r w:rsidR="00B8280C" w:rsidRPr="005A0D5D">
        <w:rPr>
          <w:rFonts w:ascii="Times New Roman" w:eastAsiaTheme="minorEastAsia" w:hAnsi="Times New Roman" w:cs="Times New Roman"/>
          <w:szCs w:val="24"/>
          <w:lang w:val="ro-RO"/>
        </w:rPr>
        <w:t>Directiva 2010/31/UE</w:t>
      </w:r>
      <w:r w:rsidR="00B67A99" w:rsidRPr="005A0D5D">
        <w:rPr>
          <w:rFonts w:ascii="Times New Roman" w:eastAsiaTheme="minorEastAsia" w:hAnsi="Times New Roman" w:cs="Times New Roman"/>
          <w:szCs w:val="24"/>
          <w:lang w:val="ro-RO"/>
        </w:rPr>
        <w:t xml:space="preserve"> </w:t>
      </w:r>
      <w:r w:rsidR="00CC0113" w:rsidRPr="005A0D5D">
        <w:rPr>
          <w:bCs/>
          <w:lang w:val="ro-RO"/>
        </w:rPr>
        <w:t>a Parlamentului European și a Consiliului</w:t>
      </w:r>
      <w:r w:rsidR="00CC0113" w:rsidRPr="005A0D5D">
        <w:t xml:space="preserve"> din 19 </w:t>
      </w:r>
      <w:proofErr w:type="spellStart"/>
      <w:r w:rsidR="00CC0113" w:rsidRPr="005A0D5D">
        <w:t>mai</w:t>
      </w:r>
      <w:proofErr w:type="spellEnd"/>
      <w:r w:rsidR="00CC0113" w:rsidRPr="005A0D5D">
        <w:t xml:space="preserve"> 2010 </w:t>
      </w:r>
      <w:proofErr w:type="spellStart"/>
      <w:r w:rsidR="00CC0113" w:rsidRPr="005A0D5D">
        <w:t>privind</w:t>
      </w:r>
      <w:proofErr w:type="spellEnd"/>
      <w:r w:rsidR="00CC0113" w:rsidRPr="005A0D5D">
        <w:t xml:space="preserve"> </w:t>
      </w:r>
      <w:proofErr w:type="spellStart"/>
      <w:r w:rsidR="00CC0113" w:rsidRPr="005A0D5D">
        <w:t>performanța</w:t>
      </w:r>
      <w:proofErr w:type="spellEnd"/>
      <w:r w:rsidR="00CC0113" w:rsidRPr="005A0D5D">
        <w:t xml:space="preserve"> </w:t>
      </w:r>
      <w:proofErr w:type="spellStart"/>
      <w:r w:rsidR="00CC0113" w:rsidRPr="005A0D5D">
        <w:t>energetică</w:t>
      </w:r>
      <w:proofErr w:type="spellEnd"/>
      <w:r w:rsidR="00CC0113" w:rsidRPr="005A0D5D">
        <w:t xml:space="preserve"> a </w:t>
      </w:r>
      <w:proofErr w:type="spellStart"/>
      <w:r w:rsidR="00CC0113" w:rsidRPr="005A0D5D">
        <w:t>clădirilor</w:t>
      </w:r>
      <w:proofErr w:type="spellEnd"/>
      <w:r w:rsidR="005A042B" w:rsidRPr="005A0D5D">
        <w:t xml:space="preserve">, </w:t>
      </w:r>
      <w:r w:rsidR="005A042B" w:rsidRPr="005A0D5D">
        <w:rPr>
          <w:rFonts w:ascii="Times New Roman" w:eastAsiaTheme="minorEastAsia" w:hAnsi="Times New Roman" w:cs="Times New Roman"/>
          <w:szCs w:val="24"/>
          <w:lang w:val="ro-RO"/>
        </w:rPr>
        <w:t xml:space="preserve">cu </w:t>
      </w:r>
      <w:proofErr w:type="spellStart"/>
      <w:r w:rsidR="005A042B" w:rsidRPr="005A0D5D">
        <w:rPr>
          <w:rFonts w:ascii="Times New Roman" w:eastAsiaTheme="minorEastAsia" w:hAnsi="Times New Roman" w:cs="Times New Roman"/>
          <w:szCs w:val="24"/>
          <w:lang w:val="ro-RO"/>
        </w:rPr>
        <w:t>modificarile</w:t>
      </w:r>
      <w:proofErr w:type="spellEnd"/>
      <w:r w:rsidR="005A042B" w:rsidRPr="005A0D5D">
        <w:rPr>
          <w:rFonts w:ascii="Times New Roman" w:eastAsiaTheme="minorEastAsia" w:hAnsi="Times New Roman" w:cs="Times New Roman"/>
          <w:szCs w:val="24"/>
          <w:lang w:val="ro-RO"/>
        </w:rPr>
        <w:t xml:space="preserve"> si </w:t>
      </w:r>
      <w:proofErr w:type="spellStart"/>
      <w:r w:rsidR="005A042B" w:rsidRPr="005A0D5D">
        <w:rPr>
          <w:rFonts w:ascii="Times New Roman" w:eastAsiaTheme="minorEastAsia" w:hAnsi="Times New Roman" w:cs="Times New Roman"/>
          <w:szCs w:val="24"/>
          <w:lang w:val="ro-RO"/>
        </w:rPr>
        <w:t>completarile</w:t>
      </w:r>
      <w:proofErr w:type="spellEnd"/>
      <w:r w:rsidR="005A042B" w:rsidRPr="005A0D5D">
        <w:rPr>
          <w:rFonts w:ascii="Times New Roman" w:eastAsiaTheme="minorEastAsia" w:hAnsi="Times New Roman" w:cs="Times New Roman"/>
          <w:szCs w:val="24"/>
          <w:lang w:val="ro-RO"/>
        </w:rPr>
        <w:t xml:space="preserve"> ulterioare</w:t>
      </w:r>
      <w:r w:rsidR="00586B27" w:rsidRPr="005A0D5D">
        <w:t xml:space="preserve"> </w:t>
      </w:r>
      <w:r w:rsidR="00B67A99" w:rsidRPr="005A0D5D">
        <w:rPr>
          <w:rFonts w:ascii="Times New Roman" w:eastAsiaTheme="minorEastAsia" w:hAnsi="Times New Roman" w:cs="Times New Roman"/>
          <w:szCs w:val="24"/>
          <w:lang w:val="ro-RO"/>
        </w:rPr>
        <w:t xml:space="preserve">și trebuie </w:t>
      </w:r>
      <w:r w:rsidR="00B8280C" w:rsidRPr="005A0D5D">
        <w:rPr>
          <w:rFonts w:ascii="Times New Roman" w:eastAsiaTheme="minorEastAsia" w:hAnsi="Times New Roman" w:cs="Times New Roman"/>
          <w:szCs w:val="24"/>
          <w:lang w:val="ro-RO"/>
        </w:rPr>
        <w:t>s</w:t>
      </w:r>
      <w:r w:rsidR="00B8280C" w:rsidRPr="005A0D5D">
        <w:rPr>
          <w:rFonts w:ascii="Times New Roman" w:eastAsiaTheme="minorEastAsia" w:hAnsi="Times New Roman" w:cs="Times New Roman" w:hint="eastAsia"/>
          <w:szCs w:val="24"/>
          <w:lang w:val="ro-RO"/>
        </w:rPr>
        <w:t>ă</w:t>
      </w:r>
      <w:r w:rsidR="00B8280C" w:rsidRPr="005A0D5D">
        <w:rPr>
          <w:rFonts w:ascii="Times New Roman" w:eastAsiaTheme="minorEastAsia" w:hAnsi="Times New Roman" w:cs="Times New Roman"/>
          <w:szCs w:val="24"/>
          <w:lang w:val="ro-RO"/>
        </w:rPr>
        <w:t xml:space="preserve"> asigure conformitatea cu Ghidul tehnic „de a nu prejudicia în mod semnificativ” (2021/C58/01), în special cu condițiile stabilite în anexa III. </w:t>
      </w:r>
    </w:p>
    <w:p w14:paraId="3DCB44E1" w14:textId="77777777" w:rsidR="00946535" w:rsidRPr="005A0D5D" w:rsidRDefault="00946535" w:rsidP="006D6ED3">
      <w:pPr>
        <w:widowControl w:val="0"/>
        <w:spacing w:after="0" w:line="240" w:lineRule="auto"/>
        <w:jc w:val="both"/>
        <w:rPr>
          <w:rFonts w:ascii="Times New Roman" w:eastAsiaTheme="minorEastAsia" w:hAnsi="Times New Roman" w:cs="Times New Roman"/>
          <w:szCs w:val="24"/>
          <w:lang w:val="ro-RO"/>
        </w:rPr>
      </w:pPr>
    </w:p>
    <w:p w14:paraId="10970F7A" w14:textId="4ABEC988" w:rsidR="003911F5" w:rsidRPr="005A0D5D" w:rsidRDefault="00B8280C" w:rsidP="00B4689D">
      <w:pPr>
        <w:pStyle w:val="CommentText"/>
        <w:jc w:val="both"/>
        <w:rPr>
          <w:rFonts w:ascii="Times New Roman" w:eastAsiaTheme="minorEastAsia" w:hAnsi="Times New Roman" w:cs="Times New Roman"/>
          <w:sz w:val="24"/>
          <w:szCs w:val="24"/>
          <w:lang w:val="ro-RO"/>
        </w:rPr>
      </w:pPr>
      <w:r w:rsidRPr="005A0D5D">
        <w:rPr>
          <w:rFonts w:ascii="Times New Roman" w:eastAsiaTheme="minorEastAsia" w:hAnsi="Times New Roman" w:cs="Times New Roman"/>
          <w:sz w:val="24"/>
          <w:szCs w:val="24"/>
          <w:lang w:val="ro-RO"/>
        </w:rPr>
        <w:t>Investițiile trebuie s</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înlocuiasc</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cel puțin aceeași capacitate a unor centrale electrice și/ sau a unor centrale de producere a energiei termice cu emisii semnificativ mai mari </w:t>
      </w:r>
      <w:bookmarkStart w:id="12" w:name="_Hlk92272268"/>
      <w:r w:rsidRPr="005A0D5D">
        <w:rPr>
          <w:rFonts w:ascii="Times New Roman" w:eastAsiaTheme="minorEastAsia" w:hAnsi="Times New Roman" w:cs="Times New Roman"/>
          <w:sz w:val="24"/>
          <w:szCs w:val="24"/>
          <w:lang w:val="ro-RO"/>
        </w:rPr>
        <w:t xml:space="preserve">de dioxid de carbon (de exemplu, </w:t>
      </w:r>
      <w:r w:rsidR="00C805A1" w:rsidRPr="005A0D5D">
        <w:rPr>
          <w:rFonts w:ascii="Times New Roman" w:eastAsiaTheme="minorEastAsia" w:hAnsi="Times New Roman" w:cs="Times New Roman"/>
          <w:sz w:val="24"/>
          <w:szCs w:val="24"/>
          <w:lang w:val="ro-RO"/>
        </w:rPr>
        <w:t xml:space="preserve">pe bază de </w:t>
      </w:r>
      <w:r w:rsidRPr="005A0D5D">
        <w:rPr>
          <w:rFonts w:ascii="Times New Roman" w:eastAsiaTheme="minorEastAsia" w:hAnsi="Times New Roman" w:cs="Times New Roman"/>
          <w:sz w:val="24"/>
          <w:szCs w:val="24"/>
          <w:lang w:val="ro-RO"/>
        </w:rPr>
        <w:t>c</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rbune, lignit sau petrol)</w:t>
      </w:r>
      <w:bookmarkEnd w:id="12"/>
      <w:r w:rsidRPr="005A0D5D">
        <w:rPr>
          <w:rFonts w:ascii="Times New Roman" w:eastAsiaTheme="minorEastAsia" w:hAnsi="Times New Roman" w:cs="Times New Roman"/>
          <w:sz w:val="24"/>
          <w:szCs w:val="24"/>
          <w:lang w:val="ro-RO"/>
        </w:rPr>
        <w:t>, astfel ducând la o sc</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dere a emisiilor de GES.</w:t>
      </w:r>
      <w:r w:rsidR="00EA09CB" w:rsidRPr="005A0D5D">
        <w:rPr>
          <w:rFonts w:ascii="Times New Roman" w:eastAsiaTheme="minorEastAsia" w:hAnsi="Times New Roman" w:cs="Times New Roman"/>
          <w:sz w:val="24"/>
          <w:szCs w:val="24"/>
          <w:lang w:val="ro-RO"/>
        </w:rPr>
        <w:t xml:space="preserve"> Solicitantul finanț</w:t>
      </w:r>
      <w:r w:rsidR="00EA09CB" w:rsidRPr="005A0D5D">
        <w:rPr>
          <w:rFonts w:ascii="Times New Roman" w:eastAsiaTheme="minorEastAsia" w:hAnsi="Times New Roman" w:cs="Times New Roman" w:hint="eastAsia"/>
          <w:sz w:val="24"/>
          <w:szCs w:val="24"/>
          <w:lang w:val="ro-RO"/>
        </w:rPr>
        <w:t>ă</w:t>
      </w:r>
      <w:r w:rsidR="00EA09CB" w:rsidRPr="005A0D5D">
        <w:rPr>
          <w:rFonts w:ascii="Times New Roman" w:eastAsiaTheme="minorEastAsia" w:hAnsi="Times New Roman" w:cs="Times New Roman"/>
          <w:sz w:val="24"/>
          <w:szCs w:val="24"/>
          <w:lang w:val="ro-RO"/>
        </w:rPr>
        <w:t>rii trebuie s</w:t>
      </w:r>
      <w:r w:rsidR="00EA09CB" w:rsidRPr="005A0D5D">
        <w:rPr>
          <w:rFonts w:ascii="Times New Roman" w:eastAsiaTheme="minorEastAsia" w:hAnsi="Times New Roman" w:cs="Times New Roman" w:hint="eastAsia"/>
          <w:sz w:val="24"/>
          <w:szCs w:val="24"/>
          <w:lang w:val="ro-RO"/>
        </w:rPr>
        <w:t>ă</w:t>
      </w:r>
      <w:r w:rsidR="00EA09CB" w:rsidRPr="005A0D5D">
        <w:rPr>
          <w:rFonts w:ascii="Times New Roman" w:eastAsiaTheme="minorEastAsia" w:hAnsi="Times New Roman" w:cs="Times New Roman"/>
          <w:sz w:val="24"/>
          <w:szCs w:val="24"/>
          <w:lang w:val="ro-RO"/>
        </w:rPr>
        <w:t xml:space="preserve"> explice în cererea de finanțare acest fapt</w:t>
      </w:r>
      <w:r w:rsidR="003911F5" w:rsidRPr="005A0D5D">
        <w:rPr>
          <w:rFonts w:ascii="Times New Roman" w:eastAsiaTheme="minorEastAsia" w:hAnsi="Times New Roman" w:cs="Times New Roman"/>
          <w:sz w:val="24"/>
          <w:szCs w:val="24"/>
          <w:lang w:val="ro-RO"/>
        </w:rPr>
        <w:t xml:space="preserve"> și anume că prin activit</w:t>
      </w:r>
      <w:r w:rsidR="00EA0FA4" w:rsidRPr="005A0D5D">
        <w:rPr>
          <w:rFonts w:ascii="Times New Roman" w:eastAsiaTheme="minorEastAsia" w:hAnsi="Times New Roman" w:cs="Times New Roman"/>
          <w:sz w:val="24"/>
          <w:szCs w:val="24"/>
          <w:lang w:val="ro-RO"/>
        </w:rPr>
        <w:t>ăț</w:t>
      </w:r>
      <w:r w:rsidR="003911F5" w:rsidRPr="005A0D5D">
        <w:rPr>
          <w:rFonts w:ascii="Times New Roman" w:eastAsiaTheme="minorEastAsia" w:hAnsi="Times New Roman" w:cs="Times New Roman"/>
          <w:sz w:val="24"/>
          <w:szCs w:val="24"/>
          <w:lang w:val="ro-RO"/>
        </w:rPr>
        <w:t xml:space="preserve">ile de construire sau modernizare propuse prin prezenta </w:t>
      </w:r>
      <w:proofErr w:type="spellStart"/>
      <w:r w:rsidR="003911F5" w:rsidRPr="005A0D5D">
        <w:rPr>
          <w:rFonts w:ascii="Times New Roman" w:eastAsiaTheme="minorEastAsia" w:hAnsi="Times New Roman" w:cs="Times New Roman"/>
          <w:sz w:val="24"/>
          <w:szCs w:val="24"/>
          <w:lang w:val="ro-RO"/>
        </w:rPr>
        <w:t>masura</w:t>
      </w:r>
      <w:proofErr w:type="spellEnd"/>
      <w:r w:rsidR="003911F5" w:rsidRPr="005A0D5D">
        <w:rPr>
          <w:rFonts w:ascii="Times New Roman" w:eastAsiaTheme="minorEastAsia" w:hAnsi="Times New Roman" w:cs="Times New Roman"/>
          <w:sz w:val="24"/>
          <w:szCs w:val="24"/>
          <w:lang w:val="ro-RO"/>
        </w:rPr>
        <w:t xml:space="preserve"> se va </w:t>
      </w:r>
      <w:proofErr w:type="spellStart"/>
      <w:r w:rsidR="003911F5" w:rsidRPr="005A0D5D">
        <w:rPr>
          <w:rFonts w:ascii="Times New Roman" w:eastAsiaTheme="minorEastAsia" w:hAnsi="Times New Roman" w:cs="Times New Roman"/>
          <w:sz w:val="24"/>
          <w:szCs w:val="24"/>
          <w:lang w:val="ro-RO"/>
        </w:rPr>
        <w:t>inlocui</w:t>
      </w:r>
      <w:proofErr w:type="spellEnd"/>
      <w:r w:rsidR="003911F5" w:rsidRPr="005A0D5D">
        <w:rPr>
          <w:rFonts w:ascii="Times New Roman" w:eastAsiaTheme="minorEastAsia" w:hAnsi="Times New Roman" w:cs="Times New Roman"/>
          <w:sz w:val="24"/>
          <w:szCs w:val="24"/>
          <w:lang w:val="ro-RO"/>
        </w:rPr>
        <w:t xml:space="preserve"> </w:t>
      </w:r>
      <w:proofErr w:type="spellStart"/>
      <w:r w:rsidR="003911F5" w:rsidRPr="005A0D5D">
        <w:rPr>
          <w:rFonts w:ascii="Times New Roman" w:eastAsiaTheme="minorEastAsia" w:hAnsi="Times New Roman" w:cs="Times New Roman"/>
          <w:sz w:val="24"/>
          <w:szCs w:val="24"/>
          <w:lang w:val="ro-RO"/>
        </w:rPr>
        <w:t>productia</w:t>
      </w:r>
      <w:proofErr w:type="spellEnd"/>
      <w:r w:rsidR="003911F5" w:rsidRPr="005A0D5D">
        <w:rPr>
          <w:rFonts w:ascii="Times New Roman" w:eastAsiaTheme="minorEastAsia" w:hAnsi="Times New Roman" w:cs="Times New Roman"/>
          <w:sz w:val="24"/>
          <w:szCs w:val="24"/>
          <w:lang w:val="ro-RO"/>
        </w:rPr>
        <w:t xml:space="preserve"> de energie electrica/termica pe baza de combustibili cu emisii mari de dioxid de carbon (de exemplu, pe baz</w:t>
      </w:r>
      <w:r w:rsidR="003911F5" w:rsidRPr="005A0D5D">
        <w:rPr>
          <w:rFonts w:ascii="Times New Roman" w:eastAsiaTheme="minorEastAsia" w:hAnsi="Times New Roman" w:cs="Times New Roman" w:hint="eastAsia"/>
          <w:sz w:val="24"/>
          <w:szCs w:val="24"/>
          <w:lang w:val="ro-RO"/>
        </w:rPr>
        <w:t>ă</w:t>
      </w:r>
      <w:r w:rsidR="003911F5" w:rsidRPr="005A0D5D">
        <w:rPr>
          <w:rFonts w:ascii="Times New Roman" w:eastAsiaTheme="minorEastAsia" w:hAnsi="Times New Roman" w:cs="Times New Roman"/>
          <w:sz w:val="24"/>
          <w:szCs w:val="24"/>
          <w:lang w:val="ro-RO"/>
        </w:rPr>
        <w:t xml:space="preserve"> de c</w:t>
      </w:r>
      <w:r w:rsidR="003911F5" w:rsidRPr="005A0D5D">
        <w:rPr>
          <w:rFonts w:ascii="Times New Roman" w:eastAsiaTheme="minorEastAsia" w:hAnsi="Times New Roman" w:cs="Times New Roman" w:hint="eastAsia"/>
          <w:sz w:val="24"/>
          <w:szCs w:val="24"/>
          <w:lang w:val="ro-RO"/>
        </w:rPr>
        <w:t>ă</w:t>
      </w:r>
      <w:r w:rsidR="003911F5" w:rsidRPr="005A0D5D">
        <w:rPr>
          <w:rFonts w:ascii="Times New Roman" w:eastAsiaTheme="minorEastAsia" w:hAnsi="Times New Roman" w:cs="Times New Roman"/>
          <w:sz w:val="24"/>
          <w:szCs w:val="24"/>
          <w:lang w:val="ro-RO"/>
        </w:rPr>
        <w:t xml:space="preserve">rbune, lignit sau petrol). </w:t>
      </w:r>
    </w:p>
    <w:p w14:paraId="073927F5" w14:textId="1C5EC455" w:rsidR="003911F5" w:rsidRPr="005A0D5D" w:rsidRDefault="00C2753C" w:rsidP="00B4689D">
      <w:pPr>
        <w:pStyle w:val="CommentText"/>
        <w:jc w:val="both"/>
        <w:rPr>
          <w:rFonts w:ascii="Times New Roman" w:eastAsiaTheme="minorEastAsia" w:hAnsi="Times New Roman" w:cs="Times New Roman"/>
          <w:sz w:val="24"/>
          <w:szCs w:val="24"/>
          <w:lang w:val="ro-RO"/>
        </w:rPr>
      </w:pPr>
      <w:r w:rsidRPr="005A0D5D">
        <w:rPr>
          <w:rFonts w:ascii="Times New Roman" w:eastAsiaTheme="minorEastAsia" w:hAnsi="Times New Roman" w:cs="Times New Roman"/>
          <w:sz w:val="24"/>
          <w:szCs w:val="24"/>
          <w:lang w:val="ro-RO"/>
        </w:rPr>
        <w:t xml:space="preserve">Solicitantul finanțării </w:t>
      </w:r>
      <w:r w:rsidR="00B67A99" w:rsidRPr="005A0D5D">
        <w:rPr>
          <w:rFonts w:ascii="Times New Roman" w:eastAsiaTheme="minorEastAsia" w:hAnsi="Times New Roman" w:cs="Times New Roman"/>
          <w:sz w:val="24"/>
          <w:szCs w:val="24"/>
          <w:lang w:val="ro-RO"/>
        </w:rPr>
        <w:t>trebuie s</w:t>
      </w:r>
      <w:r w:rsidR="00B67A99" w:rsidRPr="005A0D5D">
        <w:rPr>
          <w:rFonts w:ascii="Times New Roman" w:eastAsiaTheme="minorEastAsia" w:hAnsi="Times New Roman" w:cs="Times New Roman" w:hint="eastAsia"/>
          <w:sz w:val="24"/>
          <w:szCs w:val="24"/>
          <w:lang w:val="ro-RO"/>
        </w:rPr>
        <w:t>ă</w:t>
      </w:r>
      <w:r w:rsidR="00B67A99" w:rsidRPr="005A0D5D">
        <w:rPr>
          <w:rFonts w:ascii="Times New Roman" w:eastAsiaTheme="minorEastAsia" w:hAnsi="Times New Roman" w:cs="Times New Roman"/>
          <w:sz w:val="24"/>
          <w:szCs w:val="24"/>
          <w:lang w:val="ro-RO"/>
        </w:rPr>
        <w:t xml:space="preserve"> explice </w:t>
      </w:r>
      <w:r w:rsidRPr="005A0D5D">
        <w:rPr>
          <w:rFonts w:ascii="Times New Roman" w:eastAsiaTheme="minorEastAsia" w:hAnsi="Times New Roman" w:cs="Times New Roman"/>
          <w:sz w:val="24"/>
          <w:szCs w:val="24"/>
          <w:lang w:val="ro-RO"/>
        </w:rPr>
        <w:t>în cere</w:t>
      </w:r>
      <w:r w:rsidR="00EA09CB" w:rsidRPr="005A0D5D">
        <w:rPr>
          <w:rFonts w:ascii="Times New Roman" w:eastAsiaTheme="minorEastAsia" w:hAnsi="Times New Roman" w:cs="Times New Roman"/>
          <w:sz w:val="24"/>
          <w:szCs w:val="24"/>
          <w:lang w:val="ro-RO"/>
        </w:rPr>
        <w:t>re</w:t>
      </w:r>
      <w:r w:rsidRPr="005A0D5D">
        <w:rPr>
          <w:rFonts w:ascii="Times New Roman" w:eastAsiaTheme="minorEastAsia" w:hAnsi="Times New Roman" w:cs="Times New Roman"/>
          <w:sz w:val="24"/>
          <w:szCs w:val="24"/>
          <w:lang w:val="ro-RO"/>
        </w:rPr>
        <w:t xml:space="preserve">a de finanțare </w:t>
      </w:r>
      <w:r w:rsidR="00B67A99" w:rsidRPr="005A0D5D">
        <w:rPr>
          <w:rFonts w:ascii="Times New Roman" w:eastAsiaTheme="minorEastAsia" w:hAnsi="Times New Roman" w:cs="Times New Roman"/>
          <w:sz w:val="24"/>
          <w:szCs w:val="24"/>
          <w:lang w:val="ro-RO"/>
        </w:rPr>
        <w:t>modul în care investiția contribuie la  obiectivul Uniunii pentru clim</w:t>
      </w:r>
      <w:r w:rsidR="00B67A99" w:rsidRPr="005A0D5D">
        <w:rPr>
          <w:rFonts w:ascii="Times New Roman" w:eastAsiaTheme="minorEastAsia" w:hAnsi="Times New Roman" w:cs="Times New Roman" w:hint="eastAsia"/>
          <w:sz w:val="24"/>
          <w:szCs w:val="24"/>
          <w:lang w:val="ro-RO"/>
        </w:rPr>
        <w:t>ă</w:t>
      </w:r>
      <w:r w:rsidR="00B67A99" w:rsidRPr="005A0D5D">
        <w:rPr>
          <w:rFonts w:ascii="Times New Roman" w:eastAsiaTheme="minorEastAsia" w:hAnsi="Times New Roman" w:cs="Times New Roman"/>
          <w:sz w:val="24"/>
          <w:szCs w:val="24"/>
          <w:lang w:val="ro-RO"/>
        </w:rPr>
        <w:t xml:space="preserve"> 2030 și </w:t>
      </w:r>
      <w:r w:rsidRPr="005A0D5D">
        <w:rPr>
          <w:rFonts w:ascii="Times New Roman" w:eastAsiaTheme="minorEastAsia" w:hAnsi="Times New Roman" w:cs="Times New Roman"/>
          <w:sz w:val="24"/>
          <w:szCs w:val="24"/>
          <w:lang w:val="ro-RO"/>
        </w:rPr>
        <w:t>l</w:t>
      </w:r>
      <w:r w:rsidR="00B67A99" w:rsidRPr="005A0D5D">
        <w:rPr>
          <w:rFonts w:ascii="Times New Roman" w:eastAsiaTheme="minorEastAsia" w:hAnsi="Times New Roman" w:cs="Times New Roman"/>
          <w:sz w:val="24"/>
          <w:szCs w:val="24"/>
          <w:lang w:val="ro-RO"/>
        </w:rPr>
        <w:t>a obiectivul de neutralitate climatic</w:t>
      </w:r>
      <w:r w:rsidR="00B67A99" w:rsidRPr="005A0D5D">
        <w:rPr>
          <w:rFonts w:ascii="Times New Roman" w:eastAsiaTheme="minorEastAsia" w:hAnsi="Times New Roman" w:cs="Times New Roman" w:hint="eastAsia"/>
          <w:sz w:val="24"/>
          <w:szCs w:val="24"/>
          <w:lang w:val="ro-RO"/>
        </w:rPr>
        <w:t>ă</w:t>
      </w:r>
      <w:r w:rsidR="00B67A99" w:rsidRPr="005A0D5D">
        <w:rPr>
          <w:rFonts w:ascii="Times New Roman" w:eastAsiaTheme="minorEastAsia" w:hAnsi="Times New Roman" w:cs="Times New Roman"/>
          <w:sz w:val="24"/>
          <w:szCs w:val="24"/>
          <w:lang w:val="ro-RO"/>
        </w:rPr>
        <w:t xml:space="preserve"> pentru 2050</w:t>
      </w:r>
      <w:r w:rsidR="006D6ED3" w:rsidRPr="005A0D5D">
        <w:rPr>
          <w:rFonts w:ascii="Times New Roman" w:eastAsiaTheme="minorEastAsia" w:hAnsi="Times New Roman" w:cs="Times New Roman"/>
          <w:sz w:val="24"/>
          <w:szCs w:val="24"/>
          <w:lang w:val="ro-RO"/>
        </w:rPr>
        <w:t xml:space="preserve"> </w:t>
      </w:r>
      <w:r w:rsidR="003911F5" w:rsidRPr="005A0D5D">
        <w:rPr>
          <w:rFonts w:ascii="Times New Roman" w:eastAsiaTheme="minorEastAsia" w:hAnsi="Times New Roman" w:cs="Times New Roman"/>
          <w:sz w:val="24"/>
          <w:szCs w:val="24"/>
          <w:lang w:val="ro-RO"/>
        </w:rPr>
        <w:t>(cu referire inclusiv la valorile indicatorilor CF)</w:t>
      </w:r>
      <w:r w:rsidRPr="005A0D5D">
        <w:rPr>
          <w:rFonts w:ascii="Times New Roman" w:eastAsiaTheme="minorEastAsia" w:hAnsi="Times New Roman" w:cs="Times New Roman"/>
          <w:sz w:val="24"/>
          <w:szCs w:val="24"/>
          <w:lang w:val="ro-RO"/>
        </w:rPr>
        <w:t>, respectiv faptul că soluțiile tehnice pentru realizarea/ modernizarea unit</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ților de producție a energiei electrice și termice în cogenerare de înalt</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eficienț</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în termoficarea urban</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w:t>
      </w:r>
      <w:bookmarkStart w:id="13" w:name="_Hlk92727348"/>
      <w:r w:rsidRPr="005A0D5D">
        <w:rPr>
          <w:rFonts w:ascii="Times New Roman" w:eastAsiaTheme="minorEastAsia" w:hAnsi="Times New Roman" w:cs="Times New Roman"/>
          <w:sz w:val="24"/>
          <w:szCs w:val="24"/>
          <w:lang w:val="ro-RO"/>
        </w:rPr>
        <w:t>asigur</w:t>
      </w:r>
      <w:r w:rsidR="00EA09CB" w:rsidRPr="005A0D5D">
        <w:rPr>
          <w:rFonts w:ascii="Times New Roman" w:eastAsiaTheme="minorEastAsia" w:hAnsi="Times New Roman" w:cs="Times New Roman"/>
          <w:sz w:val="24"/>
          <w:szCs w:val="24"/>
          <w:lang w:val="ro-RO"/>
        </w:rPr>
        <w:t>ă</w:t>
      </w:r>
      <w:r w:rsidRPr="005A0D5D">
        <w:rPr>
          <w:rFonts w:ascii="Times New Roman" w:eastAsiaTheme="minorEastAsia" w:hAnsi="Times New Roman" w:cs="Times New Roman"/>
          <w:sz w:val="24"/>
          <w:szCs w:val="24"/>
          <w:lang w:val="ro-RO"/>
        </w:rPr>
        <w:t xml:space="preserve"> posibilitatea utiliz</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rii în amestec a gazului metan cu gaze regenerabile/ cu emisii reduse, inclusiv hidrogen verde </w:t>
      </w:r>
      <w:r w:rsidR="00EA09CB" w:rsidRPr="005A0D5D">
        <w:rPr>
          <w:rFonts w:ascii="Times New Roman" w:eastAsiaTheme="minorEastAsia" w:hAnsi="Times New Roman" w:cs="Times New Roman"/>
          <w:sz w:val="24"/>
          <w:szCs w:val="24"/>
          <w:lang w:val="ro-RO"/>
        </w:rPr>
        <w:t>(</w:t>
      </w:r>
      <w:proofErr w:type="spellStart"/>
      <w:r w:rsidRPr="005A0D5D">
        <w:rPr>
          <w:rFonts w:ascii="Times New Roman" w:eastAsiaTheme="minorEastAsia" w:hAnsi="Times New Roman" w:cs="Times New Roman"/>
          <w:sz w:val="24"/>
          <w:szCs w:val="24"/>
          <w:lang w:val="ro-RO"/>
        </w:rPr>
        <w:t>hydrogen</w:t>
      </w:r>
      <w:proofErr w:type="spellEnd"/>
      <w:r w:rsidRPr="005A0D5D">
        <w:rPr>
          <w:rFonts w:ascii="Times New Roman" w:eastAsiaTheme="minorEastAsia" w:hAnsi="Times New Roman" w:cs="Times New Roman"/>
          <w:sz w:val="24"/>
          <w:szCs w:val="24"/>
          <w:lang w:val="ro-RO"/>
        </w:rPr>
        <w:t xml:space="preserve"> </w:t>
      </w:r>
      <w:proofErr w:type="spellStart"/>
      <w:r w:rsidRPr="005A0D5D">
        <w:rPr>
          <w:rFonts w:ascii="Times New Roman" w:eastAsiaTheme="minorEastAsia" w:hAnsi="Times New Roman" w:cs="Times New Roman"/>
          <w:sz w:val="24"/>
          <w:szCs w:val="24"/>
          <w:lang w:val="ro-RO"/>
        </w:rPr>
        <w:t>readiness</w:t>
      </w:r>
      <w:proofErr w:type="spellEnd"/>
      <w:r w:rsidR="00EA09CB" w:rsidRPr="005A0D5D">
        <w:rPr>
          <w:rFonts w:ascii="Times New Roman" w:eastAsiaTheme="minorEastAsia" w:hAnsi="Times New Roman" w:cs="Times New Roman"/>
          <w:sz w:val="24"/>
          <w:szCs w:val="24"/>
          <w:lang w:val="ro-RO"/>
        </w:rPr>
        <w:t>)</w:t>
      </w:r>
      <w:r w:rsidR="003911F5" w:rsidRPr="005A0D5D">
        <w:rPr>
          <w:rFonts w:ascii="Times New Roman" w:eastAsiaTheme="minorEastAsia" w:hAnsi="Times New Roman" w:cs="Times New Roman"/>
          <w:sz w:val="24"/>
          <w:szCs w:val="24"/>
          <w:lang w:val="ro-RO"/>
        </w:rPr>
        <w:t>, fiind totodată flexibile din punctul de vedere al volumului de hidrogen ce va fi utilizat pe parcursul duratei de viață economică a investiției, fiind evitat efectul de blocare (</w:t>
      </w:r>
      <w:r w:rsidR="006D6ED3" w:rsidRPr="005A0D5D">
        <w:rPr>
          <w:rFonts w:ascii="Times New Roman" w:eastAsiaTheme="minorEastAsia" w:hAnsi="Times New Roman" w:cs="Times New Roman"/>
          <w:sz w:val="24"/>
          <w:szCs w:val="24"/>
          <w:lang w:val="ro-RO"/>
        </w:rPr>
        <w:t xml:space="preserve">carbon </w:t>
      </w:r>
      <w:proofErr w:type="spellStart"/>
      <w:r w:rsidR="003911F5" w:rsidRPr="005A0D5D">
        <w:rPr>
          <w:rFonts w:ascii="Times New Roman" w:eastAsiaTheme="minorEastAsia" w:hAnsi="Times New Roman" w:cs="Times New Roman"/>
          <w:sz w:val="24"/>
          <w:szCs w:val="24"/>
          <w:lang w:val="ro-RO"/>
        </w:rPr>
        <w:t>lock</w:t>
      </w:r>
      <w:proofErr w:type="spellEnd"/>
      <w:r w:rsidR="003911F5" w:rsidRPr="005A0D5D">
        <w:rPr>
          <w:rFonts w:ascii="Times New Roman" w:eastAsiaTheme="minorEastAsia" w:hAnsi="Times New Roman" w:cs="Times New Roman"/>
          <w:sz w:val="24"/>
          <w:szCs w:val="24"/>
          <w:lang w:val="ro-RO"/>
        </w:rPr>
        <w:t>-in).</w:t>
      </w:r>
    </w:p>
    <w:bookmarkEnd w:id="13"/>
    <w:p w14:paraId="6E6FF50B" w14:textId="36BE907F" w:rsidR="00C2753C" w:rsidRPr="005A0D5D" w:rsidRDefault="00C2753C" w:rsidP="00B67A99">
      <w:pPr>
        <w:widowControl w:val="0"/>
        <w:spacing w:after="0" w:line="240" w:lineRule="auto"/>
        <w:jc w:val="both"/>
        <w:rPr>
          <w:rFonts w:ascii="Times New Roman" w:eastAsiaTheme="minorEastAsia" w:hAnsi="Times New Roman" w:cs="Times New Roman"/>
          <w:b/>
          <w:bCs/>
          <w:szCs w:val="24"/>
          <w:lang w:val="ro-RO"/>
        </w:rPr>
      </w:pPr>
      <w:r w:rsidRPr="005A0D5D">
        <w:rPr>
          <w:rFonts w:ascii="Times New Roman" w:eastAsiaTheme="minorEastAsia" w:hAnsi="Times New Roman" w:cs="Times New Roman"/>
          <w:b/>
          <w:bCs/>
          <w:szCs w:val="24"/>
          <w:lang w:val="ro-RO"/>
        </w:rPr>
        <w:t xml:space="preserve">După caz, Solicitantul poate argumenta </w:t>
      </w:r>
      <w:r w:rsidR="00B67A99" w:rsidRPr="005A0D5D">
        <w:rPr>
          <w:rFonts w:ascii="Times New Roman" w:eastAsiaTheme="minorEastAsia" w:hAnsi="Times New Roman" w:cs="Times New Roman"/>
          <w:b/>
          <w:bCs/>
          <w:szCs w:val="24"/>
          <w:lang w:val="ro-RO"/>
        </w:rPr>
        <w:t>angajament</w:t>
      </w:r>
      <w:r w:rsidRPr="005A0D5D">
        <w:rPr>
          <w:rFonts w:ascii="Times New Roman" w:eastAsiaTheme="minorEastAsia" w:hAnsi="Times New Roman" w:cs="Times New Roman"/>
          <w:b/>
          <w:bCs/>
          <w:szCs w:val="24"/>
          <w:lang w:val="ro-RO"/>
        </w:rPr>
        <w:t xml:space="preserve">ul </w:t>
      </w:r>
      <w:r w:rsidR="00B67A99" w:rsidRPr="005A0D5D">
        <w:rPr>
          <w:rFonts w:ascii="Times New Roman" w:eastAsiaTheme="minorEastAsia" w:hAnsi="Times New Roman" w:cs="Times New Roman"/>
          <w:b/>
          <w:bCs/>
          <w:szCs w:val="24"/>
          <w:lang w:val="ro-RO"/>
        </w:rPr>
        <w:t xml:space="preserve">de a implementa </w:t>
      </w:r>
      <w:r w:rsidR="00EA09CB" w:rsidRPr="005A0D5D">
        <w:rPr>
          <w:rFonts w:ascii="Times New Roman" w:eastAsiaTheme="minorEastAsia" w:hAnsi="Times New Roman" w:cs="Times New Roman"/>
          <w:b/>
          <w:bCs/>
          <w:szCs w:val="24"/>
          <w:lang w:val="ro-RO"/>
        </w:rPr>
        <w:t xml:space="preserve">prin proiect, conform soluțiilor tehnice din documentația </w:t>
      </w:r>
      <w:proofErr w:type="spellStart"/>
      <w:r w:rsidR="00EA09CB" w:rsidRPr="005A0D5D">
        <w:rPr>
          <w:rFonts w:ascii="Times New Roman" w:eastAsiaTheme="minorEastAsia" w:hAnsi="Times New Roman" w:cs="Times New Roman"/>
          <w:b/>
          <w:bCs/>
          <w:szCs w:val="24"/>
          <w:lang w:val="ro-RO"/>
        </w:rPr>
        <w:t>tehnico</w:t>
      </w:r>
      <w:proofErr w:type="spellEnd"/>
      <w:r w:rsidR="00EA09CB" w:rsidRPr="005A0D5D">
        <w:rPr>
          <w:rFonts w:ascii="Times New Roman" w:eastAsiaTheme="minorEastAsia" w:hAnsi="Times New Roman" w:cs="Times New Roman"/>
          <w:b/>
          <w:bCs/>
          <w:szCs w:val="24"/>
          <w:lang w:val="ro-RO"/>
        </w:rPr>
        <w:t xml:space="preserve">-economică, </w:t>
      </w:r>
      <w:r w:rsidRPr="005A0D5D">
        <w:rPr>
          <w:rFonts w:ascii="Times New Roman" w:eastAsiaTheme="minorEastAsia" w:hAnsi="Times New Roman" w:cs="Times New Roman"/>
          <w:b/>
          <w:bCs/>
          <w:szCs w:val="24"/>
          <w:lang w:val="ro-RO"/>
        </w:rPr>
        <w:t xml:space="preserve">și alte </w:t>
      </w:r>
      <w:r w:rsidR="00B67A99" w:rsidRPr="005A0D5D">
        <w:rPr>
          <w:rFonts w:ascii="Times New Roman" w:eastAsiaTheme="minorEastAsia" w:hAnsi="Times New Roman" w:cs="Times New Roman"/>
          <w:b/>
          <w:bCs/>
          <w:szCs w:val="24"/>
          <w:lang w:val="ro-RO"/>
        </w:rPr>
        <w:t xml:space="preserve">tehnologii de </w:t>
      </w:r>
      <w:proofErr w:type="spellStart"/>
      <w:r w:rsidR="00B67A99" w:rsidRPr="005A0D5D">
        <w:rPr>
          <w:rFonts w:ascii="Times New Roman" w:eastAsiaTheme="minorEastAsia" w:hAnsi="Times New Roman" w:cs="Times New Roman"/>
          <w:b/>
          <w:bCs/>
          <w:szCs w:val="24"/>
          <w:lang w:val="ro-RO"/>
        </w:rPr>
        <w:t>decarbonare</w:t>
      </w:r>
      <w:proofErr w:type="spellEnd"/>
      <w:r w:rsidR="00B67A99" w:rsidRPr="005A0D5D">
        <w:rPr>
          <w:rFonts w:ascii="Times New Roman" w:eastAsiaTheme="minorEastAsia" w:hAnsi="Times New Roman" w:cs="Times New Roman"/>
          <w:b/>
          <w:bCs/>
          <w:szCs w:val="24"/>
          <w:lang w:val="ro-RO"/>
        </w:rPr>
        <w:t>, cum ar fi captare</w:t>
      </w:r>
      <w:r w:rsidRPr="005A0D5D">
        <w:rPr>
          <w:rFonts w:ascii="Times New Roman" w:eastAsiaTheme="minorEastAsia" w:hAnsi="Times New Roman" w:cs="Times New Roman"/>
          <w:b/>
          <w:bCs/>
          <w:szCs w:val="24"/>
          <w:lang w:val="ro-RO"/>
        </w:rPr>
        <w:t>a</w:t>
      </w:r>
      <w:r w:rsidR="00B67A99" w:rsidRPr="005A0D5D">
        <w:rPr>
          <w:rFonts w:ascii="Times New Roman" w:eastAsiaTheme="minorEastAsia" w:hAnsi="Times New Roman" w:cs="Times New Roman"/>
          <w:b/>
          <w:bCs/>
          <w:szCs w:val="24"/>
          <w:lang w:val="ro-RO"/>
        </w:rPr>
        <w:t xml:space="preserve"> și stocarea carbon</w:t>
      </w:r>
      <w:r w:rsidR="00EA09CB" w:rsidRPr="005A0D5D">
        <w:rPr>
          <w:rFonts w:ascii="Times New Roman" w:eastAsiaTheme="minorEastAsia" w:hAnsi="Times New Roman" w:cs="Times New Roman"/>
          <w:b/>
          <w:bCs/>
          <w:szCs w:val="24"/>
          <w:lang w:val="ro-RO"/>
        </w:rPr>
        <w:t>ului</w:t>
      </w:r>
      <w:r w:rsidRPr="005A0D5D">
        <w:rPr>
          <w:rFonts w:ascii="Times New Roman" w:eastAsiaTheme="minorEastAsia" w:hAnsi="Times New Roman" w:cs="Times New Roman"/>
          <w:b/>
          <w:bCs/>
          <w:szCs w:val="24"/>
          <w:lang w:val="ro-RO"/>
        </w:rPr>
        <w:t xml:space="preserve"> </w:t>
      </w:r>
      <w:r w:rsidR="004B2B2D" w:rsidRPr="005A0D5D">
        <w:rPr>
          <w:rFonts w:ascii="Times New Roman" w:eastAsiaTheme="minorEastAsia" w:hAnsi="Times New Roman" w:cs="Times New Roman"/>
          <w:b/>
          <w:bCs/>
          <w:szCs w:val="24"/>
          <w:lang w:val="ro-RO"/>
        </w:rPr>
        <w:t xml:space="preserve">(CCS) </w:t>
      </w:r>
      <w:r w:rsidRPr="005A0D5D">
        <w:rPr>
          <w:rFonts w:ascii="Times New Roman" w:eastAsiaTheme="minorEastAsia" w:hAnsi="Times New Roman" w:cs="Times New Roman"/>
          <w:b/>
          <w:bCs/>
          <w:szCs w:val="24"/>
          <w:lang w:val="ro-RO"/>
        </w:rPr>
        <w:t xml:space="preserve">sau </w:t>
      </w:r>
      <w:r w:rsidR="00B67A99" w:rsidRPr="005A0D5D">
        <w:rPr>
          <w:rFonts w:ascii="Times New Roman" w:eastAsiaTheme="minorEastAsia" w:hAnsi="Times New Roman" w:cs="Times New Roman"/>
          <w:b/>
          <w:bCs/>
          <w:szCs w:val="24"/>
          <w:lang w:val="ro-RO"/>
        </w:rPr>
        <w:t>captare</w:t>
      </w:r>
      <w:r w:rsidRPr="005A0D5D">
        <w:rPr>
          <w:rFonts w:ascii="Times New Roman" w:eastAsiaTheme="minorEastAsia" w:hAnsi="Times New Roman" w:cs="Times New Roman"/>
          <w:b/>
          <w:bCs/>
          <w:szCs w:val="24"/>
          <w:lang w:val="ro-RO"/>
        </w:rPr>
        <w:t>a</w:t>
      </w:r>
      <w:r w:rsidR="00B67A99" w:rsidRPr="005A0D5D">
        <w:rPr>
          <w:rFonts w:ascii="Times New Roman" w:eastAsiaTheme="minorEastAsia" w:hAnsi="Times New Roman" w:cs="Times New Roman"/>
          <w:b/>
          <w:bCs/>
          <w:szCs w:val="24"/>
          <w:lang w:val="ro-RO"/>
        </w:rPr>
        <w:t xml:space="preserve"> și utilizarea carbonului</w:t>
      </w:r>
      <w:r w:rsidR="00F76B22" w:rsidRPr="005A0D5D">
        <w:rPr>
          <w:rFonts w:ascii="Times New Roman" w:eastAsiaTheme="minorEastAsia" w:hAnsi="Times New Roman" w:cs="Times New Roman"/>
          <w:b/>
          <w:bCs/>
          <w:szCs w:val="24"/>
          <w:lang w:val="ro-RO"/>
        </w:rPr>
        <w:t xml:space="preserve"> (CCU)</w:t>
      </w:r>
      <w:r w:rsidRPr="005A0D5D">
        <w:rPr>
          <w:rFonts w:ascii="Times New Roman" w:eastAsiaTheme="minorEastAsia" w:hAnsi="Times New Roman" w:cs="Times New Roman"/>
          <w:b/>
          <w:bCs/>
          <w:szCs w:val="24"/>
          <w:lang w:val="ro-RO"/>
        </w:rPr>
        <w:t>.</w:t>
      </w:r>
    </w:p>
    <w:p w14:paraId="44ADC308" w14:textId="77777777" w:rsidR="00C2753C" w:rsidRPr="005A0D5D" w:rsidRDefault="00C2753C" w:rsidP="00B67A99">
      <w:pPr>
        <w:widowControl w:val="0"/>
        <w:spacing w:after="0" w:line="240" w:lineRule="auto"/>
        <w:jc w:val="both"/>
        <w:rPr>
          <w:rFonts w:ascii="Times New Roman" w:eastAsiaTheme="minorEastAsia" w:hAnsi="Times New Roman" w:cs="Times New Roman"/>
          <w:szCs w:val="24"/>
          <w:lang w:val="ro-RO"/>
        </w:rPr>
      </w:pPr>
    </w:p>
    <w:p w14:paraId="3E2D1285" w14:textId="77777777" w:rsidR="000D3199" w:rsidRPr="005A0D5D" w:rsidRDefault="000D3199" w:rsidP="000D3199">
      <w:pPr>
        <w:widowControl w:val="0"/>
        <w:spacing w:after="0" w:line="240" w:lineRule="auto"/>
        <w:jc w:val="both"/>
        <w:rPr>
          <w:rFonts w:ascii="Times New Roman" w:eastAsiaTheme="minorEastAsia" w:hAnsi="Times New Roman" w:cs="Times New Roman"/>
          <w:szCs w:val="24"/>
          <w:lang w:val="ro-RO"/>
        </w:rPr>
      </w:pPr>
    </w:p>
    <w:p w14:paraId="5023CD03" w14:textId="77777777" w:rsidR="00674D42" w:rsidRPr="005A0D5D" w:rsidRDefault="00674D42" w:rsidP="009F27C6">
      <w:pPr>
        <w:pStyle w:val="Heading2"/>
        <w:rPr>
          <w:rFonts w:eastAsiaTheme="minorHAnsi"/>
        </w:rPr>
      </w:pPr>
      <w:bookmarkStart w:id="14" w:name="_Toc94094808"/>
      <w:r w:rsidRPr="005A0D5D">
        <w:rPr>
          <w:rFonts w:eastAsiaTheme="minorHAnsi"/>
        </w:rPr>
        <w:t>1</w:t>
      </w:r>
      <w:r w:rsidRPr="005A0D5D">
        <w:rPr>
          <w:rFonts w:ascii="Times New Roman Bold" w:eastAsia="MS Mincho" w:hAnsi="Times New Roman Bold" w:cs="Arial"/>
          <w:iCs/>
          <w:szCs w:val="28"/>
        </w:rPr>
        <w:t xml:space="preserve">.2. Tipul apelului de proiecte </w:t>
      </w:r>
      <w:proofErr w:type="spellStart"/>
      <w:r w:rsidRPr="005A0D5D">
        <w:rPr>
          <w:rFonts w:ascii="Times New Roman Bold" w:eastAsia="MS Mincho" w:hAnsi="Times New Roman Bold" w:cs="Arial"/>
          <w:iCs/>
          <w:szCs w:val="28"/>
        </w:rPr>
        <w:t>şi</w:t>
      </w:r>
      <w:proofErr w:type="spellEnd"/>
      <w:r w:rsidRPr="005A0D5D">
        <w:rPr>
          <w:rFonts w:ascii="Times New Roman Bold" w:eastAsia="MS Mincho" w:hAnsi="Times New Roman Bold" w:cs="Arial"/>
          <w:iCs/>
          <w:szCs w:val="28"/>
        </w:rPr>
        <w:t xml:space="preserve"> perioada  de depunere a propunerilor de proiecte</w:t>
      </w:r>
      <w:bookmarkEnd w:id="14"/>
    </w:p>
    <w:p w14:paraId="087CCD33" w14:textId="77777777" w:rsidR="00674D42" w:rsidRPr="005A0D5D"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36D8E097" w14:textId="4CAA2147" w:rsidR="00A9524D" w:rsidRPr="005A0D5D" w:rsidRDefault="00A9524D" w:rsidP="00A9524D">
      <w:pPr>
        <w:spacing w:after="0" w:line="240" w:lineRule="auto"/>
        <w:jc w:val="both"/>
        <w:rPr>
          <w:rFonts w:ascii="Times New Roman" w:eastAsia="SimSun" w:hAnsi="Times New Roman" w:cs="Times New Roman"/>
          <w:bCs/>
          <w:szCs w:val="24"/>
          <w:lang w:val="fr-FR"/>
        </w:rPr>
      </w:pPr>
      <w:proofErr w:type="spellStart"/>
      <w:r w:rsidRPr="005A0D5D">
        <w:rPr>
          <w:rFonts w:ascii="Times New Roman" w:eastAsia="SimSun" w:hAnsi="Times New Roman" w:cs="Times New Roman"/>
          <w:bCs/>
          <w:szCs w:val="24"/>
          <w:lang w:val="fr-FR"/>
        </w:rPr>
        <w:t>Apelul</w:t>
      </w:r>
      <w:proofErr w:type="spellEnd"/>
      <w:r w:rsidRPr="005A0D5D">
        <w:rPr>
          <w:rFonts w:ascii="Times New Roman" w:eastAsia="SimSun" w:hAnsi="Times New Roman" w:cs="Times New Roman"/>
          <w:bCs/>
          <w:szCs w:val="24"/>
          <w:lang w:val="fr-FR"/>
        </w:rPr>
        <w:t xml:space="preserve"> de </w:t>
      </w:r>
      <w:proofErr w:type="spellStart"/>
      <w:r w:rsidRPr="005A0D5D">
        <w:rPr>
          <w:rFonts w:ascii="Times New Roman" w:eastAsia="SimSun" w:hAnsi="Times New Roman" w:cs="Times New Roman"/>
          <w:bCs/>
          <w:szCs w:val="24"/>
          <w:lang w:val="fr-FR"/>
        </w:rPr>
        <w:t>proiecte</w:t>
      </w:r>
      <w:proofErr w:type="spellEnd"/>
      <w:r w:rsidRPr="005A0D5D">
        <w:rPr>
          <w:rFonts w:ascii="Times New Roman" w:eastAsia="SimSun" w:hAnsi="Times New Roman" w:cs="Times New Roman"/>
          <w:bCs/>
          <w:szCs w:val="24"/>
          <w:lang w:val="fr-FR"/>
        </w:rPr>
        <w:t xml:space="preserve"> </w:t>
      </w:r>
      <w:proofErr w:type="spellStart"/>
      <w:r w:rsidRPr="005A0D5D">
        <w:rPr>
          <w:rFonts w:ascii="Times New Roman" w:eastAsia="SimSun" w:hAnsi="Times New Roman" w:cs="Times New Roman"/>
          <w:bCs/>
          <w:szCs w:val="24"/>
          <w:lang w:val="fr-FR"/>
        </w:rPr>
        <w:t>lansat</w:t>
      </w:r>
      <w:proofErr w:type="spellEnd"/>
      <w:r w:rsidRPr="005A0D5D">
        <w:rPr>
          <w:rFonts w:ascii="Times New Roman" w:eastAsia="SimSun" w:hAnsi="Times New Roman" w:cs="Times New Roman"/>
          <w:bCs/>
          <w:szCs w:val="24"/>
          <w:lang w:val="fr-FR"/>
        </w:rPr>
        <w:t xml:space="preserve"> </w:t>
      </w:r>
      <w:proofErr w:type="spellStart"/>
      <w:r w:rsidRPr="005A0D5D">
        <w:rPr>
          <w:rFonts w:ascii="Times New Roman" w:eastAsia="SimSun" w:hAnsi="Times New Roman" w:cs="Times New Roman"/>
          <w:bCs/>
          <w:szCs w:val="24"/>
          <w:lang w:val="fr-FR"/>
        </w:rPr>
        <w:t>prin</w:t>
      </w:r>
      <w:proofErr w:type="spellEnd"/>
      <w:r w:rsidRPr="005A0D5D">
        <w:rPr>
          <w:rFonts w:ascii="Times New Roman" w:eastAsia="SimSun" w:hAnsi="Times New Roman" w:cs="Times New Roman"/>
          <w:bCs/>
          <w:szCs w:val="24"/>
          <w:lang w:val="fr-FR"/>
        </w:rPr>
        <w:t xml:space="preserve"> </w:t>
      </w:r>
      <w:proofErr w:type="spellStart"/>
      <w:r w:rsidRPr="005A0D5D">
        <w:rPr>
          <w:rFonts w:ascii="Times New Roman" w:eastAsia="SimSun" w:hAnsi="Times New Roman" w:cs="Times New Roman"/>
          <w:bCs/>
          <w:szCs w:val="24"/>
          <w:lang w:val="fr-FR"/>
        </w:rPr>
        <w:t>prezentul</w:t>
      </w:r>
      <w:proofErr w:type="spellEnd"/>
      <w:r w:rsidRPr="005A0D5D">
        <w:rPr>
          <w:rFonts w:ascii="Times New Roman" w:eastAsia="SimSun" w:hAnsi="Times New Roman" w:cs="Times New Roman"/>
          <w:bCs/>
          <w:szCs w:val="24"/>
          <w:lang w:val="fr-FR"/>
        </w:rPr>
        <w:t xml:space="preserve"> </w:t>
      </w:r>
      <w:proofErr w:type="spellStart"/>
      <w:r w:rsidRPr="005A0D5D">
        <w:rPr>
          <w:rFonts w:ascii="Times New Roman" w:eastAsia="SimSun" w:hAnsi="Times New Roman" w:cs="Times New Roman"/>
          <w:bCs/>
          <w:szCs w:val="24"/>
          <w:lang w:val="fr-FR"/>
        </w:rPr>
        <w:t>ghid</w:t>
      </w:r>
      <w:proofErr w:type="spellEnd"/>
      <w:r w:rsidRPr="005A0D5D">
        <w:rPr>
          <w:rFonts w:ascii="Times New Roman" w:eastAsia="SimSun" w:hAnsi="Times New Roman" w:cs="Times New Roman"/>
          <w:bCs/>
          <w:szCs w:val="24"/>
          <w:lang w:val="fr-FR"/>
        </w:rPr>
        <w:t xml:space="preserve"> este </w:t>
      </w:r>
      <w:proofErr w:type="spellStart"/>
      <w:r w:rsidRPr="005A0D5D">
        <w:rPr>
          <w:rFonts w:ascii="Times New Roman" w:eastAsia="SimSun" w:hAnsi="Times New Roman" w:cs="Times New Roman"/>
          <w:b/>
          <w:bCs/>
          <w:szCs w:val="24"/>
          <w:lang w:val="fr-FR"/>
        </w:rPr>
        <w:t>apel</w:t>
      </w:r>
      <w:proofErr w:type="spellEnd"/>
      <w:r w:rsidRPr="005A0D5D">
        <w:rPr>
          <w:rFonts w:ascii="Times New Roman" w:eastAsia="SimSun" w:hAnsi="Times New Roman" w:cs="Times New Roman"/>
          <w:b/>
          <w:bCs/>
          <w:szCs w:val="24"/>
          <w:lang w:val="fr-FR"/>
        </w:rPr>
        <w:t xml:space="preserve"> de </w:t>
      </w:r>
      <w:proofErr w:type="spellStart"/>
      <w:r w:rsidRPr="005A0D5D">
        <w:rPr>
          <w:rFonts w:ascii="Times New Roman" w:eastAsia="SimSun" w:hAnsi="Times New Roman" w:cs="Times New Roman"/>
          <w:b/>
          <w:bCs/>
          <w:szCs w:val="24"/>
          <w:lang w:val="fr-FR"/>
        </w:rPr>
        <w:t>proiecte</w:t>
      </w:r>
      <w:proofErr w:type="spellEnd"/>
      <w:r w:rsidRPr="005A0D5D">
        <w:rPr>
          <w:rFonts w:ascii="Times New Roman" w:eastAsia="SimSun" w:hAnsi="Times New Roman" w:cs="Times New Roman"/>
          <w:b/>
          <w:bCs/>
          <w:szCs w:val="24"/>
          <w:lang w:val="fr-FR"/>
        </w:rPr>
        <w:t xml:space="preserve"> </w:t>
      </w:r>
      <w:proofErr w:type="spellStart"/>
      <w:r w:rsidR="00DB72CF" w:rsidRPr="005A0D5D">
        <w:rPr>
          <w:rFonts w:ascii="Times New Roman" w:eastAsia="SimSun" w:hAnsi="Times New Roman" w:cs="Times New Roman"/>
          <w:b/>
          <w:bCs/>
          <w:szCs w:val="24"/>
          <w:lang w:val="fr-FR"/>
        </w:rPr>
        <w:t>ne</w:t>
      </w:r>
      <w:r w:rsidR="006401CF" w:rsidRPr="005A0D5D">
        <w:rPr>
          <w:rFonts w:ascii="Times New Roman" w:eastAsia="SimSun" w:hAnsi="Times New Roman" w:cs="Times New Roman"/>
          <w:b/>
          <w:bCs/>
          <w:szCs w:val="24"/>
          <w:lang w:val="fr-FR"/>
        </w:rPr>
        <w:t>competitiv</w:t>
      </w:r>
      <w:proofErr w:type="spellEnd"/>
      <w:r w:rsidR="006401CF" w:rsidRPr="005A0D5D">
        <w:rPr>
          <w:rFonts w:ascii="Times New Roman" w:eastAsia="SimSun" w:hAnsi="Times New Roman" w:cs="Times New Roman"/>
          <w:b/>
          <w:bCs/>
          <w:szCs w:val="24"/>
          <w:lang w:val="fr-FR"/>
        </w:rPr>
        <w:t xml:space="preserve"> </w:t>
      </w:r>
      <w:proofErr w:type="spellStart"/>
      <w:r w:rsidR="006401CF" w:rsidRPr="005A0D5D">
        <w:rPr>
          <w:rFonts w:ascii="Times New Roman" w:eastAsia="SimSun" w:hAnsi="Times New Roman" w:cs="Times New Roman"/>
          <w:b/>
          <w:bCs/>
          <w:szCs w:val="24"/>
          <w:lang w:val="fr-FR"/>
        </w:rPr>
        <w:t>cu</w:t>
      </w:r>
      <w:proofErr w:type="spellEnd"/>
      <w:r w:rsidR="006401CF" w:rsidRPr="005A0D5D">
        <w:rPr>
          <w:rFonts w:ascii="Times New Roman" w:eastAsia="SimSun" w:hAnsi="Times New Roman" w:cs="Times New Roman"/>
          <w:b/>
          <w:bCs/>
          <w:szCs w:val="24"/>
          <w:lang w:val="fr-FR"/>
        </w:rPr>
        <w:t xml:space="preserve"> </w:t>
      </w:r>
      <w:proofErr w:type="spellStart"/>
      <w:r w:rsidR="006401CF" w:rsidRPr="005A0D5D">
        <w:rPr>
          <w:rFonts w:ascii="Times New Roman" w:eastAsia="SimSun" w:hAnsi="Times New Roman" w:cs="Times New Roman"/>
          <w:b/>
          <w:bCs/>
          <w:szCs w:val="24"/>
          <w:lang w:val="fr-FR"/>
        </w:rPr>
        <w:t>depunere</w:t>
      </w:r>
      <w:proofErr w:type="spellEnd"/>
      <w:r w:rsidR="006401CF" w:rsidRPr="005A0D5D">
        <w:rPr>
          <w:rFonts w:ascii="Times New Roman" w:eastAsia="SimSun" w:hAnsi="Times New Roman" w:cs="Times New Roman"/>
          <w:b/>
          <w:bCs/>
          <w:szCs w:val="24"/>
          <w:lang w:val="fr-FR"/>
        </w:rPr>
        <w:t xml:space="preserve"> </w:t>
      </w:r>
      <w:proofErr w:type="spellStart"/>
      <w:r w:rsidR="006401CF" w:rsidRPr="005A0D5D">
        <w:rPr>
          <w:rFonts w:ascii="Times New Roman" w:eastAsia="SimSun" w:hAnsi="Times New Roman" w:cs="Times New Roman"/>
          <w:b/>
          <w:bCs/>
          <w:szCs w:val="24"/>
          <w:lang w:val="fr-FR"/>
        </w:rPr>
        <w:t>continuă</w:t>
      </w:r>
      <w:proofErr w:type="spellEnd"/>
      <w:r w:rsidR="005C45D9" w:rsidRPr="005A0D5D">
        <w:rPr>
          <w:rFonts w:ascii="Times New Roman" w:eastAsia="SimSun" w:hAnsi="Times New Roman" w:cs="Times New Roman"/>
          <w:b/>
          <w:bCs/>
          <w:szCs w:val="24"/>
          <w:lang w:val="fr-FR"/>
        </w:rPr>
        <w:t xml:space="preserve"> </w:t>
      </w:r>
      <w:proofErr w:type="spellStart"/>
      <w:r w:rsidRPr="005A0D5D">
        <w:rPr>
          <w:rFonts w:ascii="Times New Roman" w:eastAsia="SimSun" w:hAnsi="Times New Roman" w:cs="Times New Roman"/>
          <w:bCs/>
          <w:szCs w:val="24"/>
          <w:lang w:val="fr-FR"/>
        </w:rPr>
        <w:t>în</w:t>
      </w:r>
      <w:proofErr w:type="spellEnd"/>
      <w:r w:rsidRPr="005A0D5D">
        <w:rPr>
          <w:rFonts w:ascii="Times New Roman" w:eastAsia="SimSun" w:hAnsi="Times New Roman" w:cs="Times New Roman"/>
          <w:bCs/>
          <w:szCs w:val="24"/>
          <w:lang w:val="fr-FR"/>
        </w:rPr>
        <w:t xml:space="preserve"> limita </w:t>
      </w:r>
      <w:proofErr w:type="spellStart"/>
      <w:r w:rsidRPr="005A0D5D">
        <w:rPr>
          <w:rFonts w:ascii="Times New Roman" w:eastAsia="SimSun" w:hAnsi="Times New Roman" w:cs="Times New Roman"/>
          <w:bCs/>
          <w:szCs w:val="24"/>
          <w:lang w:val="fr-FR"/>
        </w:rPr>
        <w:t>bugetului</w:t>
      </w:r>
      <w:proofErr w:type="spellEnd"/>
      <w:r w:rsidRPr="005A0D5D">
        <w:rPr>
          <w:rFonts w:ascii="Times New Roman" w:eastAsia="SimSun" w:hAnsi="Times New Roman" w:cs="Times New Roman"/>
          <w:bCs/>
          <w:szCs w:val="24"/>
          <w:lang w:val="fr-FR"/>
        </w:rPr>
        <w:t xml:space="preserve"> </w:t>
      </w:r>
      <w:proofErr w:type="spellStart"/>
      <w:r w:rsidRPr="005A0D5D">
        <w:rPr>
          <w:rFonts w:ascii="Times New Roman" w:eastAsia="SimSun" w:hAnsi="Times New Roman" w:cs="Times New Roman"/>
          <w:bCs/>
          <w:szCs w:val="24"/>
          <w:lang w:val="fr-FR"/>
        </w:rPr>
        <w:t>alocat</w:t>
      </w:r>
      <w:proofErr w:type="spellEnd"/>
      <w:r w:rsidRPr="005A0D5D">
        <w:rPr>
          <w:rFonts w:ascii="Times New Roman" w:eastAsia="SimSun" w:hAnsi="Times New Roman" w:cs="Times New Roman"/>
          <w:bCs/>
          <w:szCs w:val="24"/>
          <w:lang w:val="fr-FR"/>
        </w:rPr>
        <w:t>.</w:t>
      </w:r>
    </w:p>
    <w:p w14:paraId="498642CB" w14:textId="77777777" w:rsidR="00A9524D" w:rsidRPr="005A0D5D" w:rsidRDefault="00A9524D" w:rsidP="00A9524D">
      <w:pPr>
        <w:spacing w:after="0" w:line="240" w:lineRule="auto"/>
        <w:jc w:val="both"/>
        <w:rPr>
          <w:rFonts w:ascii="Times New Roman" w:hAnsi="Times New Roman" w:cs="Times New Roman"/>
          <w:b/>
          <w:szCs w:val="24"/>
          <w:lang w:val="ro-RO"/>
        </w:rPr>
      </w:pPr>
    </w:p>
    <w:p w14:paraId="31378000" w14:textId="7A62088F" w:rsidR="00303436" w:rsidRPr="005A0D5D" w:rsidRDefault="00EA37B4" w:rsidP="00303436">
      <w:pPr>
        <w:spacing w:after="0" w:line="240" w:lineRule="auto"/>
        <w:jc w:val="both"/>
        <w:rPr>
          <w:rFonts w:ascii="Times New Roman" w:eastAsia="SimSun" w:hAnsi="Times New Roman" w:cs="Times New Roman"/>
          <w:b/>
          <w:bCs/>
          <w:szCs w:val="24"/>
          <w:lang w:val="ro-RO"/>
        </w:rPr>
      </w:pPr>
      <w:r w:rsidRPr="005A0D5D">
        <w:rPr>
          <w:rFonts w:ascii="Times New Roman" w:eastAsia="SimSun" w:hAnsi="Times New Roman" w:cs="Times New Roman"/>
          <w:b/>
          <w:bCs/>
          <w:szCs w:val="24"/>
          <w:lang w:val="ro-RO"/>
        </w:rPr>
        <w:t>Dată</w:t>
      </w:r>
      <w:r w:rsidR="00303436" w:rsidRPr="005A0D5D">
        <w:rPr>
          <w:rFonts w:ascii="Times New Roman" w:eastAsia="SimSun" w:hAnsi="Times New Roman" w:cs="Times New Roman"/>
          <w:b/>
          <w:bCs/>
          <w:szCs w:val="24"/>
          <w:lang w:val="ro-RO"/>
        </w:rPr>
        <w:t xml:space="preserve"> deschidere apel de proiecte: </w:t>
      </w:r>
      <w:r w:rsidR="0009795E" w:rsidRPr="005A0D5D">
        <w:rPr>
          <w:rFonts w:ascii="Times New Roman" w:eastAsia="SimSun" w:hAnsi="Times New Roman" w:cs="Times New Roman"/>
          <w:b/>
          <w:bCs/>
          <w:szCs w:val="24"/>
          <w:lang w:val="ro-RO"/>
        </w:rPr>
        <w:t>31.03.2022</w:t>
      </w:r>
    </w:p>
    <w:p w14:paraId="39363F77" w14:textId="77777777" w:rsidR="00303436" w:rsidRPr="005A0D5D" w:rsidRDefault="00303436" w:rsidP="00303436">
      <w:pPr>
        <w:spacing w:after="0" w:line="240" w:lineRule="auto"/>
        <w:jc w:val="both"/>
        <w:rPr>
          <w:rFonts w:ascii="Times New Roman" w:eastAsia="SimSun" w:hAnsi="Times New Roman" w:cs="Times New Roman"/>
          <w:b/>
          <w:bCs/>
          <w:szCs w:val="24"/>
          <w:lang w:val="ro-RO"/>
        </w:rPr>
      </w:pPr>
    </w:p>
    <w:p w14:paraId="712D8C4C" w14:textId="194C95AB" w:rsidR="00303436" w:rsidRPr="005A0D5D" w:rsidRDefault="00303436" w:rsidP="00303436">
      <w:pPr>
        <w:spacing w:after="0" w:line="240" w:lineRule="auto"/>
        <w:jc w:val="both"/>
        <w:rPr>
          <w:rFonts w:ascii="Times New Roman" w:eastAsia="SimSun" w:hAnsi="Times New Roman" w:cs="Times New Roman"/>
          <w:b/>
          <w:bCs/>
          <w:szCs w:val="24"/>
          <w:lang w:val="ro-RO"/>
        </w:rPr>
      </w:pPr>
      <w:r w:rsidRPr="005A0D5D">
        <w:rPr>
          <w:rFonts w:ascii="Times New Roman" w:eastAsia="SimSun" w:hAnsi="Times New Roman" w:cs="Times New Roman"/>
          <w:b/>
          <w:bCs/>
          <w:szCs w:val="24"/>
          <w:lang w:val="ro-RO"/>
        </w:rPr>
        <w:t>Dat</w:t>
      </w:r>
      <w:r w:rsidR="00EA37B4" w:rsidRPr="005A0D5D">
        <w:rPr>
          <w:rFonts w:ascii="Times New Roman" w:eastAsia="SimSun" w:hAnsi="Times New Roman" w:cs="Times New Roman"/>
          <w:b/>
          <w:bCs/>
          <w:szCs w:val="24"/>
          <w:lang w:val="ro-RO"/>
        </w:rPr>
        <w:t xml:space="preserve">ă </w:t>
      </w:r>
      <w:proofErr w:type="spellStart"/>
      <w:r w:rsidR="00EA37B4" w:rsidRPr="005A0D5D">
        <w:rPr>
          <w:rFonts w:ascii="Times New Roman" w:eastAsia="SimSun" w:hAnsi="Times New Roman" w:cs="Times New Roman"/>
          <w:b/>
          <w:bCs/>
          <w:szCs w:val="24"/>
          <w:lang w:val="ro-RO"/>
        </w:rPr>
        <w:t>şi</w:t>
      </w:r>
      <w:proofErr w:type="spellEnd"/>
      <w:r w:rsidR="00EA37B4" w:rsidRPr="005A0D5D">
        <w:rPr>
          <w:rFonts w:ascii="Times New Roman" w:eastAsia="SimSun" w:hAnsi="Times New Roman" w:cs="Times New Roman"/>
          <w:b/>
          <w:bCs/>
          <w:szCs w:val="24"/>
          <w:lang w:val="ro-RO"/>
        </w:rPr>
        <w:t xml:space="preserve"> oră</w:t>
      </w:r>
      <w:r w:rsidRPr="005A0D5D">
        <w:rPr>
          <w:rFonts w:ascii="Times New Roman" w:eastAsia="SimSun" w:hAnsi="Times New Roman" w:cs="Times New Roman"/>
          <w:b/>
          <w:bCs/>
          <w:szCs w:val="24"/>
          <w:lang w:val="ro-RO"/>
        </w:rPr>
        <w:t xml:space="preserve"> începere depunere de proiecte: </w:t>
      </w:r>
      <w:r w:rsidR="0009795E" w:rsidRPr="005A0D5D">
        <w:rPr>
          <w:rFonts w:ascii="Times New Roman" w:eastAsia="SimSun" w:hAnsi="Times New Roman" w:cs="Times New Roman"/>
          <w:b/>
          <w:bCs/>
          <w:szCs w:val="24"/>
          <w:lang w:val="ro-RO"/>
        </w:rPr>
        <w:t>31.03.2022</w:t>
      </w:r>
      <w:r w:rsidRPr="005A0D5D">
        <w:rPr>
          <w:rFonts w:ascii="Times New Roman" w:eastAsia="SimSun" w:hAnsi="Times New Roman" w:cs="Times New Roman"/>
          <w:b/>
          <w:bCs/>
          <w:color w:val="0070C0"/>
          <w:szCs w:val="24"/>
          <w:lang w:val="ro-RO"/>
        </w:rPr>
        <w:t>, ora 10</w:t>
      </w:r>
      <w:r w:rsidR="0009795E" w:rsidRPr="005A0D5D">
        <w:rPr>
          <w:rFonts w:ascii="Times New Roman" w:eastAsia="SimSun" w:hAnsi="Times New Roman" w:cs="Times New Roman"/>
          <w:b/>
          <w:bCs/>
          <w:color w:val="0070C0"/>
          <w:szCs w:val="24"/>
          <w:lang w:val="ro-RO"/>
        </w:rPr>
        <w:t>:00</w:t>
      </w:r>
    </w:p>
    <w:p w14:paraId="7B6C382A" w14:textId="0FF94B34" w:rsidR="00303436" w:rsidRPr="005A0D5D" w:rsidRDefault="00303436" w:rsidP="00303436">
      <w:pPr>
        <w:spacing w:after="0" w:line="240" w:lineRule="auto"/>
        <w:jc w:val="both"/>
        <w:rPr>
          <w:rFonts w:ascii="Times New Roman" w:eastAsia="SimSun" w:hAnsi="Times New Roman" w:cs="Times New Roman"/>
          <w:b/>
          <w:bCs/>
          <w:szCs w:val="24"/>
          <w:lang w:val="ro-RO"/>
        </w:rPr>
      </w:pPr>
    </w:p>
    <w:p w14:paraId="01B3AD81" w14:textId="4CBDB8ED" w:rsidR="00303436" w:rsidRPr="005A0D5D" w:rsidRDefault="00303436" w:rsidP="00303436">
      <w:pPr>
        <w:spacing w:after="0" w:line="240" w:lineRule="auto"/>
        <w:jc w:val="both"/>
        <w:rPr>
          <w:rFonts w:ascii="Times New Roman" w:eastAsia="SimSun" w:hAnsi="Times New Roman" w:cs="Times New Roman"/>
          <w:b/>
          <w:bCs/>
          <w:color w:val="0070C0"/>
          <w:szCs w:val="24"/>
          <w:lang w:val="ro-RO"/>
        </w:rPr>
      </w:pPr>
      <w:r w:rsidRPr="005A0D5D">
        <w:rPr>
          <w:rFonts w:ascii="Times New Roman" w:eastAsia="SimSun" w:hAnsi="Times New Roman" w:cs="Times New Roman"/>
          <w:b/>
          <w:bCs/>
          <w:szCs w:val="24"/>
          <w:lang w:val="ro-RO"/>
        </w:rPr>
        <w:t>Dat</w:t>
      </w:r>
      <w:r w:rsidR="00EA37B4" w:rsidRPr="005A0D5D">
        <w:rPr>
          <w:rFonts w:ascii="Times New Roman" w:eastAsia="SimSun" w:hAnsi="Times New Roman" w:cs="Times New Roman"/>
          <w:b/>
          <w:bCs/>
          <w:szCs w:val="24"/>
          <w:lang w:val="ro-RO"/>
        </w:rPr>
        <w:t>ă</w:t>
      </w:r>
      <w:r w:rsidRPr="005A0D5D">
        <w:rPr>
          <w:rFonts w:ascii="Times New Roman" w:eastAsia="SimSun" w:hAnsi="Times New Roman" w:cs="Times New Roman"/>
          <w:b/>
          <w:bCs/>
          <w:szCs w:val="24"/>
          <w:lang w:val="ro-RO"/>
        </w:rPr>
        <w:t xml:space="preserve"> </w:t>
      </w:r>
      <w:proofErr w:type="spellStart"/>
      <w:r w:rsidRPr="005A0D5D">
        <w:rPr>
          <w:rFonts w:ascii="Times New Roman" w:eastAsia="SimSun" w:hAnsi="Times New Roman" w:cs="Times New Roman"/>
          <w:b/>
          <w:bCs/>
          <w:szCs w:val="24"/>
          <w:lang w:val="ro-RO"/>
        </w:rPr>
        <w:t>şi</w:t>
      </w:r>
      <w:proofErr w:type="spellEnd"/>
      <w:r w:rsidRPr="005A0D5D">
        <w:rPr>
          <w:rFonts w:ascii="Times New Roman" w:eastAsia="SimSun" w:hAnsi="Times New Roman" w:cs="Times New Roman"/>
          <w:b/>
          <w:bCs/>
          <w:szCs w:val="24"/>
          <w:lang w:val="ro-RO"/>
        </w:rPr>
        <w:t xml:space="preserve"> or</w:t>
      </w:r>
      <w:r w:rsidR="00EA37B4" w:rsidRPr="005A0D5D">
        <w:rPr>
          <w:rFonts w:ascii="Times New Roman" w:eastAsia="SimSun" w:hAnsi="Times New Roman" w:cs="Times New Roman"/>
          <w:b/>
          <w:bCs/>
          <w:szCs w:val="24"/>
          <w:lang w:val="ro-RO"/>
        </w:rPr>
        <w:t>ă</w:t>
      </w:r>
      <w:r w:rsidRPr="005A0D5D">
        <w:rPr>
          <w:rFonts w:ascii="Times New Roman" w:eastAsia="SimSun" w:hAnsi="Times New Roman" w:cs="Times New Roman"/>
          <w:b/>
          <w:bCs/>
          <w:szCs w:val="24"/>
          <w:lang w:val="ro-RO"/>
        </w:rPr>
        <w:t xml:space="preserve"> închidere depunere de proiecte:</w:t>
      </w:r>
      <w:r w:rsidR="008C52F4" w:rsidRPr="005A0D5D">
        <w:rPr>
          <w:rFonts w:ascii="Times New Roman" w:eastAsia="SimSun" w:hAnsi="Times New Roman" w:cs="Times New Roman"/>
          <w:b/>
          <w:bCs/>
          <w:szCs w:val="24"/>
          <w:lang w:val="ro-RO"/>
        </w:rPr>
        <w:t xml:space="preserve"> </w:t>
      </w:r>
      <w:r w:rsidR="0009795E" w:rsidRPr="005A0D5D">
        <w:rPr>
          <w:rFonts w:ascii="Times New Roman" w:eastAsia="SimSun" w:hAnsi="Times New Roman" w:cs="Times New Roman"/>
          <w:b/>
          <w:bCs/>
          <w:szCs w:val="24"/>
          <w:lang w:val="ro-RO"/>
        </w:rPr>
        <w:t>3</w:t>
      </w:r>
      <w:r w:rsidR="0007098E" w:rsidRPr="005A0D5D">
        <w:rPr>
          <w:rFonts w:ascii="Times New Roman" w:eastAsia="SimSun" w:hAnsi="Times New Roman" w:cs="Times New Roman"/>
          <w:b/>
          <w:bCs/>
          <w:szCs w:val="24"/>
          <w:lang w:val="ro-RO"/>
        </w:rPr>
        <w:t>0</w:t>
      </w:r>
      <w:r w:rsidR="0009795E" w:rsidRPr="005A0D5D">
        <w:rPr>
          <w:rFonts w:ascii="Times New Roman" w:eastAsia="SimSun" w:hAnsi="Times New Roman" w:cs="Times New Roman"/>
          <w:b/>
          <w:bCs/>
          <w:szCs w:val="24"/>
          <w:lang w:val="ro-RO"/>
        </w:rPr>
        <w:t>.0</w:t>
      </w:r>
      <w:r w:rsidR="0007098E" w:rsidRPr="005A0D5D">
        <w:rPr>
          <w:rFonts w:ascii="Times New Roman" w:eastAsia="SimSun" w:hAnsi="Times New Roman" w:cs="Times New Roman"/>
          <w:b/>
          <w:bCs/>
          <w:szCs w:val="24"/>
          <w:lang w:val="ro-RO"/>
        </w:rPr>
        <w:t>6</w:t>
      </w:r>
      <w:r w:rsidR="0009795E" w:rsidRPr="005A0D5D">
        <w:rPr>
          <w:rFonts w:ascii="Times New Roman" w:eastAsia="SimSun" w:hAnsi="Times New Roman" w:cs="Times New Roman"/>
          <w:b/>
          <w:bCs/>
          <w:szCs w:val="24"/>
          <w:lang w:val="ro-RO"/>
        </w:rPr>
        <w:t>.202</w:t>
      </w:r>
      <w:r w:rsidR="00946535" w:rsidRPr="005A0D5D">
        <w:rPr>
          <w:rFonts w:ascii="Times New Roman" w:eastAsia="SimSun" w:hAnsi="Times New Roman" w:cs="Times New Roman"/>
          <w:b/>
          <w:bCs/>
          <w:szCs w:val="24"/>
          <w:lang w:val="ro-RO"/>
        </w:rPr>
        <w:t>3</w:t>
      </w:r>
      <w:r w:rsidRPr="005A0D5D">
        <w:rPr>
          <w:rFonts w:ascii="Times New Roman" w:eastAsia="SimSun" w:hAnsi="Times New Roman" w:cs="Times New Roman"/>
          <w:b/>
          <w:bCs/>
          <w:color w:val="0070C0"/>
          <w:szCs w:val="24"/>
          <w:lang w:val="ro-RO"/>
        </w:rPr>
        <w:t xml:space="preserve">, ora </w:t>
      </w:r>
      <w:r w:rsidR="0009795E" w:rsidRPr="005A0D5D">
        <w:rPr>
          <w:rFonts w:ascii="Times New Roman" w:eastAsia="SimSun" w:hAnsi="Times New Roman" w:cs="Times New Roman"/>
          <w:b/>
          <w:bCs/>
          <w:color w:val="0070C0"/>
          <w:szCs w:val="24"/>
          <w:lang w:val="ro-RO"/>
        </w:rPr>
        <w:t>17:00</w:t>
      </w:r>
    </w:p>
    <w:p w14:paraId="506E3612" w14:textId="77777777" w:rsidR="00B5305A" w:rsidRPr="005A0D5D" w:rsidRDefault="00B5305A" w:rsidP="00303436">
      <w:pPr>
        <w:spacing w:after="0" w:line="240" w:lineRule="auto"/>
        <w:jc w:val="both"/>
        <w:rPr>
          <w:rFonts w:ascii="Times New Roman" w:eastAsia="SimSun" w:hAnsi="Times New Roman" w:cs="Times New Roman"/>
          <w:b/>
          <w:bCs/>
          <w:szCs w:val="24"/>
          <w:lang w:val="ro-RO"/>
        </w:rPr>
      </w:pPr>
    </w:p>
    <w:p w14:paraId="186C7B42" w14:textId="51C8195B" w:rsidR="002C5033" w:rsidRPr="005A0D5D" w:rsidRDefault="008D09CA" w:rsidP="002C5033">
      <w:pPr>
        <w:spacing w:after="0" w:line="240" w:lineRule="auto"/>
        <w:jc w:val="both"/>
        <w:rPr>
          <w:rFonts w:ascii="Times New Roman" w:eastAsia="Times New Roman" w:hAnsi="Times New Roman" w:cs="Times New Roman"/>
          <w:szCs w:val="24"/>
          <w:lang w:val="fr-FR"/>
        </w:rPr>
      </w:pPr>
      <w:bookmarkStart w:id="15" w:name="_Toc439948351"/>
      <w:proofErr w:type="spellStart"/>
      <w:r w:rsidRPr="005A0D5D">
        <w:rPr>
          <w:rFonts w:ascii="Times New Roman" w:eastAsia="Times New Roman" w:hAnsi="Times New Roman" w:cs="Times New Roman"/>
          <w:szCs w:val="24"/>
          <w:lang w:val="fr-FR"/>
        </w:rPr>
        <w:t>Ministerul</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Energiei</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w:t>
      </w:r>
      <w:r w:rsidR="002C5033" w:rsidRPr="005A0D5D">
        <w:rPr>
          <w:rFonts w:ascii="Times New Roman" w:eastAsia="Times New Roman" w:hAnsi="Times New Roman" w:cs="Times New Roman"/>
          <w:szCs w:val="24"/>
          <w:lang w:val="fr-FR"/>
        </w:rPr>
        <w:t>oate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prelungi</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termenul</w:t>
      </w:r>
      <w:proofErr w:type="spellEnd"/>
      <w:r w:rsidR="002C5033" w:rsidRPr="005A0D5D">
        <w:rPr>
          <w:rFonts w:ascii="Times New Roman" w:eastAsia="Times New Roman" w:hAnsi="Times New Roman" w:cs="Times New Roman"/>
          <w:szCs w:val="24"/>
          <w:lang w:val="fr-FR"/>
        </w:rPr>
        <w:t xml:space="preserve"> de </w:t>
      </w:r>
      <w:proofErr w:type="spellStart"/>
      <w:r w:rsidR="002C5033" w:rsidRPr="005A0D5D">
        <w:rPr>
          <w:rFonts w:ascii="Times New Roman" w:eastAsia="Times New Roman" w:hAnsi="Times New Roman" w:cs="Times New Roman"/>
          <w:szCs w:val="24"/>
          <w:lang w:val="fr-FR"/>
        </w:rPr>
        <w:t>depunere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în</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funcție</w:t>
      </w:r>
      <w:proofErr w:type="spellEnd"/>
      <w:r w:rsidR="002C5033" w:rsidRPr="005A0D5D">
        <w:rPr>
          <w:rFonts w:ascii="Times New Roman" w:eastAsia="Times New Roman" w:hAnsi="Times New Roman" w:cs="Times New Roman"/>
          <w:szCs w:val="24"/>
          <w:lang w:val="fr-FR"/>
        </w:rPr>
        <w:t xml:space="preserve"> de </w:t>
      </w:r>
      <w:proofErr w:type="spellStart"/>
      <w:r w:rsidR="002C5033" w:rsidRPr="005A0D5D">
        <w:rPr>
          <w:rFonts w:ascii="Times New Roman" w:eastAsia="Times New Roman" w:hAnsi="Times New Roman" w:cs="Times New Roman"/>
          <w:szCs w:val="24"/>
          <w:lang w:val="fr-FR"/>
        </w:rPr>
        <w:t>solicitările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primite</w:t>
      </w:r>
      <w:proofErr w:type="spellEnd"/>
      <w:r w:rsidR="002C5033" w:rsidRPr="005A0D5D">
        <w:rPr>
          <w:rFonts w:ascii="Times New Roman" w:eastAsia="Times New Roman" w:hAnsi="Times New Roman" w:cs="Times New Roman"/>
          <w:szCs w:val="24"/>
          <w:lang w:val="fr-FR"/>
        </w:rPr>
        <w:t xml:space="preserve">, de rata de </w:t>
      </w:r>
      <w:proofErr w:type="spellStart"/>
      <w:r w:rsidR="002C5033" w:rsidRPr="005A0D5D">
        <w:rPr>
          <w:rFonts w:ascii="Times New Roman" w:eastAsia="Times New Roman" w:hAnsi="Times New Roman" w:cs="Times New Roman"/>
          <w:szCs w:val="24"/>
          <w:lang w:val="fr-FR"/>
        </w:rPr>
        <w:t>contractare</w:t>
      </w:r>
      <w:proofErr w:type="spellEnd"/>
      <w:r w:rsidR="002C5033" w:rsidRPr="005A0D5D">
        <w:rPr>
          <w:rFonts w:ascii="Times New Roman" w:eastAsia="Times New Roman" w:hAnsi="Times New Roman" w:cs="Times New Roman"/>
          <w:szCs w:val="24"/>
          <w:lang w:val="fr-FR"/>
        </w:rPr>
        <w:t xml:space="preserve"> a </w:t>
      </w:r>
      <w:proofErr w:type="spellStart"/>
      <w:r w:rsidR="002C5033" w:rsidRPr="005A0D5D">
        <w:rPr>
          <w:rFonts w:ascii="Times New Roman" w:eastAsia="Times New Roman" w:hAnsi="Times New Roman" w:cs="Times New Roman"/>
          <w:szCs w:val="24"/>
          <w:lang w:val="fr-FR"/>
        </w:rPr>
        <w:t>proiectelor</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deciziile</w:t>
      </w:r>
      <w:proofErr w:type="spellEnd"/>
      <w:r w:rsidR="002C5033" w:rsidRPr="005A0D5D">
        <w:rPr>
          <w:rFonts w:ascii="Times New Roman" w:eastAsia="Times New Roman" w:hAnsi="Times New Roman" w:cs="Times New Roman"/>
          <w:szCs w:val="24"/>
          <w:lang w:val="fr-FR"/>
        </w:rPr>
        <w:t xml:space="preserve"> de </w:t>
      </w:r>
      <w:proofErr w:type="spellStart"/>
      <w:r w:rsidR="002C5033" w:rsidRPr="005A0D5D">
        <w:rPr>
          <w:rFonts w:ascii="Times New Roman" w:eastAsia="Times New Roman" w:hAnsi="Times New Roman" w:cs="Times New Roman"/>
          <w:szCs w:val="24"/>
          <w:lang w:val="fr-FR"/>
        </w:rPr>
        <w:t>realocare</w:t>
      </w:r>
      <w:proofErr w:type="spellEnd"/>
      <w:r w:rsidR="002C5033" w:rsidRPr="005A0D5D">
        <w:rPr>
          <w:rFonts w:ascii="Times New Roman" w:eastAsia="Times New Roman" w:hAnsi="Times New Roman" w:cs="Times New Roman"/>
          <w:szCs w:val="24"/>
          <w:lang w:val="fr-FR"/>
        </w:rPr>
        <w:t xml:space="preserve"> a </w:t>
      </w:r>
      <w:proofErr w:type="spellStart"/>
      <w:r w:rsidR="002C5033" w:rsidRPr="005A0D5D">
        <w:rPr>
          <w:rFonts w:ascii="Times New Roman" w:eastAsia="Times New Roman" w:hAnsi="Times New Roman" w:cs="Times New Roman"/>
          <w:szCs w:val="24"/>
          <w:lang w:val="fr-FR"/>
        </w:rPr>
        <w:t>unor</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fonduri</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sau</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alte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considerente</w:t>
      </w:r>
      <w:proofErr w:type="spellEnd"/>
      <w:r w:rsidR="0054794A" w:rsidRPr="005A0D5D">
        <w:rPr>
          <w:rFonts w:ascii="Times New Roman" w:eastAsia="Times New Roman" w:hAnsi="Times New Roman" w:cs="Times New Roman"/>
          <w:szCs w:val="24"/>
          <w:lang w:val="fr-FR"/>
        </w:rPr>
        <w:t xml:space="preserve"> </w:t>
      </w:r>
      <w:proofErr w:type="spellStart"/>
      <w:r w:rsidR="0054794A" w:rsidRPr="005A0D5D">
        <w:rPr>
          <w:rFonts w:ascii="Times New Roman" w:eastAsia="Times New Roman" w:hAnsi="Times New Roman" w:cs="Times New Roman"/>
          <w:szCs w:val="24"/>
          <w:lang w:val="fr-FR"/>
        </w:rPr>
        <w:t>obiective</w:t>
      </w:r>
      <w:proofErr w:type="spellEnd"/>
      <w:r w:rsidR="002C5033" w:rsidRPr="005A0D5D">
        <w:rPr>
          <w:rFonts w:ascii="Times New Roman" w:eastAsia="Times New Roman" w:hAnsi="Times New Roman" w:cs="Times New Roman"/>
          <w:szCs w:val="24"/>
          <w:lang w:val="fr-FR"/>
        </w:rPr>
        <w:t>.</w:t>
      </w:r>
    </w:p>
    <w:p w14:paraId="14C150CC" w14:textId="77777777" w:rsidR="002C5033" w:rsidRPr="005A0D5D" w:rsidRDefault="002C5033" w:rsidP="002C5033">
      <w:pPr>
        <w:spacing w:after="0" w:line="240" w:lineRule="auto"/>
        <w:jc w:val="both"/>
        <w:rPr>
          <w:rFonts w:ascii="Times New Roman" w:eastAsia="Times New Roman" w:hAnsi="Times New Roman" w:cs="Times New Roman"/>
          <w:szCs w:val="24"/>
          <w:lang w:val="fr-FR"/>
        </w:rPr>
      </w:pPr>
    </w:p>
    <w:p w14:paraId="57454FF7" w14:textId="35602E8C" w:rsidR="002C5033" w:rsidRPr="005A0D5D" w:rsidRDefault="002C5033" w:rsidP="002C5033">
      <w:pPr>
        <w:spacing w:after="0" w:line="240" w:lineRule="auto"/>
        <w:jc w:val="both"/>
        <w:rPr>
          <w:rFonts w:ascii="Times New Roman" w:eastAsia="Times New Roman" w:hAnsi="Times New Roman" w:cs="Times New Roman"/>
          <w:szCs w:val="24"/>
          <w:lang w:val="fr-FR"/>
        </w:rPr>
      </w:pPr>
      <w:proofErr w:type="spellStart"/>
      <w:r w:rsidRPr="005A0D5D">
        <w:rPr>
          <w:rFonts w:ascii="Times New Roman" w:hAnsi="Times New Roman" w:cs="Times New Roman"/>
          <w:szCs w:val="24"/>
          <w:lang w:val="fr-FR"/>
        </w:rPr>
        <w:t>Cererile</w:t>
      </w:r>
      <w:proofErr w:type="spellEnd"/>
      <w:r w:rsidRPr="005A0D5D">
        <w:rPr>
          <w:rFonts w:ascii="Times New Roman" w:hAnsi="Times New Roman" w:cs="Times New Roman"/>
          <w:szCs w:val="24"/>
          <w:lang w:val="fr-FR"/>
        </w:rPr>
        <w:t xml:space="preserve"> de </w:t>
      </w:r>
      <w:proofErr w:type="spellStart"/>
      <w:r w:rsidRPr="005A0D5D">
        <w:rPr>
          <w:rFonts w:ascii="Times New Roman" w:hAnsi="Times New Roman" w:cs="Times New Roman"/>
          <w:szCs w:val="24"/>
          <w:lang w:val="fr-FR"/>
        </w:rPr>
        <w:t>finanțare</w:t>
      </w:r>
      <w:proofErr w:type="spellEnd"/>
      <w:r w:rsidRPr="005A0D5D">
        <w:rPr>
          <w:rFonts w:ascii="Times New Roman" w:hAnsi="Times New Roman" w:cs="Times New Roman"/>
          <w:szCs w:val="24"/>
          <w:lang w:val="fr-FR"/>
        </w:rPr>
        <w:t xml:space="preserve"> se vor </w:t>
      </w:r>
      <w:proofErr w:type="spellStart"/>
      <w:r w:rsidRPr="005A0D5D">
        <w:rPr>
          <w:rFonts w:ascii="Times New Roman" w:hAnsi="Times New Roman" w:cs="Times New Roman"/>
          <w:szCs w:val="24"/>
          <w:lang w:val="fr-FR"/>
        </w:rPr>
        <w:t>depune</w:t>
      </w:r>
      <w:proofErr w:type="spellEnd"/>
      <w:r w:rsidRPr="005A0D5D">
        <w:rPr>
          <w:rFonts w:ascii="Times New Roman" w:hAnsi="Times New Roman" w:cs="Times New Roman"/>
          <w:szCs w:val="24"/>
          <w:lang w:val="fr-FR"/>
        </w:rPr>
        <w:t xml:space="preserve"> </w:t>
      </w:r>
      <w:proofErr w:type="spellStart"/>
      <w:r w:rsidRPr="005A0D5D">
        <w:rPr>
          <w:rFonts w:ascii="Times New Roman" w:hAnsi="Times New Roman" w:cs="Times New Roman"/>
          <w:szCs w:val="24"/>
          <w:lang w:val="fr-FR"/>
        </w:rPr>
        <w:t>pr</w:t>
      </w:r>
      <w:r w:rsidR="005C5326" w:rsidRPr="005A0D5D">
        <w:rPr>
          <w:rFonts w:ascii="Times New Roman" w:hAnsi="Times New Roman" w:cs="Times New Roman"/>
          <w:szCs w:val="24"/>
          <w:lang w:val="fr-FR"/>
        </w:rPr>
        <w:t>in</w:t>
      </w:r>
      <w:proofErr w:type="spellEnd"/>
      <w:r w:rsidR="005C5326" w:rsidRPr="005A0D5D">
        <w:rPr>
          <w:rFonts w:ascii="Times New Roman" w:hAnsi="Times New Roman" w:cs="Times New Roman"/>
          <w:szCs w:val="24"/>
          <w:lang w:val="fr-FR"/>
        </w:rPr>
        <w:t xml:space="preserve"> </w:t>
      </w:r>
      <w:proofErr w:type="spellStart"/>
      <w:r w:rsidR="005C5326" w:rsidRPr="005A0D5D">
        <w:rPr>
          <w:rFonts w:ascii="Times New Roman" w:hAnsi="Times New Roman" w:cs="Times New Roman"/>
          <w:szCs w:val="24"/>
          <w:lang w:val="fr-FR"/>
        </w:rPr>
        <w:t>aplicația</w:t>
      </w:r>
      <w:proofErr w:type="spellEnd"/>
      <w:r w:rsidR="005C5326" w:rsidRPr="005A0D5D">
        <w:rPr>
          <w:rFonts w:ascii="Times New Roman" w:hAnsi="Times New Roman" w:cs="Times New Roman"/>
          <w:szCs w:val="24"/>
          <w:lang w:val="fr-FR"/>
        </w:rPr>
        <w:t xml:space="preserve"> </w:t>
      </w:r>
      <w:proofErr w:type="spellStart"/>
      <w:r w:rsidR="005C5326" w:rsidRPr="005A0D5D">
        <w:rPr>
          <w:rFonts w:ascii="Times New Roman" w:hAnsi="Times New Roman" w:cs="Times New Roman"/>
          <w:szCs w:val="24"/>
          <w:lang w:val="fr-FR"/>
        </w:rPr>
        <w:t>electronică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cu</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toate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anexele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solicitate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prin</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prezentul</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ghid</w:t>
      </w:r>
      <w:proofErr w:type="spellEnd"/>
      <w:r w:rsidRPr="005A0D5D">
        <w:rPr>
          <w:rFonts w:ascii="Times New Roman" w:hAnsi="Times New Roman" w:cs="Times New Roman"/>
          <w:szCs w:val="24"/>
          <w:lang w:val="fr-FR"/>
        </w:rPr>
        <w:t xml:space="preserve">. </w:t>
      </w:r>
    </w:p>
    <w:p w14:paraId="191996DE" w14:textId="77777777" w:rsidR="002C5033" w:rsidRPr="005A0D5D" w:rsidRDefault="002C5033" w:rsidP="002C5033">
      <w:pPr>
        <w:spacing w:after="0" w:line="240" w:lineRule="auto"/>
        <w:jc w:val="both"/>
        <w:rPr>
          <w:rFonts w:ascii="Times New Roman" w:hAnsi="Times New Roman" w:cs="Times New Roman"/>
          <w:szCs w:val="24"/>
          <w:lang w:val="fr-FR"/>
        </w:rPr>
      </w:pPr>
    </w:p>
    <w:p w14:paraId="68C4C73A" w14:textId="1E0E5622" w:rsidR="006903A6" w:rsidRPr="005A0D5D" w:rsidRDefault="00D65E77" w:rsidP="006903A6">
      <w:pPr>
        <w:keepNext/>
        <w:shd w:val="clear" w:color="auto" w:fill="548DD4" w:themeFill="text2" w:themeFillTint="99"/>
        <w:spacing w:before="240" w:after="60" w:line="240" w:lineRule="auto"/>
        <w:outlineLvl w:val="1"/>
        <w:rPr>
          <w:rFonts w:eastAsia="MS Mincho" w:cs="Arial"/>
          <w:b/>
          <w:bCs/>
          <w:iCs/>
          <w:sz w:val="28"/>
          <w:szCs w:val="28"/>
          <w:lang w:val="ro-RO"/>
        </w:rPr>
      </w:pPr>
      <w:bookmarkStart w:id="16" w:name="_Toc94094809"/>
      <w:r w:rsidRPr="005A0D5D">
        <w:rPr>
          <w:rFonts w:eastAsia="MS Mincho" w:cs="Arial"/>
          <w:b/>
          <w:bCs/>
          <w:iCs/>
          <w:sz w:val="28"/>
          <w:szCs w:val="28"/>
          <w:lang w:val="ro-RO"/>
        </w:rPr>
        <w:t>1</w:t>
      </w:r>
      <w:r w:rsidR="006903A6" w:rsidRPr="005A0D5D">
        <w:rPr>
          <w:rFonts w:eastAsia="MS Mincho" w:cs="Arial"/>
          <w:b/>
          <w:bCs/>
          <w:iCs/>
          <w:sz w:val="28"/>
          <w:szCs w:val="28"/>
          <w:lang w:val="ro-RO"/>
        </w:rPr>
        <w:t>.</w:t>
      </w:r>
      <w:r w:rsidRPr="005A0D5D">
        <w:rPr>
          <w:rFonts w:eastAsia="MS Mincho" w:cs="Arial"/>
          <w:b/>
          <w:bCs/>
          <w:iCs/>
          <w:sz w:val="28"/>
          <w:szCs w:val="28"/>
          <w:lang w:val="ro-RO"/>
        </w:rPr>
        <w:t>3</w:t>
      </w:r>
      <w:r w:rsidR="006903A6" w:rsidRPr="005A0D5D">
        <w:rPr>
          <w:rFonts w:eastAsia="MS Mincho" w:cs="Arial"/>
          <w:b/>
          <w:bCs/>
          <w:iCs/>
          <w:sz w:val="28"/>
          <w:szCs w:val="28"/>
          <w:lang w:val="ro-RO"/>
        </w:rPr>
        <w:t xml:space="preserve">. </w:t>
      </w:r>
      <w:proofErr w:type="spellStart"/>
      <w:r w:rsidR="006903A6" w:rsidRPr="005A0D5D">
        <w:rPr>
          <w:rFonts w:eastAsia="MS Mincho" w:cs="Arial"/>
          <w:b/>
          <w:bCs/>
          <w:iCs/>
          <w:sz w:val="28"/>
          <w:szCs w:val="28"/>
          <w:lang w:val="ro-RO"/>
        </w:rPr>
        <w:t>Acţiunile</w:t>
      </w:r>
      <w:proofErr w:type="spellEnd"/>
      <w:r w:rsidR="006903A6" w:rsidRPr="005A0D5D">
        <w:rPr>
          <w:rFonts w:eastAsia="MS Mincho" w:cs="Arial"/>
          <w:b/>
          <w:bCs/>
          <w:iCs/>
          <w:sz w:val="28"/>
          <w:szCs w:val="28"/>
          <w:lang w:val="ro-RO"/>
        </w:rPr>
        <w:t xml:space="preserve"> </w:t>
      </w:r>
      <w:bookmarkEnd w:id="15"/>
      <w:r w:rsidR="0009795E" w:rsidRPr="005A0D5D">
        <w:rPr>
          <w:rFonts w:eastAsia="MS Mincho" w:cs="Arial"/>
          <w:b/>
          <w:bCs/>
          <w:iCs/>
          <w:sz w:val="28"/>
          <w:szCs w:val="28"/>
          <w:lang w:val="ro-RO"/>
        </w:rPr>
        <w:t>eligibile</w:t>
      </w:r>
      <w:bookmarkEnd w:id="16"/>
      <w:r w:rsidR="0009795E" w:rsidRPr="005A0D5D">
        <w:rPr>
          <w:rFonts w:eastAsia="MS Mincho" w:cs="Arial"/>
          <w:b/>
          <w:bCs/>
          <w:iCs/>
          <w:sz w:val="28"/>
          <w:szCs w:val="28"/>
          <w:lang w:val="ro-RO"/>
        </w:rPr>
        <w:t xml:space="preserve"> </w:t>
      </w:r>
    </w:p>
    <w:p w14:paraId="601BE08C" w14:textId="77777777" w:rsidR="006903A6" w:rsidRPr="005A0D5D" w:rsidRDefault="006903A6" w:rsidP="006903A6">
      <w:pPr>
        <w:pStyle w:val="ListParagraph"/>
        <w:spacing w:line="276" w:lineRule="auto"/>
        <w:rPr>
          <w:lang w:val="ro-RO"/>
        </w:rPr>
      </w:pPr>
    </w:p>
    <w:p w14:paraId="28824AF4" w14:textId="75CE80A5" w:rsidR="008E7A78" w:rsidRPr="005A0D5D" w:rsidRDefault="008E7A78" w:rsidP="008E7A78">
      <w:pPr>
        <w:pStyle w:val="Heading3"/>
        <w:spacing w:line="276" w:lineRule="auto"/>
        <w:rPr>
          <w:rFonts w:eastAsiaTheme="minorEastAsia"/>
          <w:lang w:val="ro-RO"/>
        </w:rPr>
      </w:pPr>
      <w:bookmarkStart w:id="17" w:name="_Toc94094810"/>
      <w:r w:rsidRPr="005A0D5D">
        <w:rPr>
          <w:rFonts w:eastAsiaTheme="minorEastAsia"/>
          <w:lang w:val="ro-RO"/>
        </w:rPr>
        <w:lastRenderedPageBreak/>
        <w:t xml:space="preserve">1.3.1. </w:t>
      </w:r>
      <w:proofErr w:type="spellStart"/>
      <w:r w:rsidRPr="005A0D5D">
        <w:rPr>
          <w:rFonts w:eastAsiaTheme="minorEastAsia"/>
          <w:lang w:val="ro-RO"/>
        </w:rPr>
        <w:t>Acţiunile</w:t>
      </w:r>
      <w:proofErr w:type="spellEnd"/>
      <w:r w:rsidRPr="005A0D5D">
        <w:rPr>
          <w:rFonts w:eastAsiaTheme="minorEastAsia"/>
          <w:lang w:val="ro-RO"/>
        </w:rPr>
        <w:t xml:space="preserve"> </w:t>
      </w:r>
      <w:r w:rsidR="00F574B7" w:rsidRPr="005A0D5D">
        <w:rPr>
          <w:rFonts w:eastAsiaTheme="minorEastAsia"/>
          <w:lang w:val="ro-RO"/>
        </w:rPr>
        <w:t>eligibile</w:t>
      </w:r>
      <w:bookmarkEnd w:id="17"/>
    </w:p>
    <w:p w14:paraId="5658F724" w14:textId="77777777" w:rsidR="00232A18" w:rsidRPr="005A0D5D" w:rsidRDefault="00232A18" w:rsidP="00705AA2">
      <w:pPr>
        <w:widowControl w:val="0"/>
        <w:spacing w:after="160" w:line="259" w:lineRule="auto"/>
        <w:jc w:val="both"/>
        <w:rPr>
          <w:rFonts w:ascii="Times New Roman" w:eastAsiaTheme="minorEastAsia" w:hAnsi="Times New Roman" w:cs="Times New Roman"/>
          <w:szCs w:val="24"/>
          <w:lang w:val="ro-RO"/>
        </w:rPr>
      </w:pPr>
    </w:p>
    <w:p w14:paraId="65D5015D" w14:textId="0F443AD8" w:rsidR="00705AA2" w:rsidRPr="005A0D5D" w:rsidRDefault="00705AA2" w:rsidP="00705AA2">
      <w:pPr>
        <w:widowControl w:val="0"/>
        <w:spacing w:after="160" w:line="259"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În cadrul acest</w:t>
      </w:r>
      <w:r w:rsidR="008D09CA" w:rsidRPr="005A0D5D">
        <w:rPr>
          <w:rFonts w:ascii="Times New Roman" w:eastAsiaTheme="minorEastAsia" w:hAnsi="Times New Roman" w:cs="Times New Roman"/>
          <w:szCs w:val="24"/>
          <w:lang w:val="ro-RO"/>
        </w:rPr>
        <w:t xml:space="preserve">ei măsuri de investiții </w:t>
      </w:r>
      <w:r w:rsidRPr="005A0D5D">
        <w:rPr>
          <w:rFonts w:ascii="Times New Roman" w:eastAsiaTheme="minorEastAsia" w:hAnsi="Times New Roman" w:cs="Times New Roman"/>
          <w:szCs w:val="24"/>
          <w:lang w:val="ro-RO"/>
        </w:rPr>
        <w:t xml:space="preserve">vor fi finanțate proiecte care au ca obiectiv: </w:t>
      </w:r>
    </w:p>
    <w:tbl>
      <w:tblPr>
        <w:tblStyle w:val="TableGrid23"/>
        <w:tblW w:w="9999"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9"/>
      </w:tblGrid>
      <w:tr w:rsidR="00AF0117" w:rsidRPr="005A0D5D" w14:paraId="60AD146C" w14:textId="77777777" w:rsidTr="00B5305A">
        <w:trPr>
          <w:trHeight w:val="380"/>
        </w:trPr>
        <w:tc>
          <w:tcPr>
            <w:tcW w:w="9999" w:type="dxa"/>
          </w:tcPr>
          <w:p w14:paraId="3D9D9014" w14:textId="5B520002" w:rsidR="00AF0117" w:rsidRPr="005A0D5D" w:rsidRDefault="00AF0117" w:rsidP="00CD3970">
            <w:pPr>
              <w:jc w:val="both"/>
              <w:rPr>
                <w:rFonts w:ascii="Times New Roman" w:hAnsi="Times New Roman" w:cs="Times New Roman"/>
                <w:b/>
                <w:szCs w:val="24"/>
                <w:lang w:val="ro-RO"/>
              </w:rPr>
            </w:pPr>
            <w:r w:rsidRPr="005A0D5D">
              <w:rPr>
                <w:rFonts w:ascii="Times New Roman" w:hAnsi="Times New Roman" w:cs="Times New Roman"/>
                <w:b/>
                <w:szCs w:val="24"/>
                <w:lang w:val="ro-RO"/>
              </w:rPr>
              <w:t xml:space="preserve">Realizarea/ modernizarea </w:t>
            </w:r>
            <w:r w:rsidR="008D09CA" w:rsidRPr="005A0D5D">
              <w:rPr>
                <w:rFonts w:ascii="Times New Roman" w:hAnsi="Times New Roman" w:cs="Times New Roman"/>
                <w:b/>
                <w:szCs w:val="24"/>
                <w:lang w:val="ro-RO"/>
              </w:rPr>
              <w:t xml:space="preserve">unităților </w:t>
            </w:r>
            <w:r w:rsidRPr="005A0D5D">
              <w:rPr>
                <w:rFonts w:ascii="Times New Roman" w:hAnsi="Times New Roman" w:cs="Times New Roman"/>
                <w:b/>
                <w:szCs w:val="24"/>
                <w:lang w:val="ro-RO"/>
              </w:rPr>
              <w:t xml:space="preserve">de </w:t>
            </w:r>
            <w:proofErr w:type="spellStart"/>
            <w:r w:rsidR="00B801FE" w:rsidRPr="005A0D5D">
              <w:rPr>
                <w:rFonts w:ascii="Times New Roman" w:hAnsi="Times New Roman" w:cs="Times New Roman"/>
                <w:b/>
                <w:szCs w:val="24"/>
                <w:lang w:val="ro-RO"/>
              </w:rPr>
              <w:t>produc</w:t>
            </w:r>
            <w:r w:rsidR="00B801FE" w:rsidRPr="005A0D5D">
              <w:rPr>
                <w:rFonts w:ascii="Times New Roman" w:hAnsi="Times New Roman" w:cs="Times New Roman" w:hint="eastAsia"/>
                <w:b/>
                <w:szCs w:val="24"/>
                <w:lang w:val="ro-RO"/>
              </w:rPr>
              <w:t>ţ</w:t>
            </w:r>
            <w:r w:rsidR="00B801FE" w:rsidRPr="005A0D5D">
              <w:rPr>
                <w:rFonts w:ascii="Times New Roman" w:hAnsi="Times New Roman" w:cs="Times New Roman"/>
                <w:b/>
                <w:szCs w:val="24"/>
                <w:lang w:val="ro-RO"/>
              </w:rPr>
              <w:t>ie</w:t>
            </w:r>
            <w:proofErr w:type="spellEnd"/>
            <w:r w:rsidR="00B801FE" w:rsidRPr="005A0D5D">
              <w:rPr>
                <w:rFonts w:ascii="Times New Roman" w:hAnsi="Times New Roman" w:cs="Times New Roman"/>
                <w:b/>
                <w:szCs w:val="24"/>
                <w:lang w:val="ro-RO"/>
              </w:rPr>
              <w:t xml:space="preserve"> a energiei electrice și termice în cogenerare de înalt</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eficienț</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w:t>
            </w:r>
            <w:r w:rsidR="00D54B6E" w:rsidRPr="005A0D5D">
              <w:rPr>
                <w:rFonts w:ascii="Times New Roman" w:hAnsi="Times New Roman" w:cs="Times New Roman"/>
                <w:b/>
                <w:szCs w:val="24"/>
                <w:lang w:val="ro-RO"/>
              </w:rPr>
              <w:t xml:space="preserve">în termoficarea urbană, </w:t>
            </w:r>
            <w:r w:rsidR="00B801FE" w:rsidRPr="005A0D5D">
              <w:rPr>
                <w:rFonts w:ascii="Times New Roman" w:hAnsi="Times New Roman" w:cs="Times New Roman"/>
                <w:b/>
                <w:szCs w:val="24"/>
                <w:lang w:val="ro-RO"/>
              </w:rPr>
              <w:t>prin folosirea gazului natural, p</w:t>
            </w:r>
            <w:r w:rsidR="0029768B" w:rsidRPr="005A0D5D">
              <w:rPr>
                <w:rFonts w:ascii="Times New Roman" w:hAnsi="Times New Roman" w:cs="Times New Roman"/>
                <w:b/>
                <w:szCs w:val="24"/>
                <w:lang w:val="ro-RO"/>
              </w:rPr>
              <w:t xml:space="preserve">regătite pentru </w:t>
            </w:r>
            <w:r w:rsidR="00B801FE" w:rsidRPr="005A0D5D">
              <w:rPr>
                <w:rFonts w:ascii="Times New Roman" w:hAnsi="Times New Roman" w:cs="Times New Roman"/>
                <w:b/>
                <w:szCs w:val="24"/>
                <w:lang w:val="ro-RO"/>
              </w:rPr>
              <w:t>amestec cu gazele regenerabile/ cu emisii reduse</w:t>
            </w:r>
            <w:r w:rsidR="001206CF" w:rsidRPr="005A0D5D">
              <w:rPr>
                <w:rFonts w:ascii="Times New Roman" w:hAnsi="Times New Roman" w:cs="Times New Roman"/>
                <w:b/>
                <w:szCs w:val="24"/>
                <w:lang w:val="ro-RO"/>
              </w:rPr>
              <w:t xml:space="preserve"> de carbon</w:t>
            </w:r>
            <w:r w:rsidR="00B801FE" w:rsidRPr="005A0D5D">
              <w:rPr>
                <w:rFonts w:ascii="Times New Roman" w:hAnsi="Times New Roman" w:cs="Times New Roman"/>
                <w:b/>
                <w:szCs w:val="24"/>
                <w:lang w:val="ro-RO"/>
              </w:rPr>
              <w:t xml:space="preserve">, inclusiv hidrogen verde, </w:t>
            </w:r>
            <w:proofErr w:type="spellStart"/>
            <w:r w:rsidR="00A55AB6" w:rsidRPr="005A0D5D">
              <w:t>și</w:t>
            </w:r>
            <w:proofErr w:type="spellEnd"/>
            <w:r w:rsidR="00A55AB6" w:rsidRPr="005A0D5D">
              <w:t xml:space="preserve"> </w:t>
            </w:r>
            <w:proofErr w:type="spellStart"/>
            <w:r w:rsidR="00A55AB6" w:rsidRPr="005A0D5D">
              <w:t>flexibile</w:t>
            </w:r>
            <w:proofErr w:type="spellEnd"/>
            <w:r w:rsidR="00A55AB6" w:rsidRPr="005A0D5D">
              <w:t xml:space="preserve"> din </w:t>
            </w:r>
            <w:proofErr w:type="spellStart"/>
            <w:r w:rsidR="00A55AB6" w:rsidRPr="005A0D5D">
              <w:t>punctul</w:t>
            </w:r>
            <w:proofErr w:type="spellEnd"/>
            <w:r w:rsidR="00A55AB6" w:rsidRPr="005A0D5D">
              <w:t xml:space="preserve"> de </w:t>
            </w:r>
            <w:proofErr w:type="spellStart"/>
            <w:r w:rsidR="00A55AB6" w:rsidRPr="005A0D5D">
              <w:t>vedere</w:t>
            </w:r>
            <w:proofErr w:type="spellEnd"/>
            <w:r w:rsidR="00A55AB6" w:rsidRPr="005A0D5D">
              <w:t xml:space="preserve"> al </w:t>
            </w:r>
            <w:proofErr w:type="spellStart"/>
            <w:r w:rsidR="00A55AB6" w:rsidRPr="005A0D5D">
              <w:t>volumului</w:t>
            </w:r>
            <w:proofErr w:type="spellEnd"/>
            <w:r w:rsidR="00A55AB6" w:rsidRPr="005A0D5D">
              <w:t xml:space="preserve"> de </w:t>
            </w:r>
            <w:proofErr w:type="spellStart"/>
            <w:r w:rsidR="00A55AB6" w:rsidRPr="005A0D5D">
              <w:t>hidrogen</w:t>
            </w:r>
            <w:proofErr w:type="spellEnd"/>
            <w:r w:rsidR="00A55AB6" w:rsidRPr="005A0D5D">
              <w:t xml:space="preserve"> </w:t>
            </w:r>
            <w:proofErr w:type="spellStart"/>
            <w:r w:rsidR="00A55AB6" w:rsidRPr="005A0D5D">
              <w:t>ce</w:t>
            </w:r>
            <w:proofErr w:type="spellEnd"/>
            <w:r w:rsidR="00A55AB6" w:rsidRPr="005A0D5D">
              <w:t xml:space="preserve"> </w:t>
            </w:r>
            <w:proofErr w:type="spellStart"/>
            <w:r w:rsidR="00A55AB6" w:rsidRPr="005A0D5D">
              <w:t>va</w:t>
            </w:r>
            <w:proofErr w:type="spellEnd"/>
            <w:r w:rsidR="00A55AB6" w:rsidRPr="005A0D5D">
              <w:t xml:space="preserve"> fi </w:t>
            </w:r>
            <w:proofErr w:type="spellStart"/>
            <w:r w:rsidR="00A55AB6" w:rsidRPr="005A0D5D">
              <w:t>utilizat</w:t>
            </w:r>
            <w:proofErr w:type="spellEnd"/>
            <w:r w:rsidR="00A55AB6" w:rsidRPr="005A0D5D">
              <w:t xml:space="preserve"> pe </w:t>
            </w:r>
            <w:proofErr w:type="spellStart"/>
            <w:r w:rsidR="00A55AB6" w:rsidRPr="005A0D5D">
              <w:t>parcursul</w:t>
            </w:r>
            <w:proofErr w:type="spellEnd"/>
            <w:r w:rsidR="00A55AB6" w:rsidRPr="005A0D5D">
              <w:t xml:space="preserve"> </w:t>
            </w:r>
            <w:proofErr w:type="spellStart"/>
            <w:r w:rsidR="00A55AB6" w:rsidRPr="005A0D5D">
              <w:t>duratei</w:t>
            </w:r>
            <w:proofErr w:type="spellEnd"/>
            <w:r w:rsidR="00A55AB6" w:rsidRPr="005A0D5D">
              <w:t xml:space="preserve"> de </w:t>
            </w:r>
            <w:proofErr w:type="spellStart"/>
            <w:r w:rsidR="00A55AB6" w:rsidRPr="005A0D5D">
              <w:t>viata</w:t>
            </w:r>
            <w:proofErr w:type="spellEnd"/>
            <w:r w:rsidR="00A55AB6" w:rsidRPr="005A0D5D">
              <w:t xml:space="preserve"> </w:t>
            </w:r>
            <w:proofErr w:type="spellStart"/>
            <w:r w:rsidR="00A55AB6" w:rsidRPr="005A0D5D">
              <w:t>economica</w:t>
            </w:r>
            <w:proofErr w:type="spellEnd"/>
            <w:r w:rsidR="00A55AB6" w:rsidRPr="005A0D5D">
              <w:t xml:space="preserve"> a </w:t>
            </w:r>
            <w:proofErr w:type="spellStart"/>
            <w:r w:rsidR="00A55AB6" w:rsidRPr="005A0D5D">
              <w:t>investitiei</w:t>
            </w:r>
            <w:proofErr w:type="spellEnd"/>
            <w:r w:rsidR="00A55AB6" w:rsidRPr="005A0D5D">
              <w:t xml:space="preserve">, </w:t>
            </w:r>
            <w:proofErr w:type="spellStart"/>
            <w:r w:rsidR="00A55AB6" w:rsidRPr="005A0D5D">
              <w:t>fiind</w:t>
            </w:r>
            <w:proofErr w:type="spellEnd"/>
            <w:r w:rsidR="00A55AB6" w:rsidRPr="005A0D5D">
              <w:t xml:space="preserve"> </w:t>
            </w:r>
            <w:proofErr w:type="spellStart"/>
            <w:r w:rsidR="00A55AB6" w:rsidRPr="005A0D5D">
              <w:t>evitat</w:t>
            </w:r>
            <w:proofErr w:type="spellEnd"/>
            <w:r w:rsidR="00A55AB6" w:rsidRPr="005A0D5D">
              <w:t xml:space="preserve"> </w:t>
            </w:r>
            <w:proofErr w:type="spellStart"/>
            <w:r w:rsidR="00A55AB6" w:rsidRPr="005A0D5D">
              <w:t>efectul</w:t>
            </w:r>
            <w:proofErr w:type="spellEnd"/>
            <w:r w:rsidR="00A55AB6" w:rsidRPr="005A0D5D">
              <w:t xml:space="preserve"> de </w:t>
            </w:r>
            <w:proofErr w:type="spellStart"/>
            <w:r w:rsidR="00A55AB6" w:rsidRPr="005A0D5D">
              <w:t>blocare</w:t>
            </w:r>
            <w:proofErr w:type="spellEnd"/>
            <w:r w:rsidR="00A55AB6" w:rsidRPr="005A0D5D">
              <w:t xml:space="preserve"> (lock-in) </w:t>
            </w:r>
            <w:r w:rsidR="00B801FE" w:rsidRPr="005A0D5D">
              <w:rPr>
                <w:rFonts w:ascii="Times New Roman" w:hAnsi="Times New Roman" w:cs="Times New Roman"/>
                <w:b/>
                <w:szCs w:val="24"/>
                <w:lang w:val="ro-RO"/>
              </w:rPr>
              <w:t>oferind centralelor posibilitatea s</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ating</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pe durata de </w:t>
            </w:r>
            <w:proofErr w:type="spellStart"/>
            <w:r w:rsidR="00B801FE" w:rsidRPr="005A0D5D">
              <w:rPr>
                <w:rFonts w:ascii="Times New Roman" w:hAnsi="Times New Roman" w:cs="Times New Roman"/>
                <w:b/>
                <w:szCs w:val="24"/>
                <w:lang w:val="ro-RO"/>
              </w:rPr>
              <w:t>via</w:t>
            </w:r>
            <w:r w:rsidR="00B801FE" w:rsidRPr="005A0D5D">
              <w:rPr>
                <w:rFonts w:ascii="Times New Roman" w:hAnsi="Times New Roman" w:cs="Times New Roman" w:hint="eastAsia"/>
                <w:b/>
                <w:szCs w:val="24"/>
                <w:lang w:val="ro-RO"/>
              </w:rPr>
              <w:t>ţă</w:t>
            </w:r>
            <w:proofErr w:type="spellEnd"/>
            <w:r w:rsidR="00B801FE" w:rsidRPr="005A0D5D">
              <w:rPr>
                <w:rFonts w:ascii="Times New Roman" w:hAnsi="Times New Roman" w:cs="Times New Roman"/>
                <w:b/>
                <w:szCs w:val="24"/>
                <w:lang w:val="ro-RO"/>
              </w:rPr>
              <w:t xml:space="preserve"> economic</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pragul de maximum 250g CO</w:t>
            </w:r>
            <w:r w:rsidR="00B801FE" w:rsidRPr="005A0D5D">
              <w:rPr>
                <w:rFonts w:ascii="Times New Roman" w:hAnsi="Times New Roman" w:cs="Times New Roman"/>
                <w:b/>
                <w:szCs w:val="24"/>
                <w:vertAlign w:val="subscript"/>
                <w:lang w:val="ro-RO"/>
              </w:rPr>
              <w:t xml:space="preserve">2 </w:t>
            </w:r>
            <w:proofErr w:type="spellStart"/>
            <w:r w:rsidR="00B801FE" w:rsidRPr="005A0D5D">
              <w:rPr>
                <w:rFonts w:ascii="Times New Roman" w:hAnsi="Times New Roman" w:cs="Times New Roman"/>
                <w:b/>
                <w:szCs w:val="24"/>
                <w:lang w:val="ro-RO"/>
              </w:rPr>
              <w:t>eq</w:t>
            </w:r>
            <w:proofErr w:type="spellEnd"/>
            <w:r w:rsidR="00B801FE" w:rsidRPr="005A0D5D">
              <w:rPr>
                <w:rFonts w:ascii="Times New Roman" w:hAnsi="Times New Roman" w:cs="Times New Roman"/>
                <w:b/>
                <w:szCs w:val="24"/>
                <w:lang w:val="ro-RO"/>
              </w:rPr>
              <w:t xml:space="preserve">/KWh. </w:t>
            </w:r>
          </w:p>
        </w:tc>
      </w:tr>
    </w:tbl>
    <w:p w14:paraId="6AF5662C" w14:textId="77777777" w:rsidR="00AF0117" w:rsidRPr="005A0D5D" w:rsidRDefault="00AF0117" w:rsidP="00AF0117">
      <w:pPr>
        <w:widowControl w:val="0"/>
        <w:spacing w:after="0" w:line="240" w:lineRule="auto"/>
        <w:jc w:val="both"/>
        <w:rPr>
          <w:rFonts w:ascii="Times New Roman" w:hAnsi="Times New Roman" w:cs="Times New Roman"/>
          <w:b/>
          <w:szCs w:val="24"/>
          <w:lang w:val="ro-RO"/>
        </w:rPr>
      </w:pPr>
    </w:p>
    <w:p w14:paraId="78CFE170" w14:textId="77777777" w:rsidR="00AF0117" w:rsidRPr="005A0D5D" w:rsidRDefault="00AF0117" w:rsidP="003577FC">
      <w:pPr>
        <w:widowControl w:val="0"/>
        <w:spacing w:after="160" w:line="259" w:lineRule="auto"/>
        <w:jc w:val="both"/>
        <w:rPr>
          <w:rFonts w:ascii="Times New Roman" w:eastAsiaTheme="minorEastAsia" w:hAnsi="Times New Roman" w:cs="Times New Roman"/>
          <w:szCs w:val="24"/>
          <w:lang w:val="ro-RO"/>
        </w:rPr>
      </w:pPr>
    </w:p>
    <w:tbl>
      <w:tblPr>
        <w:tblStyle w:val="TableGrid"/>
        <w:tblW w:w="1006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65"/>
      </w:tblGrid>
      <w:tr w:rsidR="00AF0117" w:rsidRPr="005A0D5D" w14:paraId="44140733" w14:textId="77777777" w:rsidTr="00392EC7">
        <w:trPr>
          <w:trHeight w:val="863"/>
        </w:trPr>
        <w:tc>
          <w:tcPr>
            <w:tcW w:w="10065" w:type="dxa"/>
          </w:tcPr>
          <w:p w14:paraId="45A60F86" w14:textId="7B96F8CF" w:rsidR="00AF0117" w:rsidRPr="005A0D5D" w:rsidRDefault="00AF0117" w:rsidP="00AC6CD9">
            <w:pPr>
              <w:widowControl w:val="0"/>
              <w:jc w:val="both"/>
              <w:rPr>
                <w:b/>
                <w:bCs/>
                <w:color w:val="FF0000"/>
                <w:szCs w:val="24"/>
                <w:lang w:val="ro-RO"/>
              </w:rPr>
            </w:pPr>
            <w:proofErr w:type="spellStart"/>
            <w:r w:rsidRPr="005A0D5D">
              <w:rPr>
                <w:b/>
                <w:bCs/>
                <w:color w:val="FF0000"/>
                <w:szCs w:val="24"/>
                <w:lang w:val="ro-RO"/>
              </w:rPr>
              <w:t>Atentie</w:t>
            </w:r>
            <w:proofErr w:type="spellEnd"/>
            <w:r w:rsidRPr="005A0D5D">
              <w:rPr>
                <w:b/>
                <w:bCs/>
                <w:color w:val="FF0000"/>
                <w:szCs w:val="24"/>
                <w:lang w:val="ro-RO"/>
              </w:rPr>
              <w:t xml:space="preserve"> ! </w:t>
            </w:r>
          </w:p>
          <w:p w14:paraId="04FACF6D" w14:textId="1849AEC1" w:rsidR="001559BA" w:rsidRPr="005A0D5D" w:rsidRDefault="001559BA" w:rsidP="00C41DF7">
            <w:pPr>
              <w:pStyle w:val="ListParagraph"/>
              <w:widowControl w:val="0"/>
              <w:numPr>
                <w:ilvl w:val="0"/>
                <w:numId w:val="93"/>
              </w:numPr>
              <w:ind w:left="420"/>
              <w:contextualSpacing/>
              <w:rPr>
                <w:b/>
                <w:bCs/>
                <w:szCs w:val="24"/>
                <w:lang w:val="ro-RO"/>
              </w:rPr>
            </w:pPr>
            <w:r w:rsidRPr="005A0D5D">
              <w:rPr>
                <w:rFonts w:cs="Times New Roman"/>
                <w:b/>
                <w:szCs w:val="24"/>
                <w:lang w:val="ro-RO"/>
              </w:rPr>
              <w:t>Soluțiile tehnice pentru realizarea/ modernizarea unităților de producție a energiei electrice și termice în cogenerare de înalt</w:t>
            </w:r>
            <w:r w:rsidRPr="005A0D5D">
              <w:rPr>
                <w:rFonts w:cs="Times New Roman" w:hint="eastAsia"/>
                <w:b/>
                <w:szCs w:val="24"/>
                <w:lang w:val="ro-RO"/>
              </w:rPr>
              <w:t>ă</w:t>
            </w:r>
            <w:r w:rsidRPr="005A0D5D">
              <w:rPr>
                <w:rFonts w:cs="Times New Roman"/>
                <w:b/>
                <w:szCs w:val="24"/>
                <w:lang w:val="ro-RO"/>
              </w:rPr>
              <w:t xml:space="preserve"> eficienț</w:t>
            </w:r>
            <w:r w:rsidRPr="005A0D5D">
              <w:rPr>
                <w:rFonts w:cs="Times New Roman" w:hint="eastAsia"/>
                <w:b/>
                <w:szCs w:val="24"/>
                <w:lang w:val="ro-RO"/>
              </w:rPr>
              <w:t>ă</w:t>
            </w:r>
            <w:r w:rsidRPr="005A0D5D">
              <w:rPr>
                <w:rFonts w:cs="Times New Roman"/>
                <w:b/>
                <w:szCs w:val="24"/>
                <w:lang w:val="ro-RO"/>
              </w:rPr>
              <w:t xml:space="preserve"> </w:t>
            </w:r>
            <w:r w:rsidR="00D54B6E" w:rsidRPr="005A0D5D">
              <w:rPr>
                <w:rFonts w:cs="Times New Roman"/>
                <w:b/>
                <w:szCs w:val="24"/>
                <w:lang w:val="ro-RO"/>
              </w:rPr>
              <w:t xml:space="preserve">în termoficarea urbană </w:t>
            </w:r>
            <w:r w:rsidRPr="005A0D5D">
              <w:rPr>
                <w:rFonts w:cs="Times New Roman"/>
                <w:b/>
                <w:szCs w:val="24"/>
                <w:lang w:val="ro-RO"/>
              </w:rPr>
              <w:t>trebuie să asigure posibilitatea utilizării în amestec a gazului metan cu gaze regenerabile/ cu emisii reduse</w:t>
            </w:r>
            <w:r w:rsidR="006E5C5A" w:rsidRPr="005A0D5D">
              <w:rPr>
                <w:rFonts w:cs="Times New Roman"/>
                <w:b/>
                <w:szCs w:val="24"/>
                <w:lang w:val="ro-RO"/>
              </w:rPr>
              <w:t xml:space="preserve"> de carbon</w:t>
            </w:r>
            <w:r w:rsidRPr="005A0D5D">
              <w:rPr>
                <w:rFonts w:cs="Times New Roman"/>
                <w:b/>
                <w:szCs w:val="24"/>
                <w:lang w:val="ro-RO"/>
              </w:rPr>
              <w:t xml:space="preserve">, inclusiv hidrogen verde </w:t>
            </w:r>
            <w:r w:rsidR="00A22D95" w:rsidRPr="005A0D5D">
              <w:rPr>
                <w:rFonts w:cs="Times New Roman"/>
                <w:b/>
                <w:szCs w:val="24"/>
                <w:lang w:val="ro-RO"/>
              </w:rPr>
              <w:t>(</w:t>
            </w:r>
            <w:proofErr w:type="spellStart"/>
            <w:r w:rsidRPr="005A0D5D">
              <w:rPr>
                <w:rFonts w:cs="Times New Roman"/>
                <w:b/>
                <w:i/>
                <w:iCs/>
                <w:szCs w:val="24"/>
                <w:lang w:val="ro-RO"/>
              </w:rPr>
              <w:t>h</w:t>
            </w:r>
            <w:r w:rsidR="00725D62" w:rsidRPr="005A0D5D">
              <w:rPr>
                <w:rFonts w:cs="Times New Roman"/>
                <w:b/>
                <w:i/>
                <w:iCs/>
                <w:szCs w:val="24"/>
                <w:lang w:val="ro-RO"/>
              </w:rPr>
              <w:t>y</w:t>
            </w:r>
            <w:r w:rsidRPr="005A0D5D">
              <w:rPr>
                <w:rFonts w:cs="Times New Roman"/>
                <w:b/>
                <w:i/>
                <w:iCs/>
                <w:szCs w:val="24"/>
                <w:lang w:val="ro-RO"/>
              </w:rPr>
              <w:t>drogen</w:t>
            </w:r>
            <w:proofErr w:type="spellEnd"/>
            <w:r w:rsidRPr="005A0D5D">
              <w:rPr>
                <w:rFonts w:cs="Times New Roman"/>
                <w:b/>
                <w:i/>
                <w:iCs/>
                <w:szCs w:val="24"/>
                <w:lang w:val="ro-RO"/>
              </w:rPr>
              <w:t xml:space="preserve"> </w:t>
            </w:r>
            <w:proofErr w:type="spellStart"/>
            <w:r w:rsidRPr="005A0D5D">
              <w:rPr>
                <w:rFonts w:cs="Times New Roman"/>
                <w:b/>
                <w:i/>
                <w:iCs/>
                <w:szCs w:val="24"/>
                <w:lang w:val="ro-RO"/>
              </w:rPr>
              <w:t>readiness</w:t>
            </w:r>
            <w:proofErr w:type="spellEnd"/>
            <w:r w:rsidR="00A22D95" w:rsidRPr="005A0D5D">
              <w:rPr>
                <w:rFonts w:cs="Times New Roman"/>
                <w:b/>
                <w:szCs w:val="24"/>
                <w:lang w:val="ro-RO"/>
              </w:rPr>
              <w:t>)</w:t>
            </w:r>
            <w:r w:rsidR="006E5C5A" w:rsidRPr="005A0D5D">
              <w:rPr>
                <w:rFonts w:cs="Times New Roman"/>
                <w:b/>
                <w:szCs w:val="24"/>
                <w:lang w:val="ro-RO"/>
              </w:rPr>
              <w:t xml:space="preserve"> </w:t>
            </w:r>
            <w:r w:rsidR="004269D5" w:rsidRPr="005A0D5D">
              <w:rPr>
                <w:rFonts w:cs="Times New Roman"/>
                <w:b/>
                <w:szCs w:val="24"/>
                <w:lang w:val="ro-RO"/>
              </w:rPr>
              <w:t>ș</w:t>
            </w:r>
            <w:r w:rsidR="006E5C5A" w:rsidRPr="005A0D5D">
              <w:rPr>
                <w:rFonts w:cs="Times New Roman"/>
                <w:b/>
                <w:szCs w:val="24"/>
                <w:lang w:val="ro-RO"/>
              </w:rPr>
              <w:t xml:space="preserve">i flexibilitate </w:t>
            </w:r>
            <w:r w:rsidR="004269D5" w:rsidRPr="005A0D5D">
              <w:rPr>
                <w:rFonts w:cs="Times New Roman"/>
                <w:b/>
                <w:szCs w:val="24"/>
                <w:lang w:val="ro-RO"/>
              </w:rPr>
              <w:t>î</w:t>
            </w:r>
            <w:r w:rsidR="006E5C5A" w:rsidRPr="005A0D5D">
              <w:rPr>
                <w:rFonts w:cs="Times New Roman"/>
                <w:b/>
                <w:szCs w:val="24"/>
                <w:lang w:val="ro-RO"/>
              </w:rPr>
              <w:t xml:space="preserve">n sensul </w:t>
            </w:r>
            <w:r w:rsidR="00317842" w:rsidRPr="005A0D5D">
              <w:rPr>
                <w:rFonts w:cs="Times New Roman"/>
                <w:b/>
                <w:szCs w:val="24"/>
                <w:lang w:val="ro-RO"/>
              </w:rPr>
              <w:t>asigur</w:t>
            </w:r>
            <w:r w:rsidR="004269D5" w:rsidRPr="005A0D5D">
              <w:rPr>
                <w:rFonts w:cs="Times New Roman"/>
                <w:b/>
                <w:szCs w:val="24"/>
                <w:lang w:val="ro-RO"/>
              </w:rPr>
              <w:t>ă</w:t>
            </w:r>
            <w:r w:rsidR="00317842" w:rsidRPr="005A0D5D">
              <w:rPr>
                <w:rFonts w:cs="Times New Roman"/>
                <w:b/>
                <w:szCs w:val="24"/>
                <w:lang w:val="ro-RO"/>
              </w:rPr>
              <w:t>rii posibilit</w:t>
            </w:r>
            <w:r w:rsidR="004269D5" w:rsidRPr="005A0D5D">
              <w:rPr>
                <w:rFonts w:cs="Times New Roman"/>
                <w:b/>
                <w:szCs w:val="24"/>
                <w:lang w:val="ro-RO"/>
              </w:rPr>
              <w:t>ăț</w:t>
            </w:r>
            <w:r w:rsidR="00317842" w:rsidRPr="005A0D5D">
              <w:rPr>
                <w:rFonts w:cs="Times New Roman"/>
                <w:b/>
                <w:szCs w:val="24"/>
                <w:lang w:val="ro-RO"/>
              </w:rPr>
              <w:t xml:space="preserve">ii </w:t>
            </w:r>
            <w:r w:rsidR="006E5C5A" w:rsidRPr="005A0D5D">
              <w:rPr>
                <w:rFonts w:cs="Times New Roman"/>
                <w:b/>
                <w:szCs w:val="24"/>
                <w:lang w:val="ro-RO"/>
              </w:rPr>
              <w:t>cre</w:t>
            </w:r>
            <w:r w:rsidR="004269D5" w:rsidRPr="005A0D5D">
              <w:rPr>
                <w:rFonts w:cs="Times New Roman"/>
                <w:b/>
                <w:szCs w:val="24"/>
                <w:lang w:val="ro-RO"/>
              </w:rPr>
              <w:t>ș</w:t>
            </w:r>
            <w:r w:rsidR="006E5C5A" w:rsidRPr="005A0D5D">
              <w:rPr>
                <w:rFonts w:cs="Times New Roman"/>
                <w:b/>
                <w:szCs w:val="24"/>
                <w:lang w:val="ro-RO"/>
              </w:rPr>
              <w:t>terii volumului de hidrogen ce poate fi utilizat pe parcursul duratei de viat</w:t>
            </w:r>
            <w:r w:rsidR="004269D5" w:rsidRPr="005A0D5D">
              <w:rPr>
                <w:rFonts w:cs="Times New Roman"/>
                <w:b/>
                <w:szCs w:val="24"/>
                <w:lang w:val="ro-RO"/>
              </w:rPr>
              <w:t>ă</w:t>
            </w:r>
            <w:r w:rsidR="006E5C5A" w:rsidRPr="005A0D5D">
              <w:rPr>
                <w:rFonts w:cs="Times New Roman"/>
                <w:b/>
                <w:szCs w:val="24"/>
                <w:lang w:val="ro-RO"/>
              </w:rPr>
              <w:t xml:space="preserve"> economic</w:t>
            </w:r>
            <w:r w:rsidR="004269D5" w:rsidRPr="005A0D5D">
              <w:rPr>
                <w:rFonts w:cs="Times New Roman"/>
                <w:b/>
                <w:szCs w:val="24"/>
                <w:lang w:val="ro-RO"/>
              </w:rPr>
              <w:t>ă</w:t>
            </w:r>
            <w:r w:rsidR="006E5C5A" w:rsidRPr="005A0D5D">
              <w:rPr>
                <w:rFonts w:cs="Times New Roman"/>
                <w:b/>
                <w:szCs w:val="24"/>
                <w:lang w:val="ro-RO"/>
              </w:rPr>
              <w:t xml:space="preserve"> a investi</w:t>
            </w:r>
            <w:r w:rsidR="004269D5" w:rsidRPr="005A0D5D">
              <w:rPr>
                <w:rFonts w:cs="Times New Roman"/>
                <w:b/>
                <w:szCs w:val="24"/>
                <w:lang w:val="ro-RO"/>
              </w:rPr>
              <w:t>ți</w:t>
            </w:r>
            <w:r w:rsidR="006E5C5A" w:rsidRPr="005A0D5D">
              <w:rPr>
                <w:rFonts w:cs="Times New Roman"/>
                <w:b/>
                <w:szCs w:val="24"/>
                <w:lang w:val="ro-RO"/>
              </w:rPr>
              <w:t>ei</w:t>
            </w:r>
            <w:r w:rsidR="00A55AB6" w:rsidRPr="005A0D5D">
              <w:rPr>
                <w:rFonts w:cs="Times New Roman"/>
                <w:b/>
                <w:szCs w:val="24"/>
                <w:lang w:val="ro-RO"/>
              </w:rPr>
              <w:t xml:space="preserve">, </w:t>
            </w:r>
            <w:proofErr w:type="spellStart"/>
            <w:r w:rsidR="00A55AB6" w:rsidRPr="005A0D5D">
              <w:t>fiind</w:t>
            </w:r>
            <w:proofErr w:type="spellEnd"/>
            <w:r w:rsidR="00A55AB6" w:rsidRPr="005A0D5D">
              <w:t xml:space="preserve"> </w:t>
            </w:r>
            <w:proofErr w:type="spellStart"/>
            <w:r w:rsidR="00A55AB6" w:rsidRPr="005A0D5D">
              <w:t>evitat</w:t>
            </w:r>
            <w:proofErr w:type="spellEnd"/>
            <w:r w:rsidR="00A55AB6" w:rsidRPr="005A0D5D">
              <w:t xml:space="preserve"> </w:t>
            </w:r>
            <w:proofErr w:type="spellStart"/>
            <w:r w:rsidR="00A55AB6" w:rsidRPr="005A0D5D">
              <w:t>efectul</w:t>
            </w:r>
            <w:proofErr w:type="spellEnd"/>
            <w:r w:rsidR="00A55AB6" w:rsidRPr="005A0D5D">
              <w:t xml:space="preserve"> de </w:t>
            </w:r>
            <w:proofErr w:type="spellStart"/>
            <w:r w:rsidR="00A55AB6" w:rsidRPr="005A0D5D">
              <w:t>blocare</w:t>
            </w:r>
            <w:proofErr w:type="spellEnd"/>
            <w:r w:rsidR="00A55AB6" w:rsidRPr="005A0D5D">
              <w:t xml:space="preserve"> (lock-in).</w:t>
            </w:r>
          </w:p>
          <w:p w14:paraId="470809B7" w14:textId="77777777" w:rsidR="001559BA" w:rsidRPr="005A0D5D" w:rsidRDefault="001559BA" w:rsidP="001559BA">
            <w:pPr>
              <w:pStyle w:val="ListParagraph"/>
              <w:widowControl w:val="0"/>
              <w:ind w:left="360"/>
              <w:contextualSpacing/>
              <w:rPr>
                <w:b/>
                <w:bCs/>
                <w:szCs w:val="24"/>
                <w:lang w:val="ro-RO"/>
              </w:rPr>
            </w:pPr>
          </w:p>
          <w:p w14:paraId="714A0407" w14:textId="76250341" w:rsidR="009654D1" w:rsidRPr="005A0D5D" w:rsidRDefault="009654D1" w:rsidP="00DB638F">
            <w:pPr>
              <w:pStyle w:val="ListParagraph"/>
              <w:widowControl w:val="0"/>
              <w:numPr>
                <w:ilvl w:val="0"/>
                <w:numId w:val="93"/>
              </w:numPr>
              <w:ind w:left="360" w:hanging="270"/>
              <w:contextualSpacing/>
              <w:rPr>
                <w:b/>
                <w:bCs/>
                <w:szCs w:val="24"/>
                <w:lang w:val="ro-RO"/>
              </w:rPr>
            </w:pPr>
            <w:r w:rsidRPr="005A0D5D">
              <w:rPr>
                <w:b/>
                <w:bCs/>
                <w:szCs w:val="24"/>
                <w:lang w:val="ro-RO"/>
              </w:rPr>
              <w:t>Central</w:t>
            </w:r>
            <w:r w:rsidRPr="005A0D5D">
              <w:rPr>
                <w:rFonts w:hint="eastAsia"/>
                <w:b/>
                <w:bCs/>
                <w:szCs w:val="24"/>
                <w:lang w:val="ro-RO"/>
              </w:rPr>
              <w:t>ă</w:t>
            </w:r>
            <w:r w:rsidRPr="005A0D5D">
              <w:rPr>
                <w:b/>
                <w:bCs/>
                <w:szCs w:val="24"/>
                <w:lang w:val="ro-RO"/>
              </w:rPr>
              <w:t xml:space="preserve"> electric</w:t>
            </w:r>
            <w:r w:rsidRPr="005A0D5D">
              <w:rPr>
                <w:rFonts w:hint="eastAsia"/>
                <w:b/>
                <w:bCs/>
                <w:szCs w:val="24"/>
                <w:lang w:val="ro-RO"/>
              </w:rPr>
              <w:t>ă</w:t>
            </w:r>
            <w:r w:rsidRPr="005A0D5D">
              <w:rPr>
                <w:b/>
                <w:bCs/>
                <w:szCs w:val="24"/>
                <w:lang w:val="ro-RO"/>
              </w:rPr>
              <w:t xml:space="preserve"> de cogenerare</w:t>
            </w:r>
            <w:r w:rsidRPr="005A0D5D">
              <w:rPr>
                <w:bCs/>
                <w:szCs w:val="24"/>
                <w:lang w:val="ro-RO"/>
              </w:rPr>
              <w:t xml:space="preserve"> conform </w:t>
            </w:r>
            <w:r w:rsidRPr="005A0D5D">
              <w:rPr>
                <w:bCs/>
                <w:i/>
                <w:szCs w:val="24"/>
                <w:lang w:val="ro-RO"/>
              </w:rPr>
              <w:t xml:space="preserve">Legii </w:t>
            </w:r>
            <w:r w:rsidR="006108F8" w:rsidRPr="005A0D5D">
              <w:rPr>
                <w:bCs/>
                <w:i/>
                <w:szCs w:val="24"/>
                <w:lang w:val="ro-RO"/>
              </w:rPr>
              <w:t xml:space="preserve">nr. </w:t>
            </w:r>
            <w:r w:rsidRPr="005A0D5D">
              <w:rPr>
                <w:bCs/>
                <w:i/>
                <w:szCs w:val="24"/>
                <w:lang w:val="ro-RO"/>
              </w:rPr>
              <w:t>123/2012 a energiei electrice</w:t>
            </w:r>
            <w:r w:rsidRPr="005A0D5D">
              <w:rPr>
                <w:bCs/>
                <w:szCs w:val="24"/>
                <w:lang w:val="ro-RO"/>
              </w:rPr>
              <w:t xml:space="preserve"> </w:t>
            </w:r>
            <w:r w:rsidR="00AD0DDB" w:rsidRPr="005A0D5D">
              <w:rPr>
                <w:bCs/>
                <w:i/>
                <w:szCs w:val="24"/>
                <w:lang w:val="ro-RO"/>
              </w:rPr>
              <w:t>și a gazelor naturale</w:t>
            </w:r>
            <w:r w:rsidR="00AD0DDB" w:rsidRPr="005A0D5D">
              <w:rPr>
                <w:bCs/>
                <w:szCs w:val="24"/>
                <w:lang w:val="ro-RO"/>
              </w:rPr>
              <w:t xml:space="preserve">, </w:t>
            </w:r>
            <w:r w:rsidRPr="005A0D5D">
              <w:rPr>
                <w:bCs/>
                <w:szCs w:val="24"/>
                <w:lang w:val="ro-RO"/>
              </w:rPr>
              <w:t xml:space="preserve">cu modificările și completările ulterioare, se referă la ansamblul de </w:t>
            </w:r>
            <w:proofErr w:type="spellStart"/>
            <w:r w:rsidRPr="005A0D5D">
              <w:rPr>
                <w:bCs/>
                <w:szCs w:val="24"/>
                <w:lang w:val="ro-RO"/>
              </w:rPr>
              <w:t>instala</w:t>
            </w:r>
            <w:r w:rsidRPr="005A0D5D">
              <w:rPr>
                <w:rFonts w:hint="eastAsia"/>
                <w:bCs/>
                <w:szCs w:val="24"/>
                <w:lang w:val="ro-RO"/>
              </w:rPr>
              <w:t>ţ</w:t>
            </w:r>
            <w:r w:rsidRPr="005A0D5D">
              <w:rPr>
                <w:bCs/>
                <w:szCs w:val="24"/>
                <w:lang w:val="ro-RO"/>
              </w:rPr>
              <w:t>ii</w:t>
            </w:r>
            <w:proofErr w:type="spellEnd"/>
            <w:r w:rsidRPr="005A0D5D">
              <w:rPr>
                <w:bCs/>
                <w:szCs w:val="24"/>
                <w:lang w:val="ro-RO"/>
              </w:rPr>
              <w:t xml:space="preserve">, </w:t>
            </w:r>
            <w:proofErr w:type="spellStart"/>
            <w:r w:rsidRPr="005A0D5D">
              <w:rPr>
                <w:bCs/>
                <w:szCs w:val="24"/>
                <w:lang w:val="ro-RO"/>
              </w:rPr>
              <w:t>construc</w:t>
            </w:r>
            <w:r w:rsidRPr="005A0D5D">
              <w:rPr>
                <w:rFonts w:hint="eastAsia"/>
                <w:bCs/>
                <w:szCs w:val="24"/>
                <w:lang w:val="ro-RO"/>
              </w:rPr>
              <w:t>ţ</w:t>
            </w:r>
            <w:r w:rsidRPr="005A0D5D">
              <w:rPr>
                <w:bCs/>
                <w:szCs w:val="24"/>
                <w:lang w:val="ro-RO"/>
              </w:rPr>
              <w:t>ii</w:t>
            </w:r>
            <w:proofErr w:type="spellEnd"/>
            <w:r w:rsidRPr="005A0D5D">
              <w:rPr>
                <w:bCs/>
                <w:szCs w:val="24"/>
                <w:lang w:val="ro-RO"/>
              </w:rPr>
              <w:t xml:space="preserve"> </w:t>
            </w:r>
            <w:proofErr w:type="spellStart"/>
            <w:r w:rsidRPr="005A0D5D">
              <w:rPr>
                <w:rFonts w:hint="eastAsia"/>
                <w:bCs/>
                <w:szCs w:val="24"/>
                <w:lang w:val="ro-RO"/>
              </w:rPr>
              <w:t>ş</w:t>
            </w:r>
            <w:r w:rsidRPr="005A0D5D">
              <w:rPr>
                <w:bCs/>
                <w:szCs w:val="24"/>
                <w:lang w:val="ro-RO"/>
              </w:rPr>
              <w:t>i</w:t>
            </w:r>
            <w:proofErr w:type="spellEnd"/>
            <w:r w:rsidRPr="005A0D5D">
              <w:rPr>
                <w:bCs/>
                <w:szCs w:val="24"/>
                <w:lang w:val="ro-RO"/>
              </w:rPr>
              <w:t xml:space="preserve"> echipamente necesare pentru producerea combinat</w:t>
            </w:r>
            <w:r w:rsidRPr="005A0D5D">
              <w:rPr>
                <w:rFonts w:hint="eastAsia"/>
                <w:bCs/>
                <w:szCs w:val="24"/>
                <w:lang w:val="ro-RO"/>
              </w:rPr>
              <w:t>ă</w:t>
            </w:r>
            <w:r w:rsidRPr="005A0D5D">
              <w:rPr>
                <w:bCs/>
                <w:szCs w:val="24"/>
                <w:lang w:val="ro-RO"/>
              </w:rPr>
              <w:t xml:space="preserve"> de energie electric</w:t>
            </w:r>
            <w:r w:rsidRPr="005A0D5D">
              <w:rPr>
                <w:rFonts w:hint="eastAsia"/>
                <w:bCs/>
                <w:szCs w:val="24"/>
                <w:lang w:val="ro-RO"/>
              </w:rPr>
              <w:t>ă</w:t>
            </w:r>
            <w:r w:rsidRPr="005A0D5D">
              <w:rPr>
                <w:bCs/>
                <w:szCs w:val="24"/>
                <w:lang w:val="ro-RO"/>
              </w:rPr>
              <w:t xml:space="preserve"> </w:t>
            </w:r>
            <w:proofErr w:type="spellStart"/>
            <w:r w:rsidRPr="005A0D5D">
              <w:rPr>
                <w:rFonts w:hint="eastAsia"/>
                <w:bCs/>
                <w:szCs w:val="24"/>
                <w:lang w:val="ro-RO"/>
              </w:rPr>
              <w:t>ş</w:t>
            </w:r>
            <w:r w:rsidRPr="005A0D5D">
              <w:rPr>
                <w:bCs/>
                <w:szCs w:val="24"/>
                <w:lang w:val="ro-RO"/>
              </w:rPr>
              <w:t>i</w:t>
            </w:r>
            <w:proofErr w:type="spellEnd"/>
            <w:r w:rsidRPr="005A0D5D">
              <w:rPr>
                <w:bCs/>
                <w:szCs w:val="24"/>
                <w:lang w:val="ro-RO"/>
              </w:rPr>
              <w:t xml:space="preserve"> termic</w:t>
            </w:r>
            <w:r w:rsidRPr="005A0D5D">
              <w:rPr>
                <w:rFonts w:hint="eastAsia"/>
                <w:bCs/>
                <w:szCs w:val="24"/>
                <w:lang w:val="ro-RO"/>
              </w:rPr>
              <w:t>ă</w:t>
            </w:r>
            <w:r w:rsidR="00DB638F" w:rsidRPr="005A0D5D">
              <w:rPr>
                <w:bCs/>
                <w:szCs w:val="24"/>
                <w:lang w:val="ro-RO"/>
              </w:rPr>
              <w:t>.</w:t>
            </w:r>
          </w:p>
          <w:p w14:paraId="7F24CC6E" w14:textId="77777777" w:rsidR="009B4910" w:rsidRPr="005A0D5D" w:rsidRDefault="009B4910" w:rsidP="00565A24">
            <w:pPr>
              <w:pStyle w:val="ListParagraph"/>
              <w:rPr>
                <w:b/>
                <w:bCs/>
                <w:szCs w:val="24"/>
                <w:lang w:val="ro-RO"/>
              </w:rPr>
            </w:pPr>
          </w:p>
          <w:p w14:paraId="25195C24" w14:textId="22536FF6" w:rsidR="001B4203" w:rsidRPr="005A0D5D" w:rsidRDefault="00173D13" w:rsidP="009A2549">
            <w:pPr>
              <w:pStyle w:val="ListParagraph"/>
              <w:widowControl w:val="0"/>
              <w:numPr>
                <w:ilvl w:val="0"/>
                <w:numId w:val="93"/>
              </w:numPr>
              <w:ind w:left="360" w:hanging="270"/>
              <w:contextualSpacing/>
              <w:rPr>
                <w:szCs w:val="24"/>
                <w:lang w:val="ro-RO"/>
              </w:rPr>
            </w:pPr>
            <w:r w:rsidRPr="005A0D5D">
              <w:rPr>
                <w:b/>
                <w:lang w:val="ro-RO"/>
              </w:rPr>
              <w:t xml:space="preserve">Realizarea de capacități de producție </w:t>
            </w:r>
            <w:r w:rsidRPr="005A0D5D">
              <w:rPr>
                <w:lang w:val="ro-RO"/>
              </w:rPr>
              <w:t xml:space="preserve">a energiei vizează crearea de </w:t>
            </w:r>
            <w:r w:rsidR="002F06D8" w:rsidRPr="005A0D5D">
              <w:rPr>
                <w:lang w:val="ro-RO"/>
              </w:rPr>
              <w:t>unit</w:t>
            </w:r>
            <w:r w:rsidR="00A55AB6" w:rsidRPr="005A0D5D">
              <w:rPr>
                <w:lang w:val="ro-RO"/>
              </w:rPr>
              <w:t>ăț</w:t>
            </w:r>
            <w:r w:rsidR="002F06D8" w:rsidRPr="005A0D5D">
              <w:rPr>
                <w:lang w:val="ro-RO"/>
              </w:rPr>
              <w:t>i/</w:t>
            </w:r>
            <w:r w:rsidRPr="005A0D5D">
              <w:rPr>
                <w:lang w:val="ro-RO"/>
              </w:rPr>
              <w:t>instalații noi de producție, acolo unde nu au existat până în prezent</w:t>
            </w:r>
            <w:r w:rsidR="00F4236E" w:rsidRPr="005A0D5D">
              <w:rPr>
                <w:lang w:val="ro-RO"/>
              </w:rPr>
              <w:t>.</w:t>
            </w:r>
            <w:r w:rsidR="00F4236E" w:rsidRPr="005A0D5D">
              <w:t xml:space="preserve"> </w:t>
            </w:r>
            <w:r w:rsidR="00F4236E" w:rsidRPr="005A0D5D">
              <w:rPr>
                <w:lang w:val="ro-RO"/>
              </w:rPr>
              <w:t xml:space="preserve">Noua </w:t>
            </w:r>
            <w:r w:rsidR="001375B1" w:rsidRPr="005A0D5D">
              <w:rPr>
                <w:lang w:val="ro-RO"/>
              </w:rPr>
              <w:t>centrală</w:t>
            </w:r>
            <w:r w:rsidR="00F4236E" w:rsidRPr="005A0D5D">
              <w:rPr>
                <w:lang w:val="ro-RO"/>
              </w:rPr>
              <w:t xml:space="preserve"> de cogenerare </w:t>
            </w:r>
            <w:r w:rsidR="00960D33" w:rsidRPr="005A0D5D">
              <w:rPr>
                <w:lang w:val="ro-RO"/>
              </w:rPr>
              <w:t xml:space="preserve">de înaltă eficiență </w:t>
            </w:r>
            <w:r w:rsidR="00D54B6E" w:rsidRPr="005A0D5D">
              <w:rPr>
                <w:lang w:val="ro-RO"/>
              </w:rPr>
              <w:t>în termoficarea urbană, pe gaz</w:t>
            </w:r>
            <w:r w:rsidR="00C41DF7" w:rsidRPr="005A0D5D">
              <w:rPr>
                <w:lang w:val="ro-RO"/>
              </w:rPr>
              <w:t>e</w:t>
            </w:r>
            <w:r w:rsidR="00D54B6E" w:rsidRPr="005A0D5D">
              <w:rPr>
                <w:lang w:val="ro-RO"/>
              </w:rPr>
              <w:t xml:space="preserve">, </w:t>
            </w:r>
            <w:r w:rsidR="00F4236E" w:rsidRPr="005A0D5D">
              <w:rPr>
                <w:lang w:val="ro-RO"/>
              </w:rPr>
              <w:t>trebuie să asigure economii globale de energie primar</w:t>
            </w:r>
            <w:r w:rsidR="00F4236E" w:rsidRPr="005A0D5D">
              <w:rPr>
                <w:rFonts w:hint="eastAsia"/>
                <w:lang w:val="ro-RO"/>
              </w:rPr>
              <w:t>ă</w:t>
            </w:r>
            <w:r w:rsidR="00F4236E" w:rsidRPr="005A0D5D">
              <w:rPr>
                <w:lang w:val="ro-RO"/>
              </w:rPr>
              <w:t xml:space="preserve"> </w:t>
            </w:r>
            <w:r w:rsidR="00F4236E" w:rsidRPr="005A0D5D">
              <w:rPr>
                <w:rFonts w:hint="eastAsia"/>
                <w:lang w:val="ro-RO"/>
              </w:rPr>
              <w:t>î</w:t>
            </w:r>
            <w:r w:rsidR="00F4236E" w:rsidRPr="005A0D5D">
              <w:rPr>
                <w:lang w:val="ro-RO"/>
              </w:rPr>
              <w:t>n comparație cu producerea separat</w:t>
            </w:r>
            <w:r w:rsidR="00F4236E" w:rsidRPr="005A0D5D">
              <w:rPr>
                <w:rFonts w:hint="eastAsia"/>
                <w:lang w:val="ro-RO"/>
              </w:rPr>
              <w:t>ă</w:t>
            </w:r>
            <w:r w:rsidR="00F4236E" w:rsidRPr="005A0D5D">
              <w:rPr>
                <w:lang w:val="ro-RO"/>
              </w:rPr>
              <w:t xml:space="preserve"> de energie termic</w:t>
            </w:r>
            <w:r w:rsidR="00F4236E" w:rsidRPr="005A0D5D">
              <w:rPr>
                <w:rFonts w:hint="eastAsia"/>
                <w:lang w:val="ro-RO"/>
              </w:rPr>
              <w:t>ă</w:t>
            </w:r>
            <w:r w:rsidR="00F4236E" w:rsidRPr="005A0D5D">
              <w:rPr>
                <w:lang w:val="ro-RO"/>
              </w:rPr>
              <w:t xml:space="preserve"> și de energie electric</w:t>
            </w:r>
            <w:r w:rsidR="00F4236E" w:rsidRPr="005A0D5D">
              <w:rPr>
                <w:rFonts w:hint="eastAsia"/>
                <w:lang w:val="ro-RO"/>
              </w:rPr>
              <w:t>ă</w:t>
            </w:r>
            <w:r w:rsidR="00F4236E" w:rsidRPr="005A0D5D">
              <w:rPr>
                <w:lang w:val="ro-RO"/>
              </w:rPr>
              <w:t xml:space="preserve">, astfel cum se prevede </w:t>
            </w:r>
            <w:r w:rsidR="00D54B6E" w:rsidRPr="005A0D5D">
              <w:rPr>
                <w:lang w:val="ro-RO"/>
              </w:rPr>
              <w:t xml:space="preserve">la art. 2 pct. 34 din </w:t>
            </w:r>
            <w:r w:rsidR="00F4236E" w:rsidRPr="005A0D5D">
              <w:rPr>
                <w:lang w:val="ro-RO"/>
              </w:rPr>
              <w:t>Directiva 2012/27/UE a Parlamentului European și a Consiliului din 25 octombrie 2012 privind eficiența energetic</w:t>
            </w:r>
            <w:r w:rsidR="00F4236E" w:rsidRPr="005A0D5D">
              <w:rPr>
                <w:rFonts w:hint="eastAsia"/>
                <w:lang w:val="ro-RO"/>
              </w:rPr>
              <w:t>ă</w:t>
            </w:r>
            <w:r w:rsidR="00F4236E" w:rsidRPr="005A0D5D">
              <w:rPr>
                <w:lang w:val="ro-RO"/>
              </w:rPr>
              <w:t>, de modificare a Directivelor 2009/125/CE și 2010/30/UE și de abrogare a Directivelor 2004/8/CE și 2006/32/CE</w:t>
            </w:r>
            <w:r w:rsidR="009B4910" w:rsidRPr="005A0D5D">
              <w:rPr>
                <w:lang w:val="ro-RO"/>
              </w:rPr>
              <w:t xml:space="preserve"> (denumită, în continuare, </w:t>
            </w:r>
            <w:r w:rsidR="009B4910" w:rsidRPr="005A0D5D">
              <w:rPr>
                <w:rFonts w:eastAsia="Calibri" w:cs="Times New Roman"/>
                <w:i/>
                <w:szCs w:val="24"/>
                <w:lang w:val="ro-RO"/>
              </w:rPr>
              <w:t>Directiva 2012/27/UE privind eficiența energetic</w:t>
            </w:r>
            <w:r w:rsidR="009B4910" w:rsidRPr="005A0D5D">
              <w:rPr>
                <w:rFonts w:eastAsia="Calibri" w:cs="Times New Roman" w:hint="eastAsia"/>
                <w:i/>
                <w:szCs w:val="24"/>
                <w:lang w:val="ro-RO"/>
              </w:rPr>
              <w:t>ă</w:t>
            </w:r>
            <w:r w:rsidR="009B4910" w:rsidRPr="005A0D5D">
              <w:rPr>
                <w:rFonts w:eastAsia="Calibri" w:cs="Times New Roman"/>
                <w:szCs w:val="24"/>
                <w:lang w:val="ro-RO"/>
              </w:rPr>
              <w:t>)</w:t>
            </w:r>
            <w:r w:rsidR="0081624E" w:rsidRPr="005A0D5D">
              <w:rPr>
                <w:rFonts w:eastAsia="Calibri" w:cs="Times New Roman"/>
                <w:szCs w:val="24"/>
                <w:lang w:val="ro-RO"/>
              </w:rPr>
              <w:t xml:space="preserve"> </w:t>
            </w:r>
            <w:r w:rsidR="0081624E" w:rsidRPr="005A0D5D">
              <w:rPr>
                <w:rFonts w:cs="Times New Roman"/>
                <w:szCs w:val="24"/>
                <w:lang w:val="ro-RO"/>
              </w:rPr>
              <w:t xml:space="preserve">cu </w:t>
            </w:r>
            <w:proofErr w:type="spellStart"/>
            <w:r w:rsidR="0081624E" w:rsidRPr="005A0D5D">
              <w:rPr>
                <w:rFonts w:cs="Times New Roman"/>
                <w:szCs w:val="24"/>
                <w:lang w:val="ro-RO"/>
              </w:rPr>
              <w:t>modificarile</w:t>
            </w:r>
            <w:proofErr w:type="spellEnd"/>
            <w:r w:rsidR="0081624E" w:rsidRPr="005A0D5D">
              <w:rPr>
                <w:rFonts w:cs="Times New Roman"/>
                <w:szCs w:val="24"/>
                <w:lang w:val="ro-RO"/>
              </w:rPr>
              <w:t xml:space="preserve"> ulterioare</w:t>
            </w:r>
            <w:r w:rsidR="00DB638F" w:rsidRPr="005A0D5D">
              <w:rPr>
                <w:lang w:val="ro-RO"/>
              </w:rPr>
              <w:t>.</w:t>
            </w:r>
          </w:p>
          <w:p w14:paraId="0D29A2B2" w14:textId="77777777" w:rsidR="00D54B6E" w:rsidRPr="005A0D5D" w:rsidRDefault="00D54B6E" w:rsidP="00D54B6E">
            <w:pPr>
              <w:pStyle w:val="ListParagraph"/>
              <w:rPr>
                <w:b/>
                <w:bCs/>
                <w:szCs w:val="24"/>
                <w:lang w:val="ro-RO"/>
              </w:rPr>
            </w:pPr>
          </w:p>
          <w:p w14:paraId="56263331" w14:textId="2AB8DBEF" w:rsidR="001B4203" w:rsidRPr="005A0D5D" w:rsidRDefault="00173D13" w:rsidP="00DB638F">
            <w:pPr>
              <w:pStyle w:val="ListParagraph"/>
              <w:widowControl w:val="0"/>
              <w:numPr>
                <w:ilvl w:val="0"/>
                <w:numId w:val="93"/>
              </w:numPr>
              <w:ind w:left="360" w:hanging="270"/>
              <w:contextualSpacing/>
              <w:rPr>
                <w:b/>
                <w:bCs/>
                <w:szCs w:val="24"/>
                <w:lang w:val="ro-RO"/>
              </w:rPr>
            </w:pPr>
            <w:r w:rsidRPr="005A0D5D">
              <w:rPr>
                <w:b/>
                <w:bCs/>
                <w:lang w:val="ro-RO"/>
              </w:rPr>
              <w:t>Modernizarea</w:t>
            </w:r>
            <w:r w:rsidRPr="005A0D5D">
              <w:rPr>
                <w:bCs/>
                <w:lang w:val="ro-RO"/>
              </w:rPr>
              <w:t xml:space="preserve"> de capacități de producție se referă la </w:t>
            </w:r>
            <w:r w:rsidRPr="005A0D5D">
              <w:rPr>
                <w:b/>
                <w:bCs/>
                <w:lang w:val="ro-RO"/>
              </w:rPr>
              <w:t>lucr</w:t>
            </w:r>
            <w:r w:rsidRPr="005A0D5D">
              <w:rPr>
                <w:rFonts w:hint="eastAsia"/>
                <w:b/>
                <w:bCs/>
                <w:lang w:val="ro-RO"/>
              </w:rPr>
              <w:t>ă</w:t>
            </w:r>
            <w:r w:rsidRPr="005A0D5D">
              <w:rPr>
                <w:b/>
                <w:bCs/>
                <w:lang w:val="ro-RO"/>
              </w:rPr>
              <w:t xml:space="preserve">rile de reconstrucție </w:t>
            </w:r>
            <w:proofErr w:type="spellStart"/>
            <w:r w:rsidRPr="005A0D5D">
              <w:rPr>
                <w:rFonts w:hint="eastAsia"/>
                <w:b/>
                <w:bCs/>
                <w:lang w:val="ro-RO"/>
              </w:rPr>
              <w:t>ş</w:t>
            </w:r>
            <w:r w:rsidRPr="005A0D5D">
              <w:rPr>
                <w:b/>
                <w:bCs/>
                <w:lang w:val="ro-RO"/>
              </w:rPr>
              <w:t>i</w:t>
            </w:r>
            <w:proofErr w:type="spellEnd"/>
            <w:r w:rsidRPr="005A0D5D">
              <w:rPr>
                <w:b/>
                <w:bCs/>
                <w:lang w:val="ro-RO"/>
              </w:rPr>
              <w:t xml:space="preserve"> renovare</w:t>
            </w:r>
            <w:r w:rsidRPr="005A0D5D">
              <w:rPr>
                <w:bCs/>
                <w:lang w:val="ro-RO"/>
              </w:rPr>
              <w:t xml:space="preserve"> a unei instalații/centrale pentru a produce energie </w:t>
            </w:r>
            <w:r w:rsidR="003774AE" w:rsidRPr="005A0D5D">
              <w:rPr>
                <w:bCs/>
                <w:lang w:val="ro-RO"/>
              </w:rPr>
              <w:t>în cogenerare de înaltă eficiență,</w:t>
            </w:r>
            <w:r w:rsidR="0043415A" w:rsidRPr="005A0D5D">
              <w:t xml:space="preserve"> </w:t>
            </w:r>
            <w:r w:rsidR="0043415A" w:rsidRPr="005A0D5D">
              <w:rPr>
                <w:bCs/>
                <w:lang w:val="ro-RO"/>
              </w:rPr>
              <w:t>în termoficarea urban</w:t>
            </w:r>
            <w:r w:rsidR="0043415A" w:rsidRPr="005A0D5D">
              <w:rPr>
                <w:rFonts w:hint="eastAsia"/>
                <w:bCs/>
                <w:lang w:val="ro-RO"/>
              </w:rPr>
              <w:t>ă</w:t>
            </w:r>
            <w:r w:rsidR="0043415A" w:rsidRPr="005A0D5D">
              <w:rPr>
                <w:bCs/>
                <w:lang w:val="ro-RO"/>
              </w:rPr>
              <w:t>, pe gaz,</w:t>
            </w:r>
            <w:r w:rsidRPr="005A0D5D">
              <w:rPr>
                <w:bCs/>
                <w:lang w:val="ro-RO"/>
              </w:rPr>
              <w:t xml:space="preserve"> </w:t>
            </w:r>
            <w:r w:rsidR="000B62B7" w:rsidRPr="005A0D5D">
              <w:rPr>
                <w:bCs/>
                <w:lang w:val="ro-RO"/>
              </w:rPr>
              <w:t xml:space="preserve">flexibile din punct de vedere al </w:t>
            </w:r>
            <w:proofErr w:type="spellStart"/>
            <w:r w:rsidR="000B62B7" w:rsidRPr="005A0D5D">
              <w:rPr>
                <w:bCs/>
                <w:lang w:val="ro-RO"/>
              </w:rPr>
              <w:t>utilizarii</w:t>
            </w:r>
            <w:proofErr w:type="spellEnd"/>
            <w:r w:rsidR="000B62B7" w:rsidRPr="005A0D5D">
              <w:rPr>
                <w:bCs/>
                <w:lang w:val="ro-RO"/>
              </w:rPr>
              <w:t xml:space="preserve"> gazelor regenerabile </w:t>
            </w:r>
            <w:r w:rsidRPr="005A0D5D">
              <w:rPr>
                <w:rFonts w:hint="eastAsia"/>
                <w:bCs/>
                <w:lang w:val="ro-RO"/>
              </w:rPr>
              <w:t>î</w:t>
            </w:r>
            <w:r w:rsidRPr="005A0D5D">
              <w:rPr>
                <w:bCs/>
                <w:lang w:val="ro-RO"/>
              </w:rPr>
              <w:t xml:space="preserve">n cazul </w:t>
            </w:r>
            <w:r w:rsidRPr="005A0D5D">
              <w:rPr>
                <w:rFonts w:hint="eastAsia"/>
                <w:bCs/>
                <w:lang w:val="ro-RO"/>
              </w:rPr>
              <w:t>î</w:t>
            </w:r>
            <w:r w:rsidRPr="005A0D5D">
              <w:rPr>
                <w:bCs/>
                <w:lang w:val="ro-RO"/>
              </w:rPr>
              <w:t>n care operațiunea se refer</w:t>
            </w:r>
            <w:r w:rsidRPr="005A0D5D">
              <w:rPr>
                <w:rFonts w:hint="eastAsia"/>
                <w:bCs/>
                <w:lang w:val="ro-RO"/>
              </w:rPr>
              <w:t>ă</w:t>
            </w:r>
            <w:r w:rsidRPr="005A0D5D">
              <w:rPr>
                <w:bCs/>
                <w:lang w:val="ro-RO"/>
              </w:rPr>
              <w:t xml:space="preserve"> la p</w:t>
            </w:r>
            <w:r w:rsidRPr="005A0D5D">
              <w:rPr>
                <w:rFonts w:hint="eastAsia"/>
                <w:bCs/>
                <w:lang w:val="ro-RO"/>
              </w:rPr>
              <w:t>ă</w:t>
            </w:r>
            <w:r w:rsidRPr="005A0D5D">
              <w:rPr>
                <w:bCs/>
                <w:lang w:val="ro-RO"/>
              </w:rPr>
              <w:t xml:space="preserve">rți considerabile ale centralei precum </w:t>
            </w:r>
            <w:proofErr w:type="spellStart"/>
            <w:r w:rsidRPr="005A0D5D">
              <w:rPr>
                <w:rFonts w:hint="eastAsia"/>
                <w:bCs/>
                <w:lang w:val="ro-RO"/>
              </w:rPr>
              <w:t>ş</w:t>
            </w:r>
            <w:r w:rsidRPr="005A0D5D">
              <w:rPr>
                <w:bCs/>
                <w:lang w:val="ro-RO"/>
              </w:rPr>
              <w:t>i</w:t>
            </w:r>
            <w:proofErr w:type="spellEnd"/>
            <w:r w:rsidRPr="005A0D5D">
              <w:rPr>
                <w:bCs/>
                <w:lang w:val="ro-RO"/>
              </w:rPr>
              <w:t xml:space="preserve"> prelungirea duratei de viața a acesteia. </w:t>
            </w:r>
            <w:r w:rsidRPr="005A0D5D">
              <w:rPr>
                <w:rFonts w:hint="eastAsia"/>
                <w:bCs/>
                <w:lang w:val="ro-RO"/>
              </w:rPr>
              <w:t>Î</w:t>
            </w:r>
            <w:r w:rsidRPr="005A0D5D">
              <w:rPr>
                <w:bCs/>
                <w:lang w:val="ro-RO"/>
              </w:rPr>
              <w:t>n cadrul prezentului ghid, modernizarea nu se refer</w:t>
            </w:r>
            <w:r w:rsidRPr="005A0D5D">
              <w:rPr>
                <w:rFonts w:hint="eastAsia"/>
                <w:bCs/>
                <w:lang w:val="ro-RO"/>
              </w:rPr>
              <w:t>ă</w:t>
            </w:r>
            <w:r w:rsidRPr="005A0D5D">
              <w:rPr>
                <w:bCs/>
                <w:lang w:val="ro-RO"/>
              </w:rPr>
              <w:t xml:space="preserve"> la operațiunile privind </w:t>
            </w:r>
            <w:proofErr w:type="spellStart"/>
            <w:r w:rsidRPr="005A0D5D">
              <w:rPr>
                <w:bCs/>
                <w:lang w:val="ro-RO"/>
              </w:rPr>
              <w:t>mentenan</w:t>
            </w:r>
            <w:r w:rsidRPr="005A0D5D">
              <w:rPr>
                <w:rFonts w:hint="eastAsia"/>
                <w:bCs/>
                <w:lang w:val="ro-RO"/>
              </w:rPr>
              <w:t>ţ</w:t>
            </w:r>
            <w:r w:rsidRPr="005A0D5D">
              <w:rPr>
                <w:bCs/>
                <w:lang w:val="ro-RO"/>
              </w:rPr>
              <w:t>a</w:t>
            </w:r>
            <w:proofErr w:type="spellEnd"/>
            <w:r w:rsidRPr="005A0D5D">
              <w:rPr>
                <w:bCs/>
                <w:lang w:val="ro-RO"/>
              </w:rPr>
              <w:t xml:space="preserve"> </w:t>
            </w:r>
            <w:proofErr w:type="spellStart"/>
            <w:r w:rsidRPr="005A0D5D">
              <w:rPr>
                <w:rFonts w:hint="eastAsia"/>
                <w:bCs/>
                <w:lang w:val="ro-RO"/>
              </w:rPr>
              <w:t>ş</w:t>
            </w:r>
            <w:r w:rsidRPr="005A0D5D">
              <w:rPr>
                <w:bCs/>
                <w:lang w:val="ro-RO"/>
              </w:rPr>
              <w:t>i</w:t>
            </w:r>
            <w:proofErr w:type="spellEnd"/>
            <w:r w:rsidRPr="005A0D5D">
              <w:rPr>
                <w:bCs/>
                <w:lang w:val="ro-RO"/>
              </w:rPr>
              <w:t xml:space="preserve"> </w:t>
            </w:r>
            <w:r w:rsidRPr="005A0D5D">
              <w:rPr>
                <w:rFonts w:hint="eastAsia"/>
                <w:bCs/>
                <w:lang w:val="ro-RO"/>
              </w:rPr>
              <w:t>î</w:t>
            </w:r>
            <w:r w:rsidRPr="005A0D5D">
              <w:rPr>
                <w:bCs/>
                <w:lang w:val="ro-RO"/>
              </w:rPr>
              <w:t>nlocuirea unor componente mai mici ale instalației, lucr</w:t>
            </w:r>
            <w:r w:rsidRPr="005A0D5D">
              <w:rPr>
                <w:rFonts w:hint="eastAsia"/>
                <w:bCs/>
                <w:lang w:val="ro-RO"/>
              </w:rPr>
              <w:t>ă</w:t>
            </w:r>
            <w:r w:rsidR="003774AE" w:rsidRPr="005A0D5D">
              <w:rPr>
                <w:bCs/>
                <w:lang w:val="ro-RO"/>
              </w:rPr>
              <w:t>ri care se fac î</w:t>
            </w:r>
            <w:r w:rsidR="001B4203" w:rsidRPr="005A0D5D">
              <w:rPr>
                <w:bCs/>
                <w:lang w:val="ro-RO"/>
              </w:rPr>
              <w:t>n mod normal î</w:t>
            </w:r>
            <w:r w:rsidRPr="005A0D5D">
              <w:rPr>
                <w:bCs/>
                <w:lang w:val="ro-RO"/>
              </w:rPr>
              <w:t>n timpul perioadei de exploatare</w:t>
            </w:r>
            <w:r w:rsidR="00DB638F" w:rsidRPr="005A0D5D">
              <w:rPr>
                <w:bCs/>
                <w:lang w:val="ro-RO"/>
              </w:rPr>
              <w:t>.</w:t>
            </w:r>
          </w:p>
          <w:p w14:paraId="02EA1718" w14:textId="77777777" w:rsidR="00DB638F" w:rsidRPr="005A0D5D" w:rsidRDefault="00DB638F" w:rsidP="00DB638F">
            <w:pPr>
              <w:pStyle w:val="ListParagraph"/>
              <w:rPr>
                <w:b/>
                <w:bCs/>
                <w:szCs w:val="24"/>
                <w:lang w:val="ro-RO"/>
              </w:rPr>
            </w:pPr>
          </w:p>
          <w:p w14:paraId="78CCE325" w14:textId="4B7AD17E" w:rsidR="00C47EF5" w:rsidRPr="005A0D5D" w:rsidRDefault="001B4203" w:rsidP="00DB638F">
            <w:pPr>
              <w:pStyle w:val="ListParagraph"/>
              <w:widowControl w:val="0"/>
              <w:numPr>
                <w:ilvl w:val="0"/>
                <w:numId w:val="93"/>
              </w:numPr>
              <w:ind w:left="360" w:hanging="270"/>
              <w:contextualSpacing/>
              <w:rPr>
                <w:b/>
                <w:bCs/>
                <w:szCs w:val="24"/>
                <w:lang w:val="ro-RO"/>
              </w:rPr>
            </w:pPr>
            <w:r w:rsidRPr="005A0D5D">
              <w:rPr>
                <w:b/>
                <w:bCs/>
                <w:szCs w:val="24"/>
                <w:lang w:val="ro-RO"/>
              </w:rPr>
              <w:t>Modernizarea</w:t>
            </w:r>
            <w:r w:rsidRPr="005A0D5D">
              <w:rPr>
                <w:bCs/>
                <w:szCs w:val="24"/>
                <w:lang w:val="ro-RO"/>
              </w:rPr>
              <w:t xml:space="preserve"> unei centrale de cogenerare existente sau conversia </w:t>
            </w:r>
            <w:r w:rsidR="00854C6F" w:rsidRPr="005A0D5D">
              <w:rPr>
                <w:bCs/>
                <w:szCs w:val="24"/>
                <w:lang w:val="ro-RO"/>
              </w:rPr>
              <w:t xml:space="preserve">unei </w:t>
            </w:r>
            <w:bookmarkStart w:id="18" w:name="_Hlk93586966"/>
            <w:proofErr w:type="spellStart"/>
            <w:r w:rsidR="00854C6F" w:rsidRPr="005A0D5D">
              <w:rPr>
                <w:rFonts w:eastAsia="Times New Roman" w:cs="Times New Roman"/>
                <w:b/>
                <w:bCs/>
                <w:i/>
                <w:color w:val="000000"/>
                <w:szCs w:val="24"/>
              </w:rPr>
              <w:t>instalaţii</w:t>
            </w:r>
            <w:proofErr w:type="spellEnd"/>
            <w:r w:rsidR="00854C6F" w:rsidRPr="005A0D5D">
              <w:rPr>
                <w:rFonts w:eastAsia="Times New Roman" w:cs="Times New Roman"/>
                <w:b/>
                <w:bCs/>
                <w:i/>
                <w:color w:val="000000"/>
                <w:szCs w:val="24"/>
              </w:rPr>
              <w:t xml:space="preserve"> </w:t>
            </w:r>
            <w:proofErr w:type="spellStart"/>
            <w:r w:rsidR="00854C6F" w:rsidRPr="005A0D5D">
              <w:rPr>
                <w:rFonts w:eastAsia="Times New Roman" w:cs="Times New Roman"/>
                <w:b/>
                <w:bCs/>
                <w:i/>
                <w:color w:val="000000"/>
                <w:szCs w:val="24"/>
              </w:rPr>
              <w:t>convenţionale</w:t>
            </w:r>
            <w:proofErr w:type="spellEnd"/>
            <w:r w:rsidR="00854C6F" w:rsidRPr="005A0D5D">
              <w:rPr>
                <w:rFonts w:eastAsia="Times New Roman" w:cs="Times New Roman"/>
                <w:b/>
                <w:bCs/>
                <w:i/>
                <w:color w:val="000000"/>
                <w:szCs w:val="24"/>
              </w:rPr>
              <w:t xml:space="preserve"> </w:t>
            </w:r>
            <w:proofErr w:type="spellStart"/>
            <w:r w:rsidR="00854C6F" w:rsidRPr="005A0D5D">
              <w:rPr>
                <w:rFonts w:eastAsia="Times New Roman" w:cs="Times New Roman"/>
                <w:b/>
                <w:bCs/>
                <w:i/>
                <w:color w:val="000000"/>
                <w:szCs w:val="24"/>
              </w:rPr>
              <w:lastRenderedPageBreak/>
              <w:t>existente</w:t>
            </w:r>
            <w:proofErr w:type="spellEnd"/>
            <w:r w:rsidR="00854C6F" w:rsidRPr="005A0D5D">
              <w:rPr>
                <w:rFonts w:eastAsia="Times New Roman" w:cs="Times New Roman"/>
                <w:i/>
                <w:color w:val="000000"/>
                <w:szCs w:val="24"/>
              </w:rPr>
              <w:t xml:space="preserve"> de </w:t>
            </w:r>
            <w:proofErr w:type="spellStart"/>
            <w:r w:rsidR="00854C6F" w:rsidRPr="005A0D5D">
              <w:rPr>
                <w:rFonts w:eastAsia="Times New Roman" w:cs="Times New Roman"/>
                <w:i/>
                <w:color w:val="000000"/>
                <w:szCs w:val="24"/>
              </w:rPr>
              <w:t>producere</w:t>
            </w:r>
            <w:proofErr w:type="spellEnd"/>
            <w:r w:rsidR="00854C6F" w:rsidRPr="005A0D5D">
              <w:rPr>
                <w:rFonts w:eastAsia="Times New Roman" w:cs="Times New Roman"/>
                <w:i/>
                <w:color w:val="000000"/>
                <w:szCs w:val="24"/>
              </w:rPr>
              <w:t xml:space="preserve"> </w:t>
            </w:r>
            <w:proofErr w:type="spellStart"/>
            <w:r w:rsidR="00854C6F" w:rsidRPr="005A0D5D">
              <w:rPr>
                <w:rFonts w:eastAsia="Times New Roman" w:cs="Times New Roman"/>
                <w:i/>
                <w:color w:val="000000"/>
                <w:szCs w:val="24"/>
              </w:rPr>
              <w:t>energie</w:t>
            </w:r>
            <w:proofErr w:type="spellEnd"/>
            <w:r w:rsidR="00854C6F" w:rsidRPr="005A0D5D">
              <w:rPr>
                <w:rFonts w:eastAsia="Times New Roman" w:cs="Times New Roman"/>
                <w:i/>
                <w:color w:val="000000"/>
                <w:szCs w:val="24"/>
              </w:rPr>
              <w:t xml:space="preserve"> </w:t>
            </w:r>
            <w:proofErr w:type="spellStart"/>
            <w:r w:rsidR="00854C6F" w:rsidRPr="005A0D5D">
              <w:rPr>
                <w:rFonts w:eastAsia="Times New Roman" w:cs="Times New Roman"/>
                <w:i/>
                <w:color w:val="000000"/>
                <w:szCs w:val="24"/>
              </w:rPr>
              <w:t>electrică</w:t>
            </w:r>
            <w:proofErr w:type="spellEnd"/>
            <w:r w:rsidR="00854C6F" w:rsidRPr="005A0D5D">
              <w:rPr>
                <w:rFonts w:eastAsia="Times New Roman" w:cs="Times New Roman"/>
                <w:i/>
                <w:color w:val="000000"/>
                <w:szCs w:val="24"/>
              </w:rPr>
              <w:t xml:space="preserve"> </w:t>
            </w:r>
            <w:proofErr w:type="spellStart"/>
            <w:r w:rsidR="00854C6F" w:rsidRPr="005A0D5D">
              <w:rPr>
                <w:rFonts w:eastAsia="Times New Roman" w:cs="Times New Roman"/>
                <w:i/>
                <w:color w:val="000000"/>
                <w:szCs w:val="24"/>
              </w:rPr>
              <w:t>sau</w:t>
            </w:r>
            <w:proofErr w:type="spellEnd"/>
            <w:r w:rsidR="00854C6F" w:rsidRPr="005A0D5D">
              <w:rPr>
                <w:rFonts w:eastAsia="Times New Roman" w:cs="Times New Roman"/>
                <w:i/>
                <w:color w:val="000000"/>
                <w:szCs w:val="24"/>
              </w:rPr>
              <w:t xml:space="preserve"> </w:t>
            </w:r>
            <w:proofErr w:type="spellStart"/>
            <w:r w:rsidR="00854C6F" w:rsidRPr="005A0D5D">
              <w:rPr>
                <w:rFonts w:eastAsia="Times New Roman" w:cs="Times New Roman"/>
                <w:i/>
                <w:color w:val="000000"/>
                <w:szCs w:val="24"/>
              </w:rPr>
              <w:t>termică</w:t>
            </w:r>
            <w:bookmarkEnd w:id="18"/>
            <w:proofErr w:type="spellEnd"/>
            <w:r w:rsidR="005A0D5D" w:rsidRPr="005A0D5D">
              <w:rPr>
                <w:rFonts w:eastAsia="Times New Roman" w:cs="Times New Roman"/>
                <w:i/>
                <w:color w:val="000000"/>
                <w:szCs w:val="24"/>
              </w:rPr>
              <w:t xml:space="preserve"> </w:t>
            </w:r>
            <w:r w:rsidRPr="005A0D5D">
              <w:rPr>
                <w:bCs/>
                <w:szCs w:val="24"/>
                <w:lang w:val="ro-RO"/>
              </w:rPr>
              <w:t xml:space="preserve"> într-o </w:t>
            </w:r>
            <w:r w:rsidR="00FF3639" w:rsidRPr="005A0D5D">
              <w:rPr>
                <w:bCs/>
                <w:szCs w:val="24"/>
                <w:lang w:val="ro-RO"/>
              </w:rPr>
              <w:t>centrală</w:t>
            </w:r>
            <w:r w:rsidRPr="005A0D5D">
              <w:rPr>
                <w:bCs/>
                <w:szCs w:val="24"/>
                <w:lang w:val="ro-RO"/>
              </w:rPr>
              <w:t xml:space="preserve"> de cogenerare</w:t>
            </w:r>
            <w:r w:rsidR="002F06D8" w:rsidRPr="005A0D5D">
              <w:t xml:space="preserve"> </w:t>
            </w:r>
            <w:r w:rsidR="002F06D8" w:rsidRPr="005A0D5D">
              <w:rPr>
                <w:bCs/>
                <w:szCs w:val="24"/>
                <w:lang w:val="ro-RO"/>
              </w:rPr>
              <w:t>de înalt</w:t>
            </w:r>
            <w:r w:rsidR="002F06D8" w:rsidRPr="005A0D5D">
              <w:rPr>
                <w:rFonts w:hint="eastAsia"/>
                <w:bCs/>
                <w:szCs w:val="24"/>
                <w:lang w:val="ro-RO"/>
              </w:rPr>
              <w:t>ă</w:t>
            </w:r>
            <w:r w:rsidR="002F06D8" w:rsidRPr="005A0D5D">
              <w:rPr>
                <w:bCs/>
                <w:szCs w:val="24"/>
                <w:lang w:val="ro-RO"/>
              </w:rPr>
              <w:t xml:space="preserve"> eficienț</w:t>
            </w:r>
            <w:r w:rsidR="002F06D8" w:rsidRPr="005A0D5D">
              <w:rPr>
                <w:rFonts w:hint="eastAsia"/>
                <w:bCs/>
                <w:szCs w:val="24"/>
                <w:lang w:val="ro-RO"/>
              </w:rPr>
              <w:t>ă</w:t>
            </w:r>
            <w:r w:rsidR="002F06D8" w:rsidRPr="005A0D5D">
              <w:rPr>
                <w:bCs/>
                <w:szCs w:val="24"/>
                <w:lang w:val="ro-RO"/>
              </w:rPr>
              <w:t xml:space="preserve"> </w:t>
            </w:r>
            <w:proofErr w:type="spellStart"/>
            <w:r w:rsidR="002F06D8" w:rsidRPr="005A0D5D">
              <w:rPr>
                <w:rFonts w:cs="Times New Roman"/>
                <w:bCs/>
                <w:szCs w:val="24"/>
                <w:lang w:val="ro-RO"/>
              </w:rPr>
              <w:t>şi</w:t>
            </w:r>
            <w:proofErr w:type="spellEnd"/>
            <w:r w:rsidR="002F06D8" w:rsidRPr="005A0D5D">
              <w:rPr>
                <w:rFonts w:cs="Times New Roman"/>
                <w:bCs/>
                <w:szCs w:val="24"/>
                <w:lang w:val="ro-RO"/>
              </w:rPr>
              <w:t xml:space="preserve"> flexibilă</w:t>
            </w:r>
            <w:r w:rsidR="002F06D8" w:rsidRPr="005A0D5D">
              <w:rPr>
                <w:bCs/>
                <w:szCs w:val="24"/>
                <w:lang w:val="ro-RO"/>
              </w:rPr>
              <w:t>, în termoficarea urban</w:t>
            </w:r>
            <w:r w:rsidR="002F06D8" w:rsidRPr="005A0D5D">
              <w:rPr>
                <w:rFonts w:hint="eastAsia"/>
                <w:bCs/>
                <w:szCs w:val="24"/>
                <w:lang w:val="ro-RO"/>
              </w:rPr>
              <w:t>ă</w:t>
            </w:r>
            <w:r w:rsidR="002F06D8" w:rsidRPr="005A0D5D">
              <w:rPr>
                <w:bCs/>
                <w:szCs w:val="24"/>
                <w:lang w:val="ro-RO"/>
              </w:rPr>
              <w:t xml:space="preserve">, pe gaz, </w:t>
            </w:r>
            <w:r w:rsidRPr="005A0D5D">
              <w:rPr>
                <w:bCs/>
                <w:szCs w:val="24"/>
                <w:lang w:val="ro-RO"/>
              </w:rPr>
              <w:t xml:space="preserve"> trebuie să aibă drept rezultat economii de energie primară în comparație cu situația inițială</w:t>
            </w:r>
            <w:r w:rsidR="00DB638F" w:rsidRPr="005A0D5D">
              <w:rPr>
                <w:bCs/>
                <w:szCs w:val="24"/>
                <w:lang w:val="ro-RO"/>
              </w:rPr>
              <w:t>.</w:t>
            </w:r>
          </w:p>
          <w:p w14:paraId="00DEBE5A" w14:textId="77777777" w:rsidR="00252E6B" w:rsidRPr="005A0D5D" w:rsidRDefault="00252E6B" w:rsidP="00392EC7">
            <w:pPr>
              <w:pStyle w:val="ListParagraph"/>
              <w:rPr>
                <w:b/>
                <w:bCs/>
                <w:szCs w:val="24"/>
                <w:lang w:val="ro-RO"/>
              </w:rPr>
            </w:pPr>
          </w:p>
          <w:p w14:paraId="68EB87E9" w14:textId="0E87337D" w:rsidR="00247A9C" w:rsidRPr="005A0D5D" w:rsidRDefault="00412573" w:rsidP="00DB638F">
            <w:pPr>
              <w:pStyle w:val="ListParagraph"/>
              <w:widowControl w:val="0"/>
              <w:numPr>
                <w:ilvl w:val="0"/>
                <w:numId w:val="93"/>
              </w:numPr>
              <w:ind w:left="360" w:hanging="270"/>
              <w:contextualSpacing/>
              <w:rPr>
                <w:b/>
                <w:bCs/>
                <w:szCs w:val="24"/>
                <w:lang w:val="ro-RO"/>
              </w:rPr>
            </w:pPr>
            <w:r w:rsidRPr="005A0D5D">
              <w:rPr>
                <w:bCs/>
                <w:szCs w:val="24"/>
                <w:lang w:val="ro-RO"/>
              </w:rPr>
              <w:t>S</w:t>
            </w:r>
            <w:r w:rsidR="00D50446" w:rsidRPr="005A0D5D">
              <w:rPr>
                <w:bCs/>
                <w:szCs w:val="24"/>
                <w:lang w:val="ro-RO"/>
              </w:rPr>
              <w:t xml:space="preserve">e va avea în vedere ca </w:t>
            </w:r>
            <w:r w:rsidR="00D50446" w:rsidRPr="005A0D5D">
              <w:rPr>
                <w:b/>
                <w:bCs/>
                <w:szCs w:val="24"/>
                <w:lang w:val="ro-RO"/>
              </w:rPr>
              <w:t>în cazul unui echipament nou</w:t>
            </w:r>
            <w:r w:rsidR="00D50446" w:rsidRPr="005A0D5D">
              <w:rPr>
                <w:bCs/>
                <w:szCs w:val="24"/>
                <w:lang w:val="ro-RO"/>
              </w:rPr>
              <w:t xml:space="preserve"> ce apare ca urmare a mode</w:t>
            </w:r>
            <w:r w:rsidR="00A90B32" w:rsidRPr="005A0D5D">
              <w:rPr>
                <w:bCs/>
                <w:szCs w:val="24"/>
                <w:lang w:val="ro-RO"/>
              </w:rPr>
              <w:t>r</w:t>
            </w:r>
            <w:r w:rsidR="00D50446" w:rsidRPr="005A0D5D">
              <w:rPr>
                <w:bCs/>
                <w:szCs w:val="24"/>
                <w:lang w:val="ro-RO"/>
              </w:rPr>
              <w:t xml:space="preserve">nizării </w:t>
            </w:r>
            <w:r w:rsidRPr="005A0D5D">
              <w:rPr>
                <w:bCs/>
                <w:szCs w:val="24"/>
                <w:lang w:val="ro-RO"/>
              </w:rPr>
              <w:t xml:space="preserve">trebuie </w:t>
            </w:r>
            <w:r w:rsidR="00D50446" w:rsidRPr="005A0D5D">
              <w:rPr>
                <w:bCs/>
                <w:szCs w:val="24"/>
                <w:lang w:val="ro-RO"/>
              </w:rPr>
              <w:t>să se obțină certificările impuse de legislația în vigoare</w:t>
            </w:r>
            <w:r w:rsidR="00DB638F" w:rsidRPr="005A0D5D">
              <w:rPr>
                <w:bCs/>
                <w:szCs w:val="24"/>
                <w:lang w:val="ro-RO"/>
              </w:rPr>
              <w:t>.</w:t>
            </w:r>
          </w:p>
          <w:p w14:paraId="68EF1247" w14:textId="77777777" w:rsidR="001559BA" w:rsidRPr="005A0D5D" w:rsidRDefault="001559BA" w:rsidP="001559BA">
            <w:pPr>
              <w:pStyle w:val="ListParagraph"/>
              <w:rPr>
                <w:b/>
                <w:bCs/>
                <w:szCs w:val="24"/>
                <w:lang w:val="ro-RO"/>
              </w:rPr>
            </w:pPr>
          </w:p>
          <w:p w14:paraId="09FE4C47" w14:textId="232A9BB6" w:rsidR="00D07700" w:rsidRPr="005A0D5D" w:rsidRDefault="00D07700" w:rsidP="00DB638F">
            <w:pPr>
              <w:pStyle w:val="ListParagraph"/>
              <w:widowControl w:val="0"/>
              <w:numPr>
                <w:ilvl w:val="0"/>
                <w:numId w:val="93"/>
              </w:numPr>
              <w:ind w:left="360" w:hanging="270"/>
              <w:contextualSpacing/>
              <w:rPr>
                <w:bCs/>
                <w:szCs w:val="24"/>
                <w:lang w:val="ro-RO"/>
              </w:rPr>
            </w:pPr>
            <w:r w:rsidRPr="005A0D5D">
              <w:rPr>
                <w:bCs/>
                <w:szCs w:val="24"/>
                <w:lang w:val="ro-RO"/>
              </w:rPr>
              <w:t>Sunt eligibile centrale care utilizeaz</w:t>
            </w:r>
            <w:r w:rsidRPr="005A0D5D">
              <w:rPr>
                <w:rFonts w:hint="eastAsia"/>
                <w:bCs/>
                <w:szCs w:val="24"/>
                <w:lang w:val="ro-RO"/>
              </w:rPr>
              <w:t>ă</w:t>
            </w:r>
            <w:r w:rsidRPr="005A0D5D">
              <w:rPr>
                <w:bCs/>
                <w:szCs w:val="24"/>
                <w:lang w:val="ro-RO"/>
              </w:rPr>
              <w:t xml:space="preserve"> </w:t>
            </w:r>
            <w:r w:rsidR="00647C9E" w:rsidRPr="005A0D5D">
              <w:rPr>
                <w:bCs/>
                <w:szCs w:val="24"/>
                <w:lang w:val="ro-RO"/>
              </w:rPr>
              <w:t>gaz</w:t>
            </w:r>
            <w:r w:rsidR="005E4CC8" w:rsidRPr="005A0D5D">
              <w:rPr>
                <w:bCs/>
                <w:szCs w:val="24"/>
                <w:lang w:val="ro-RO"/>
              </w:rPr>
              <w:t>e</w:t>
            </w:r>
            <w:r w:rsidR="00647C9E" w:rsidRPr="005A0D5D">
              <w:rPr>
                <w:bCs/>
                <w:szCs w:val="24"/>
                <w:lang w:val="ro-RO"/>
              </w:rPr>
              <w:t xml:space="preserve"> natural</w:t>
            </w:r>
            <w:r w:rsidR="005E4CC8" w:rsidRPr="005A0D5D">
              <w:rPr>
                <w:bCs/>
                <w:szCs w:val="24"/>
                <w:lang w:val="ro-RO"/>
              </w:rPr>
              <w:t>e</w:t>
            </w:r>
            <w:r w:rsidRPr="005A0D5D">
              <w:rPr>
                <w:bCs/>
                <w:szCs w:val="24"/>
                <w:lang w:val="ro-RO"/>
              </w:rPr>
              <w:t xml:space="preserve">, </w:t>
            </w:r>
            <w:r w:rsidR="001559BA" w:rsidRPr="005A0D5D">
              <w:rPr>
                <w:bCs/>
                <w:szCs w:val="24"/>
                <w:lang w:val="ro-RO"/>
              </w:rPr>
              <w:t xml:space="preserve">inclusiv </w:t>
            </w:r>
            <w:r w:rsidRPr="005A0D5D">
              <w:rPr>
                <w:bCs/>
                <w:szCs w:val="24"/>
                <w:lang w:val="ro-RO"/>
              </w:rPr>
              <w:t>fie biomas</w:t>
            </w:r>
            <w:r w:rsidRPr="005A0D5D">
              <w:rPr>
                <w:rFonts w:hint="eastAsia"/>
                <w:bCs/>
                <w:szCs w:val="24"/>
                <w:lang w:val="ro-RO"/>
              </w:rPr>
              <w:t>ă</w:t>
            </w:r>
            <w:r w:rsidRPr="005A0D5D">
              <w:rPr>
                <w:bCs/>
                <w:szCs w:val="24"/>
                <w:lang w:val="ro-RO"/>
              </w:rPr>
              <w:t xml:space="preserve"> sau combustibil mixt, indiferent de </w:t>
            </w:r>
            <w:proofErr w:type="spellStart"/>
            <w:r w:rsidRPr="005A0D5D">
              <w:rPr>
                <w:bCs/>
                <w:szCs w:val="24"/>
                <w:lang w:val="ro-RO"/>
              </w:rPr>
              <w:t>propor</w:t>
            </w:r>
            <w:r w:rsidRPr="005A0D5D">
              <w:rPr>
                <w:rFonts w:hint="eastAsia"/>
                <w:bCs/>
                <w:szCs w:val="24"/>
                <w:lang w:val="ro-RO"/>
              </w:rPr>
              <w:t>ţ</w:t>
            </w:r>
            <w:r w:rsidRPr="005A0D5D">
              <w:rPr>
                <w:bCs/>
                <w:szCs w:val="24"/>
                <w:lang w:val="ro-RO"/>
              </w:rPr>
              <w:t>ie</w:t>
            </w:r>
            <w:proofErr w:type="spellEnd"/>
            <w:r w:rsidR="002F06D8" w:rsidRPr="005A0D5D">
              <w:rPr>
                <w:bCs/>
                <w:szCs w:val="24"/>
                <w:lang w:val="ro-RO"/>
              </w:rPr>
              <w:t xml:space="preserve">, dar care sunt </w:t>
            </w:r>
            <w:proofErr w:type="spellStart"/>
            <w:r w:rsidR="002F06D8" w:rsidRPr="005A0D5D">
              <w:rPr>
                <w:bCs/>
                <w:szCs w:val="24"/>
                <w:lang w:val="ro-RO"/>
              </w:rPr>
              <w:t>hydrogen</w:t>
            </w:r>
            <w:proofErr w:type="spellEnd"/>
            <w:r w:rsidR="002F06D8" w:rsidRPr="005A0D5D">
              <w:rPr>
                <w:bCs/>
                <w:szCs w:val="24"/>
                <w:lang w:val="ro-RO"/>
              </w:rPr>
              <w:t xml:space="preserve"> </w:t>
            </w:r>
            <w:proofErr w:type="spellStart"/>
            <w:r w:rsidR="002F06D8" w:rsidRPr="005A0D5D">
              <w:rPr>
                <w:bCs/>
                <w:szCs w:val="24"/>
                <w:lang w:val="ro-RO"/>
              </w:rPr>
              <w:t>ready</w:t>
            </w:r>
            <w:proofErr w:type="spellEnd"/>
            <w:r w:rsidRPr="005A0D5D">
              <w:rPr>
                <w:bCs/>
                <w:szCs w:val="24"/>
                <w:lang w:val="ro-RO"/>
              </w:rPr>
              <w:t>. Se accept</w:t>
            </w:r>
            <w:r w:rsidRPr="005A0D5D">
              <w:rPr>
                <w:rFonts w:hint="eastAsia"/>
                <w:bCs/>
                <w:szCs w:val="24"/>
                <w:lang w:val="ro-RO"/>
              </w:rPr>
              <w:t>ă</w:t>
            </w:r>
            <w:r w:rsidRPr="005A0D5D">
              <w:rPr>
                <w:bCs/>
                <w:szCs w:val="24"/>
                <w:lang w:val="ro-RO"/>
              </w:rPr>
              <w:t xml:space="preserve"> at</w:t>
            </w:r>
            <w:r w:rsidRPr="005A0D5D">
              <w:rPr>
                <w:rFonts w:hint="eastAsia"/>
                <w:bCs/>
                <w:szCs w:val="24"/>
                <w:lang w:val="ro-RO"/>
              </w:rPr>
              <w:t>â</w:t>
            </w:r>
            <w:r w:rsidRPr="005A0D5D">
              <w:rPr>
                <w:bCs/>
                <w:szCs w:val="24"/>
                <w:lang w:val="ro-RO"/>
              </w:rPr>
              <w:t>t utilizarea gazelor reziduale prin proces de combustie, c</w:t>
            </w:r>
            <w:r w:rsidRPr="005A0D5D">
              <w:rPr>
                <w:rFonts w:hint="eastAsia"/>
                <w:bCs/>
                <w:szCs w:val="24"/>
                <w:lang w:val="ro-RO"/>
              </w:rPr>
              <w:t>â</w:t>
            </w:r>
            <w:r w:rsidRPr="005A0D5D">
              <w:rPr>
                <w:bCs/>
                <w:szCs w:val="24"/>
                <w:lang w:val="ro-RO"/>
              </w:rPr>
              <w:t>t și prin recuperarea c</w:t>
            </w:r>
            <w:r w:rsidRPr="005A0D5D">
              <w:rPr>
                <w:rFonts w:hint="eastAsia"/>
                <w:bCs/>
                <w:szCs w:val="24"/>
                <w:lang w:val="ro-RO"/>
              </w:rPr>
              <w:t>ă</w:t>
            </w:r>
            <w:r w:rsidRPr="005A0D5D">
              <w:rPr>
                <w:bCs/>
                <w:szCs w:val="24"/>
                <w:lang w:val="ro-RO"/>
              </w:rPr>
              <w:t>ldurii</w:t>
            </w:r>
            <w:r w:rsidR="00DB638F" w:rsidRPr="005A0D5D">
              <w:rPr>
                <w:bCs/>
                <w:szCs w:val="24"/>
                <w:lang w:val="ro-RO"/>
              </w:rPr>
              <w:t>.</w:t>
            </w:r>
          </w:p>
          <w:p w14:paraId="0E9A1889" w14:textId="77777777" w:rsidR="00DB638F" w:rsidRPr="005A0D5D" w:rsidRDefault="00DB638F" w:rsidP="00DB638F">
            <w:pPr>
              <w:pStyle w:val="ListParagraph"/>
              <w:rPr>
                <w:bCs/>
                <w:szCs w:val="24"/>
                <w:lang w:val="ro-RO"/>
              </w:rPr>
            </w:pPr>
          </w:p>
          <w:p w14:paraId="5065C6B4" w14:textId="6AD56F53" w:rsidR="0024240C" w:rsidRPr="005A0D5D" w:rsidRDefault="0024240C" w:rsidP="00DB638F">
            <w:pPr>
              <w:pStyle w:val="ListParagraph"/>
              <w:widowControl w:val="0"/>
              <w:numPr>
                <w:ilvl w:val="0"/>
                <w:numId w:val="93"/>
              </w:numPr>
              <w:ind w:left="360" w:hanging="270"/>
              <w:contextualSpacing/>
              <w:rPr>
                <w:bCs/>
                <w:szCs w:val="24"/>
                <w:lang w:val="ro-RO"/>
              </w:rPr>
            </w:pPr>
            <w:r w:rsidRPr="005A0D5D">
              <w:rPr>
                <w:rFonts w:hint="eastAsia"/>
                <w:b/>
                <w:bCs/>
                <w:szCs w:val="24"/>
                <w:lang w:val="ro-RO"/>
              </w:rPr>
              <w:t>C</w:t>
            </w:r>
            <w:r w:rsidRPr="005A0D5D">
              <w:rPr>
                <w:b/>
                <w:bCs/>
                <w:szCs w:val="24"/>
                <w:lang w:val="ro-RO"/>
              </w:rPr>
              <w:t xml:space="preserve">ogenerare de </w:t>
            </w:r>
            <w:r w:rsidRPr="005A0D5D">
              <w:rPr>
                <w:rFonts w:hint="eastAsia"/>
                <w:b/>
                <w:bCs/>
                <w:szCs w:val="24"/>
                <w:lang w:val="ro-RO"/>
              </w:rPr>
              <w:t>î</w:t>
            </w:r>
            <w:r w:rsidRPr="005A0D5D">
              <w:rPr>
                <w:b/>
                <w:bCs/>
                <w:szCs w:val="24"/>
                <w:lang w:val="ro-RO"/>
              </w:rPr>
              <w:t>nalt</w:t>
            </w:r>
            <w:r w:rsidRPr="005A0D5D">
              <w:rPr>
                <w:rFonts w:hint="eastAsia"/>
                <w:b/>
                <w:bCs/>
                <w:szCs w:val="24"/>
                <w:lang w:val="ro-RO"/>
              </w:rPr>
              <w:t>ă</w:t>
            </w:r>
            <w:r w:rsidRPr="005A0D5D">
              <w:rPr>
                <w:b/>
                <w:bCs/>
                <w:szCs w:val="24"/>
                <w:lang w:val="ro-RO"/>
              </w:rPr>
              <w:t xml:space="preserve"> eficienț</w:t>
            </w:r>
            <w:r w:rsidRPr="005A0D5D">
              <w:rPr>
                <w:rFonts w:hint="eastAsia"/>
                <w:b/>
                <w:bCs/>
                <w:szCs w:val="24"/>
                <w:lang w:val="ro-RO"/>
              </w:rPr>
              <w:t>ă</w:t>
            </w:r>
            <w:r w:rsidRPr="005A0D5D">
              <w:rPr>
                <w:bCs/>
                <w:szCs w:val="24"/>
                <w:lang w:val="ro-RO"/>
              </w:rPr>
              <w:t xml:space="preserve"> </w:t>
            </w:r>
            <w:r w:rsidRPr="005A0D5D">
              <w:rPr>
                <w:rFonts w:hint="eastAsia"/>
                <w:bCs/>
                <w:szCs w:val="24"/>
                <w:lang w:val="ro-RO"/>
              </w:rPr>
              <w:t>î</w:t>
            </w:r>
            <w:r w:rsidRPr="005A0D5D">
              <w:rPr>
                <w:bCs/>
                <w:szCs w:val="24"/>
                <w:lang w:val="ro-RO"/>
              </w:rPr>
              <w:t>nseamn</w:t>
            </w:r>
            <w:r w:rsidRPr="005A0D5D">
              <w:rPr>
                <w:rFonts w:hint="eastAsia"/>
                <w:bCs/>
                <w:szCs w:val="24"/>
                <w:lang w:val="ro-RO"/>
              </w:rPr>
              <w:t>ă</w:t>
            </w:r>
            <w:r w:rsidRPr="005A0D5D">
              <w:rPr>
                <w:bCs/>
                <w:szCs w:val="24"/>
                <w:lang w:val="ro-RO"/>
              </w:rPr>
              <w:t xml:space="preserve"> cogenerarea care </w:t>
            </w:r>
            <w:r w:rsidRPr="005A0D5D">
              <w:rPr>
                <w:rFonts w:hint="eastAsia"/>
                <w:bCs/>
                <w:szCs w:val="24"/>
                <w:lang w:val="ro-RO"/>
              </w:rPr>
              <w:t>î</w:t>
            </w:r>
            <w:r w:rsidRPr="005A0D5D">
              <w:rPr>
                <w:bCs/>
                <w:szCs w:val="24"/>
                <w:lang w:val="ro-RO"/>
              </w:rPr>
              <w:t xml:space="preserve">ndeplinește criteriile stabilite </w:t>
            </w:r>
            <w:r w:rsidRPr="005A0D5D">
              <w:rPr>
                <w:rFonts w:hint="eastAsia"/>
                <w:bCs/>
                <w:szCs w:val="24"/>
                <w:lang w:val="ro-RO"/>
              </w:rPr>
              <w:t>î</w:t>
            </w:r>
            <w:r w:rsidRPr="005A0D5D">
              <w:rPr>
                <w:bCs/>
                <w:szCs w:val="24"/>
                <w:lang w:val="ro-RO"/>
              </w:rPr>
              <w:t>n anexa II din Directiva 2012/27/UE privind eficiența energetică</w:t>
            </w:r>
            <w:r w:rsidR="00DB638F" w:rsidRPr="005A0D5D">
              <w:rPr>
                <w:bCs/>
                <w:szCs w:val="24"/>
                <w:lang w:val="ro-RO"/>
              </w:rPr>
              <w:t>.</w:t>
            </w:r>
          </w:p>
          <w:p w14:paraId="69D40C3E" w14:textId="77777777" w:rsidR="00DB638F" w:rsidRPr="005A0D5D" w:rsidRDefault="00DB638F" w:rsidP="00DB638F">
            <w:pPr>
              <w:pStyle w:val="ListParagraph"/>
              <w:rPr>
                <w:bCs/>
                <w:szCs w:val="24"/>
                <w:lang w:val="ro-RO"/>
              </w:rPr>
            </w:pPr>
          </w:p>
          <w:p w14:paraId="6FA91192" w14:textId="2F083D25" w:rsidR="00D21087" w:rsidRPr="005A0D5D" w:rsidRDefault="00D21087" w:rsidP="00DB638F">
            <w:pPr>
              <w:pStyle w:val="ListParagraph"/>
              <w:widowControl w:val="0"/>
              <w:numPr>
                <w:ilvl w:val="0"/>
                <w:numId w:val="94"/>
              </w:numPr>
              <w:ind w:left="360" w:hanging="270"/>
              <w:rPr>
                <w:bCs/>
                <w:szCs w:val="24"/>
                <w:lang w:val="ro-RO"/>
              </w:rPr>
            </w:pPr>
            <w:r w:rsidRPr="005A0D5D">
              <w:rPr>
                <w:rFonts w:eastAsiaTheme="minorHAnsi" w:cs="Times New Roman"/>
                <w:szCs w:val="24"/>
                <w:lang w:val="ro-RO"/>
              </w:rPr>
              <w:t xml:space="preserve">Vor fi eligibile proiectele de realizare/modernizare a centralelor de cogenerare de înaltă eficiență </w:t>
            </w:r>
            <w:r w:rsidR="00D54B6E" w:rsidRPr="005A0D5D">
              <w:rPr>
                <w:rFonts w:eastAsiaTheme="minorHAnsi" w:cs="Times New Roman"/>
                <w:szCs w:val="24"/>
                <w:lang w:val="ro-RO"/>
              </w:rPr>
              <w:t>în termoficarea urbană, prin folosirea gazului natural, p</w:t>
            </w:r>
            <w:r w:rsidR="0029768B" w:rsidRPr="005A0D5D">
              <w:rPr>
                <w:rFonts w:eastAsiaTheme="minorHAnsi" w:cs="Times New Roman"/>
                <w:szCs w:val="24"/>
                <w:lang w:val="ro-RO"/>
              </w:rPr>
              <w:t xml:space="preserve">regătite pentru </w:t>
            </w:r>
            <w:r w:rsidR="00D54B6E" w:rsidRPr="005A0D5D">
              <w:rPr>
                <w:rFonts w:eastAsiaTheme="minorHAnsi" w:cs="Times New Roman"/>
                <w:szCs w:val="24"/>
                <w:lang w:val="ro-RO"/>
              </w:rPr>
              <w:t>amestec cu gazele regenerabile/ cu emisii reduse, inclusiv hidrogen verde, oferind centralelor posibilitatea s</w:t>
            </w:r>
            <w:r w:rsidR="00D54B6E" w:rsidRPr="005A0D5D">
              <w:rPr>
                <w:rFonts w:eastAsiaTheme="minorHAnsi" w:cs="Times New Roman" w:hint="eastAsia"/>
                <w:szCs w:val="24"/>
                <w:lang w:val="ro-RO"/>
              </w:rPr>
              <w:t>ă</w:t>
            </w:r>
            <w:r w:rsidR="00D54B6E" w:rsidRPr="005A0D5D">
              <w:rPr>
                <w:rFonts w:eastAsiaTheme="minorHAnsi" w:cs="Times New Roman"/>
                <w:szCs w:val="24"/>
                <w:lang w:val="ro-RO"/>
              </w:rPr>
              <w:t xml:space="preserve"> ating</w:t>
            </w:r>
            <w:r w:rsidR="00D54B6E" w:rsidRPr="005A0D5D">
              <w:rPr>
                <w:rFonts w:eastAsiaTheme="minorHAnsi" w:cs="Times New Roman" w:hint="eastAsia"/>
                <w:szCs w:val="24"/>
                <w:lang w:val="ro-RO"/>
              </w:rPr>
              <w:t>ă</w:t>
            </w:r>
            <w:r w:rsidR="00D54B6E" w:rsidRPr="005A0D5D">
              <w:rPr>
                <w:rFonts w:eastAsiaTheme="minorHAnsi" w:cs="Times New Roman"/>
                <w:szCs w:val="24"/>
                <w:lang w:val="ro-RO"/>
              </w:rPr>
              <w:t xml:space="preserve"> pe durata de </w:t>
            </w:r>
            <w:proofErr w:type="spellStart"/>
            <w:r w:rsidR="00D54B6E" w:rsidRPr="005A0D5D">
              <w:rPr>
                <w:rFonts w:eastAsiaTheme="minorHAnsi" w:cs="Times New Roman"/>
                <w:szCs w:val="24"/>
                <w:lang w:val="ro-RO"/>
              </w:rPr>
              <w:t>via</w:t>
            </w:r>
            <w:r w:rsidR="00D54B6E" w:rsidRPr="005A0D5D">
              <w:rPr>
                <w:rFonts w:eastAsiaTheme="minorHAnsi" w:cs="Times New Roman" w:hint="eastAsia"/>
                <w:szCs w:val="24"/>
                <w:lang w:val="ro-RO"/>
              </w:rPr>
              <w:t>ţă</w:t>
            </w:r>
            <w:proofErr w:type="spellEnd"/>
            <w:r w:rsidR="00D54B6E" w:rsidRPr="005A0D5D">
              <w:rPr>
                <w:rFonts w:eastAsiaTheme="minorHAnsi" w:cs="Times New Roman"/>
                <w:szCs w:val="24"/>
                <w:lang w:val="ro-RO"/>
              </w:rPr>
              <w:t xml:space="preserve"> economic</w:t>
            </w:r>
            <w:r w:rsidR="00D54B6E" w:rsidRPr="005A0D5D">
              <w:rPr>
                <w:rFonts w:eastAsiaTheme="minorHAnsi" w:cs="Times New Roman" w:hint="eastAsia"/>
                <w:szCs w:val="24"/>
                <w:lang w:val="ro-RO"/>
              </w:rPr>
              <w:t>ă</w:t>
            </w:r>
            <w:r w:rsidR="00D54B6E" w:rsidRPr="005A0D5D">
              <w:rPr>
                <w:rFonts w:eastAsiaTheme="minorHAnsi" w:cs="Times New Roman"/>
                <w:szCs w:val="24"/>
                <w:lang w:val="ro-RO"/>
              </w:rPr>
              <w:t>, pragul de maximum 250g CO</w:t>
            </w:r>
            <w:r w:rsidR="00D54B6E" w:rsidRPr="005A0D5D">
              <w:rPr>
                <w:rFonts w:cs="Times New Roman"/>
                <w:szCs w:val="24"/>
                <w:vertAlign w:val="subscript"/>
                <w:lang w:val="ro-RO"/>
              </w:rPr>
              <w:t>2</w:t>
            </w:r>
            <w:r w:rsidR="00D54B6E" w:rsidRPr="005A0D5D">
              <w:rPr>
                <w:rFonts w:eastAsiaTheme="minorHAnsi" w:cs="Times New Roman"/>
                <w:szCs w:val="24"/>
                <w:lang w:val="ro-RO"/>
              </w:rPr>
              <w:t xml:space="preserve"> </w:t>
            </w:r>
            <w:proofErr w:type="spellStart"/>
            <w:r w:rsidR="00D54B6E" w:rsidRPr="005A0D5D">
              <w:rPr>
                <w:rFonts w:eastAsiaTheme="minorHAnsi" w:cs="Times New Roman"/>
                <w:szCs w:val="24"/>
                <w:lang w:val="ro-RO"/>
              </w:rPr>
              <w:t>eq</w:t>
            </w:r>
            <w:proofErr w:type="spellEnd"/>
            <w:r w:rsidR="00D54B6E" w:rsidRPr="005A0D5D">
              <w:rPr>
                <w:rFonts w:eastAsiaTheme="minorHAnsi" w:cs="Times New Roman"/>
                <w:szCs w:val="24"/>
                <w:lang w:val="ro-RO"/>
              </w:rPr>
              <w:t xml:space="preserve">/KWh. </w:t>
            </w:r>
          </w:p>
        </w:tc>
      </w:tr>
    </w:tbl>
    <w:p w14:paraId="43184A5A" w14:textId="77777777" w:rsidR="00AF0117" w:rsidRPr="005A0D5D" w:rsidRDefault="00AF0117" w:rsidP="006903A6">
      <w:pPr>
        <w:pStyle w:val="ListParagraph"/>
        <w:spacing w:line="276" w:lineRule="auto"/>
        <w:rPr>
          <w:lang w:val="ro-RO"/>
        </w:rPr>
      </w:pPr>
    </w:p>
    <w:p w14:paraId="701DFC75" w14:textId="77777777" w:rsidR="00DB638F" w:rsidRPr="005A0D5D" w:rsidRDefault="00DB638F" w:rsidP="006903A6">
      <w:pPr>
        <w:pStyle w:val="ListParagraph"/>
        <w:spacing w:line="276" w:lineRule="auto"/>
        <w:rPr>
          <w:lang w:val="ro-RO"/>
        </w:rPr>
      </w:pPr>
    </w:p>
    <w:p w14:paraId="293ABABC" w14:textId="44EB3C92" w:rsidR="0028786C" w:rsidRPr="005A0D5D" w:rsidRDefault="0028786C" w:rsidP="0028786C">
      <w:pPr>
        <w:pStyle w:val="Heading3"/>
        <w:spacing w:line="276" w:lineRule="auto"/>
        <w:rPr>
          <w:rFonts w:eastAsiaTheme="minorEastAsia"/>
          <w:lang w:val="ro-RO"/>
        </w:rPr>
      </w:pPr>
      <w:bookmarkStart w:id="19" w:name="_Toc94094811"/>
      <w:r w:rsidRPr="005A0D5D">
        <w:rPr>
          <w:rFonts w:eastAsiaTheme="minorEastAsia"/>
          <w:lang w:val="ro-RO"/>
        </w:rPr>
        <w:t xml:space="preserve">1.3.2. </w:t>
      </w:r>
      <w:proofErr w:type="spellStart"/>
      <w:r w:rsidR="00CC6B62" w:rsidRPr="005A0D5D">
        <w:rPr>
          <w:rFonts w:eastAsiaTheme="minorEastAsia"/>
          <w:lang w:val="ro-RO"/>
        </w:rPr>
        <w:t>Activităţile</w:t>
      </w:r>
      <w:proofErr w:type="spellEnd"/>
      <w:r w:rsidR="00CC6B62" w:rsidRPr="005A0D5D">
        <w:rPr>
          <w:rFonts w:eastAsiaTheme="minorEastAsia"/>
          <w:lang w:val="ro-RO"/>
        </w:rPr>
        <w:t xml:space="preserve"> </w:t>
      </w:r>
      <w:proofErr w:type="spellStart"/>
      <w:r w:rsidRPr="005A0D5D">
        <w:rPr>
          <w:rFonts w:eastAsiaTheme="minorEastAsia"/>
          <w:lang w:val="ro-RO"/>
        </w:rPr>
        <w:t>finanţabile</w:t>
      </w:r>
      <w:bookmarkEnd w:id="19"/>
      <w:proofErr w:type="spellEnd"/>
      <w:r w:rsidRPr="005A0D5D">
        <w:rPr>
          <w:rFonts w:eastAsiaTheme="minorEastAsia"/>
          <w:lang w:val="ro-RO"/>
        </w:rPr>
        <w:t xml:space="preserve"> </w:t>
      </w:r>
      <w:r w:rsidR="000C6D9A" w:rsidRPr="005A0D5D">
        <w:rPr>
          <w:rFonts w:eastAsiaTheme="minorEastAsia"/>
          <w:lang w:val="ro-RO"/>
        </w:rPr>
        <w:t xml:space="preserve"> </w:t>
      </w:r>
    </w:p>
    <w:p w14:paraId="4D1A772B" w14:textId="77777777" w:rsidR="0028786C" w:rsidRPr="005A0D5D" w:rsidRDefault="0028786C" w:rsidP="006903A6">
      <w:pPr>
        <w:widowControl w:val="0"/>
        <w:spacing w:after="0"/>
        <w:jc w:val="both"/>
        <w:rPr>
          <w:rFonts w:ascii="Times New Roman" w:eastAsiaTheme="minorEastAsia" w:hAnsi="Times New Roman" w:cs="Times New Roman"/>
          <w:b/>
          <w:szCs w:val="24"/>
          <w:lang w:val="ro-RO"/>
        </w:rPr>
      </w:pPr>
    </w:p>
    <w:p w14:paraId="1D3C3BEA" w14:textId="77777777" w:rsidR="00AF0117" w:rsidRPr="005A0D5D" w:rsidRDefault="00AF0117" w:rsidP="00AF0117">
      <w:pPr>
        <w:widowControl w:val="0"/>
        <w:spacing w:after="0" w:line="240" w:lineRule="auto"/>
        <w:jc w:val="both"/>
        <w:rPr>
          <w:rFonts w:ascii="Times New Roman" w:hAnsi="Times New Roman" w:cs="Times New Roman"/>
          <w:b/>
          <w:szCs w:val="24"/>
          <w:lang w:val="ro-RO"/>
        </w:rPr>
      </w:pPr>
      <w:r w:rsidRPr="005A0D5D">
        <w:rPr>
          <w:rFonts w:ascii="Times New Roman" w:hAnsi="Times New Roman" w:cs="Times New Roman"/>
          <w:b/>
          <w:szCs w:val="24"/>
          <w:lang w:val="ro-RO"/>
        </w:rPr>
        <w:t xml:space="preserve">Următoarele </w:t>
      </w:r>
      <w:proofErr w:type="spellStart"/>
      <w:r w:rsidRPr="005A0D5D">
        <w:rPr>
          <w:rFonts w:ascii="Times New Roman" w:hAnsi="Times New Roman" w:cs="Times New Roman"/>
          <w:b/>
          <w:szCs w:val="24"/>
          <w:lang w:val="ro-RO"/>
        </w:rPr>
        <w:t>activităţi</w:t>
      </w:r>
      <w:proofErr w:type="spellEnd"/>
      <w:r w:rsidRPr="005A0D5D">
        <w:rPr>
          <w:rFonts w:ascii="Times New Roman" w:hAnsi="Times New Roman" w:cs="Times New Roman"/>
          <w:b/>
          <w:szCs w:val="24"/>
          <w:lang w:val="ro-RO"/>
        </w:rPr>
        <w:t xml:space="preserve"> prevăzute în proiect sunt eligibile:</w:t>
      </w:r>
    </w:p>
    <w:p w14:paraId="2AD3386E" w14:textId="02005DD4" w:rsidR="00AF0117" w:rsidRPr="005A0D5D" w:rsidRDefault="00AF0117" w:rsidP="00AF0117">
      <w:pPr>
        <w:spacing w:after="0" w:line="240" w:lineRule="auto"/>
        <w:jc w:val="both"/>
        <w:rPr>
          <w:rFonts w:ascii="Times New Roman" w:hAnsi="Times New Roman" w:cs="Times New Roman"/>
          <w:bCs/>
          <w:szCs w:val="24"/>
          <w:lang w:val="ro-RO"/>
        </w:rPr>
      </w:pPr>
    </w:p>
    <w:p w14:paraId="579079B4" w14:textId="10ECEE8F" w:rsidR="00192DA5" w:rsidRPr="005A0D5D" w:rsidRDefault="00AF0117" w:rsidP="0034600B">
      <w:pPr>
        <w:pStyle w:val="ListParagraph"/>
        <w:numPr>
          <w:ilvl w:val="0"/>
          <w:numId w:val="81"/>
        </w:numPr>
        <w:contextualSpacing/>
        <w:rPr>
          <w:rFonts w:cs="Times New Roman"/>
          <w:bCs/>
          <w:szCs w:val="24"/>
          <w:lang w:val="ro-RO"/>
        </w:rPr>
      </w:pPr>
      <w:proofErr w:type="spellStart"/>
      <w:r w:rsidRPr="005A0D5D">
        <w:rPr>
          <w:rFonts w:cs="Times New Roman"/>
          <w:bCs/>
          <w:szCs w:val="24"/>
          <w:lang w:val="ro-RO"/>
        </w:rPr>
        <w:t>Achiziţionarea</w:t>
      </w:r>
      <w:proofErr w:type="spellEnd"/>
      <w:r w:rsidRPr="005A0D5D">
        <w:rPr>
          <w:rFonts w:cs="Times New Roman"/>
          <w:bCs/>
          <w:szCs w:val="24"/>
          <w:lang w:val="ro-RO"/>
        </w:rPr>
        <w:t xml:space="preserve"> de </w:t>
      </w:r>
      <w:proofErr w:type="spellStart"/>
      <w:r w:rsidRPr="005A0D5D">
        <w:rPr>
          <w:rFonts w:cs="Times New Roman"/>
          <w:bCs/>
          <w:szCs w:val="24"/>
          <w:lang w:val="ro-RO"/>
        </w:rPr>
        <w:t>instalaţii</w:t>
      </w:r>
      <w:proofErr w:type="spellEnd"/>
      <w:r w:rsidRPr="005A0D5D">
        <w:rPr>
          <w:rFonts w:cs="Times New Roman"/>
          <w:bCs/>
          <w:szCs w:val="24"/>
          <w:lang w:val="ro-RO"/>
        </w:rPr>
        <w:t>/echipamente pentru</w:t>
      </w:r>
      <w:r w:rsidR="00230AF7" w:rsidRPr="005A0D5D">
        <w:rPr>
          <w:rFonts w:cs="Times New Roman"/>
          <w:bCs/>
          <w:szCs w:val="24"/>
          <w:lang w:val="ro-RO"/>
        </w:rPr>
        <w:t xml:space="preserve"> </w:t>
      </w:r>
      <w:r w:rsidRPr="005A0D5D">
        <w:rPr>
          <w:rFonts w:cs="Times New Roman"/>
          <w:bCs/>
          <w:szCs w:val="24"/>
          <w:lang w:val="ro-RO"/>
        </w:rPr>
        <w:t>construc</w:t>
      </w:r>
      <w:r w:rsidR="00467B05" w:rsidRPr="005A0D5D">
        <w:rPr>
          <w:rFonts w:cs="Times New Roman"/>
          <w:bCs/>
          <w:szCs w:val="24"/>
          <w:lang w:val="ro-RO"/>
        </w:rPr>
        <w:t>ț</w:t>
      </w:r>
      <w:r w:rsidRPr="005A0D5D">
        <w:rPr>
          <w:rFonts w:cs="Times New Roman"/>
          <w:bCs/>
          <w:szCs w:val="24"/>
          <w:lang w:val="ro-RO"/>
        </w:rPr>
        <w:t xml:space="preserve">ia/modernizarea </w:t>
      </w:r>
      <w:r w:rsidR="00286154" w:rsidRPr="005A0D5D">
        <w:rPr>
          <w:rFonts w:cs="Times New Roman"/>
          <w:bCs/>
          <w:szCs w:val="24"/>
          <w:lang w:val="ro-RO"/>
        </w:rPr>
        <w:t xml:space="preserve">centralelor </w:t>
      </w:r>
      <w:r w:rsidRPr="005A0D5D">
        <w:rPr>
          <w:rFonts w:cs="Times New Roman"/>
          <w:bCs/>
          <w:szCs w:val="24"/>
          <w:lang w:val="ro-RO"/>
        </w:rPr>
        <w:t xml:space="preserve">de cogenerare </w:t>
      </w:r>
      <w:r w:rsidR="00195F2D" w:rsidRPr="005A0D5D">
        <w:rPr>
          <w:rFonts w:cs="Times New Roman"/>
          <w:bCs/>
          <w:szCs w:val="24"/>
          <w:lang w:val="ro-RO"/>
        </w:rPr>
        <w:t xml:space="preserve">flexibile si </w:t>
      </w:r>
      <w:r w:rsidRPr="005A0D5D">
        <w:rPr>
          <w:rFonts w:cs="Times New Roman"/>
          <w:bCs/>
          <w:szCs w:val="24"/>
          <w:lang w:val="ro-RO"/>
        </w:rPr>
        <w:t xml:space="preserve">de </w:t>
      </w:r>
      <w:r w:rsidR="00467B05" w:rsidRPr="005A0D5D">
        <w:rPr>
          <w:rFonts w:cs="Times New Roman"/>
          <w:bCs/>
          <w:szCs w:val="24"/>
          <w:lang w:val="ro-RO"/>
        </w:rPr>
        <w:t>î</w:t>
      </w:r>
      <w:r w:rsidRPr="005A0D5D">
        <w:rPr>
          <w:rFonts w:cs="Times New Roman"/>
          <w:bCs/>
          <w:szCs w:val="24"/>
          <w:lang w:val="ro-RO"/>
        </w:rPr>
        <w:t>nalt</w:t>
      </w:r>
      <w:r w:rsidR="006352E0" w:rsidRPr="005A0D5D">
        <w:rPr>
          <w:rFonts w:cs="Times New Roman"/>
          <w:bCs/>
          <w:szCs w:val="24"/>
          <w:lang w:val="ro-RO"/>
        </w:rPr>
        <w:t>ă</w:t>
      </w:r>
      <w:r w:rsidRPr="005A0D5D">
        <w:rPr>
          <w:rFonts w:cs="Times New Roman"/>
          <w:bCs/>
          <w:szCs w:val="24"/>
          <w:lang w:val="ro-RO"/>
        </w:rPr>
        <w:t xml:space="preserve"> eficien</w:t>
      </w:r>
      <w:r w:rsidR="006352E0" w:rsidRPr="005A0D5D">
        <w:rPr>
          <w:rFonts w:cs="Times New Roman"/>
          <w:bCs/>
          <w:szCs w:val="24"/>
          <w:lang w:val="ro-RO"/>
        </w:rPr>
        <w:t>ță</w:t>
      </w:r>
      <w:r w:rsidR="00D54B6E" w:rsidRPr="005A0D5D">
        <w:rPr>
          <w:rFonts w:cs="Times New Roman"/>
          <w:bCs/>
          <w:szCs w:val="24"/>
          <w:lang w:val="ro-RO"/>
        </w:rPr>
        <w:t xml:space="preserve"> în termoficarea urbană</w:t>
      </w:r>
      <w:r w:rsidR="00195F2D" w:rsidRPr="005A0D5D">
        <w:rPr>
          <w:rFonts w:cs="Times New Roman"/>
          <w:bCs/>
          <w:szCs w:val="24"/>
          <w:lang w:val="ro-RO"/>
        </w:rPr>
        <w:t>, pe ga</w:t>
      </w:r>
      <w:r w:rsidR="00874B59" w:rsidRPr="005A0D5D">
        <w:rPr>
          <w:rFonts w:cs="Times New Roman"/>
          <w:bCs/>
          <w:szCs w:val="24"/>
          <w:lang w:val="ro-RO"/>
        </w:rPr>
        <w:t>z</w:t>
      </w:r>
      <w:r w:rsidR="00195F2D" w:rsidRPr="005A0D5D">
        <w:rPr>
          <w:rFonts w:cs="Times New Roman"/>
          <w:bCs/>
          <w:szCs w:val="24"/>
          <w:lang w:val="ro-RO"/>
        </w:rPr>
        <w:t xml:space="preserve"> </w:t>
      </w:r>
      <w:r w:rsidRPr="005A0D5D">
        <w:rPr>
          <w:rFonts w:cs="Times New Roman"/>
          <w:bCs/>
          <w:szCs w:val="24"/>
          <w:lang w:val="ro-RO"/>
        </w:rPr>
        <w:t>;</w:t>
      </w:r>
    </w:p>
    <w:p w14:paraId="3F987A16" w14:textId="4AE7F85F" w:rsidR="00192DA5" w:rsidRPr="005A0D5D" w:rsidRDefault="00192DA5" w:rsidP="0034600B">
      <w:pPr>
        <w:pStyle w:val="ListParagraph"/>
        <w:numPr>
          <w:ilvl w:val="0"/>
          <w:numId w:val="81"/>
        </w:numPr>
        <w:contextualSpacing/>
        <w:rPr>
          <w:rFonts w:cs="Times New Roman"/>
          <w:bCs/>
          <w:szCs w:val="24"/>
          <w:lang w:val="ro-RO"/>
        </w:rPr>
      </w:pPr>
      <w:proofErr w:type="spellStart"/>
      <w:r w:rsidRPr="005A0D5D">
        <w:rPr>
          <w:rFonts w:cs="Times New Roman"/>
          <w:szCs w:val="24"/>
          <w:lang w:val="fr-FR"/>
        </w:rPr>
        <w:t>Construcţii</w:t>
      </w:r>
      <w:proofErr w:type="spellEnd"/>
      <w:r w:rsidRPr="005A0D5D">
        <w:rPr>
          <w:rFonts w:cs="Times New Roman"/>
          <w:szCs w:val="24"/>
          <w:lang w:val="fr-FR"/>
        </w:rPr>
        <w:t xml:space="preserve"> </w:t>
      </w:r>
      <w:r w:rsidR="000A5A12" w:rsidRPr="005A0D5D">
        <w:rPr>
          <w:rFonts w:cs="Times New Roman"/>
          <w:szCs w:val="24"/>
          <w:lang w:val="fr-FR"/>
        </w:rPr>
        <w:t>care fac</w:t>
      </w:r>
      <w:r w:rsidRPr="005A0D5D">
        <w:rPr>
          <w:rFonts w:cs="Times New Roman"/>
          <w:szCs w:val="24"/>
          <w:lang w:val="fr-FR"/>
        </w:rPr>
        <w:t xml:space="preserve"> </w:t>
      </w:r>
      <w:proofErr w:type="spellStart"/>
      <w:r w:rsidRPr="005A0D5D">
        <w:rPr>
          <w:rFonts w:cs="Times New Roman"/>
          <w:szCs w:val="24"/>
          <w:lang w:val="fr-FR"/>
        </w:rPr>
        <w:t>obiectul</w:t>
      </w:r>
      <w:proofErr w:type="spellEnd"/>
      <w:r w:rsidRPr="005A0D5D">
        <w:rPr>
          <w:rFonts w:cs="Times New Roman"/>
          <w:szCs w:val="24"/>
          <w:lang w:val="fr-FR"/>
        </w:rPr>
        <w:t xml:space="preserve"> </w:t>
      </w:r>
      <w:proofErr w:type="spellStart"/>
      <w:r w:rsidRPr="005A0D5D">
        <w:rPr>
          <w:rFonts w:cs="Times New Roman"/>
          <w:szCs w:val="24"/>
          <w:lang w:val="fr-FR"/>
        </w:rPr>
        <w:t>proiectului</w:t>
      </w:r>
      <w:proofErr w:type="spellEnd"/>
      <w:r w:rsidRPr="005A0D5D">
        <w:rPr>
          <w:rFonts w:cs="Times New Roman"/>
          <w:szCs w:val="24"/>
          <w:lang w:val="fr-FR"/>
        </w:rPr>
        <w:t xml:space="preserve"> de </w:t>
      </w:r>
      <w:proofErr w:type="spellStart"/>
      <w:r w:rsidRPr="005A0D5D">
        <w:rPr>
          <w:rFonts w:cs="Times New Roman"/>
          <w:szCs w:val="24"/>
          <w:lang w:val="fr-FR"/>
        </w:rPr>
        <w:t>producere</w:t>
      </w:r>
      <w:proofErr w:type="spellEnd"/>
      <w:r w:rsidRPr="005A0D5D">
        <w:rPr>
          <w:rFonts w:cs="Times New Roman"/>
          <w:szCs w:val="24"/>
          <w:lang w:val="fr-FR"/>
        </w:rPr>
        <w:t xml:space="preserve"> a </w:t>
      </w:r>
      <w:proofErr w:type="spellStart"/>
      <w:r w:rsidRPr="005A0D5D">
        <w:rPr>
          <w:rFonts w:cs="Times New Roman"/>
          <w:szCs w:val="24"/>
          <w:lang w:val="fr-FR"/>
        </w:rPr>
        <w:t>energiei</w:t>
      </w:r>
      <w:proofErr w:type="spellEnd"/>
      <w:r w:rsidRPr="005A0D5D">
        <w:rPr>
          <w:rFonts w:cs="Times New Roman"/>
          <w:szCs w:val="24"/>
          <w:lang w:val="fr-FR"/>
        </w:rPr>
        <w:t xml:space="preserve"> </w:t>
      </w:r>
      <w:proofErr w:type="spellStart"/>
      <w:r w:rsidRPr="005A0D5D">
        <w:rPr>
          <w:rFonts w:cs="Times New Roman"/>
          <w:szCs w:val="24"/>
          <w:lang w:val="fr-FR"/>
        </w:rPr>
        <w:t>prin</w:t>
      </w:r>
      <w:proofErr w:type="spellEnd"/>
      <w:r w:rsidRPr="005A0D5D">
        <w:rPr>
          <w:rFonts w:cs="Times New Roman"/>
          <w:szCs w:val="24"/>
          <w:lang w:val="fr-FR"/>
        </w:rPr>
        <w:t xml:space="preserve"> </w:t>
      </w:r>
      <w:proofErr w:type="spellStart"/>
      <w:r w:rsidRPr="005A0D5D">
        <w:rPr>
          <w:rFonts w:cs="Times New Roman"/>
          <w:szCs w:val="24"/>
          <w:lang w:val="fr-FR"/>
        </w:rPr>
        <w:t>cogenerare</w:t>
      </w:r>
      <w:proofErr w:type="spellEnd"/>
      <w:r w:rsidR="008264F7" w:rsidRPr="005A0D5D">
        <w:rPr>
          <w:rFonts w:cs="Times New Roman"/>
          <w:szCs w:val="24"/>
          <w:lang w:val="fr-FR"/>
        </w:rPr>
        <w:t xml:space="preserve"> de</w:t>
      </w:r>
      <w:r w:rsidR="000B18AB" w:rsidRPr="005A0D5D">
        <w:rPr>
          <w:rFonts w:cs="Times New Roman"/>
          <w:szCs w:val="24"/>
          <w:lang w:val="fr-FR"/>
        </w:rPr>
        <w:t xml:space="preserve"> </w:t>
      </w:r>
      <w:proofErr w:type="spellStart"/>
      <w:r w:rsidR="008264F7" w:rsidRPr="005A0D5D">
        <w:rPr>
          <w:rFonts w:cs="Times New Roman"/>
          <w:szCs w:val="24"/>
          <w:lang w:val="fr-FR"/>
        </w:rPr>
        <w:t>înaltă</w:t>
      </w:r>
      <w:proofErr w:type="spellEnd"/>
      <w:r w:rsidR="008264F7" w:rsidRPr="005A0D5D">
        <w:rPr>
          <w:rFonts w:cs="Times New Roman"/>
          <w:szCs w:val="24"/>
          <w:lang w:val="fr-FR"/>
        </w:rPr>
        <w:t xml:space="preserve"> </w:t>
      </w:r>
      <w:proofErr w:type="spellStart"/>
      <w:r w:rsidR="008264F7" w:rsidRPr="005A0D5D">
        <w:rPr>
          <w:rFonts w:cs="Times New Roman"/>
          <w:szCs w:val="24"/>
          <w:lang w:val="fr-FR"/>
        </w:rPr>
        <w:t>eficiență</w:t>
      </w:r>
      <w:proofErr w:type="spellEnd"/>
      <w:r w:rsidR="008264F7" w:rsidRPr="005A0D5D">
        <w:rPr>
          <w:rFonts w:cs="Times New Roman"/>
          <w:szCs w:val="24"/>
          <w:lang w:val="fr-FR"/>
        </w:rPr>
        <w:t xml:space="preserve"> </w:t>
      </w:r>
      <w:proofErr w:type="spellStart"/>
      <w:r w:rsidR="008264F7" w:rsidRPr="005A0D5D">
        <w:rPr>
          <w:rFonts w:cs="Times New Roman"/>
          <w:szCs w:val="24"/>
          <w:lang w:val="fr-FR"/>
        </w:rPr>
        <w:t>în</w:t>
      </w:r>
      <w:proofErr w:type="spellEnd"/>
      <w:r w:rsidR="008264F7" w:rsidRPr="005A0D5D">
        <w:rPr>
          <w:rFonts w:cs="Times New Roman"/>
          <w:szCs w:val="24"/>
          <w:lang w:val="fr-FR"/>
        </w:rPr>
        <w:t xml:space="preserve"> </w:t>
      </w:r>
      <w:proofErr w:type="spellStart"/>
      <w:r w:rsidR="008264F7" w:rsidRPr="005A0D5D">
        <w:rPr>
          <w:rFonts w:cs="Times New Roman"/>
          <w:szCs w:val="24"/>
          <w:lang w:val="fr-FR"/>
        </w:rPr>
        <w:t>termoficarea</w:t>
      </w:r>
      <w:proofErr w:type="spellEnd"/>
      <w:r w:rsidR="008264F7" w:rsidRPr="005A0D5D">
        <w:rPr>
          <w:rFonts w:cs="Times New Roman"/>
          <w:szCs w:val="24"/>
          <w:lang w:val="fr-FR"/>
        </w:rPr>
        <w:t xml:space="preserve"> </w:t>
      </w:r>
      <w:proofErr w:type="spellStart"/>
      <w:r w:rsidR="008264F7" w:rsidRPr="005A0D5D">
        <w:rPr>
          <w:rFonts w:cs="Times New Roman"/>
          <w:szCs w:val="24"/>
          <w:lang w:val="fr-FR"/>
        </w:rPr>
        <w:t>urbană</w:t>
      </w:r>
      <w:proofErr w:type="spellEnd"/>
      <w:r w:rsidRPr="005A0D5D">
        <w:rPr>
          <w:rFonts w:cs="Times New Roman"/>
          <w:szCs w:val="24"/>
          <w:lang w:val="fr-FR"/>
        </w:rPr>
        <w:t xml:space="preserve">, </w:t>
      </w:r>
      <w:proofErr w:type="spellStart"/>
      <w:r w:rsidRPr="005A0D5D">
        <w:rPr>
          <w:rFonts w:cs="Times New Roman"/>
          <w:szCs w:val="24"/>
          <w:lang w:val="fr-FR"/>
        </w:rPr>
        <w:t>aferente</w:t>
      </w:r>
      <w:proofErr w:type="spellEnd"/>
      <w:r w:rsidRPr="005A0D5D">
        <w:rPr>
          <w:rFonts w:cs="Times New Roman"/>
          <w:szCs w:val="24"/>
          <w:lang w:val="fr-FR"/>
        </w:rPr>
        <w:t xml:space="preserve"> </w:t>
      </w:r>
      <w:proofErr w:type="spellStart"/>
      <w:r w:rsidR="0003715D" w:rsidRPr="005A0D5D">
        <w:t>unit</w:t>
      </w:r>
      <w:r w:rsidR="00870625" w:rsidRPr="005A0D5D">
        <w:t>ăț</w:t>
      </w:r>
      <w:r w:rsidR="0003715D" w:rsidRPr="005A0D5D">
        <w:t>ilor</w:t>
      </w:r>
      <w:proofErr w:type="spellEnd"/>
      <w:r w:rsidR="0003715D" w:rsidRPr="005A0D5D">
        <w:t xml:space="preserve"> de </w:t>
      </w:r>
      <w:proofErr w:type="spellStart"/>
      <w:r w:rsidR="0003715D" w:rsidRPr="005A0D5D">
        <w:t>cogenerare</w:t>
      </w:r>
      <w:proofErr w:type="spellEnd"/>
      <w:r w:rsidR="0003715D" w:rsidRPr="005A0D5D">
        <w:t xml:space="preserve"> </w:t>
      </w:r>
      <w:proofErr w:type="spellStart"/>
      <w:r w:rsidR="0003715D" w:rsidRPr="005A0D5D">
        <w:t>construite</w:t>
      </w:r>
      <w:proofErr w:type="spellEnd"/>
      <w:r w:rsidR="0003715D" w:rsidRPr="005A0D5D">
        <w:t>/</w:t>
      </w:r>
      <w:proofErr w:type="spellStart"/>
      <w:r w:rsidR="0003715D" w:rsidRPr="005A0D5D">
        <w:t>modernizate</w:t>
      </w:r>
      <w:proofErr w:type="spellEnd"/>
      <w:r w:rsidR="00DD5297" w:rsidRPr="005A0D5D">
        <w:rPr>
          <w:rFonts w:cs="Times New Roman"/>
          <w:szCs w:val="24"/>
          <w:lang w:val="fr-FR"/>
        </w:rPr>
        <w:t>.</w:t>
      </w:r>
    </w:p>
    <w:p w14:paraId="4566CA68" w14:textId="77777777" w:rsidR="00AF0117" w:rsidRPr="005A0D5D" w:rsidRDefault="00AF0117" w:rsidP="00144416">
      <w:pPr>
        <w:spacing w:after="0" w:line="240" w:lineRule="auto"/>
        <w:jc w:val="both"/>
        <w:rPr>
          <w:rFonts w:ascii="Times New Roman" w:hAnsi="Times New Roman" w:cs="Times New Roman"/>
          <w:bCs/>
          <w:szCs w:val="24"/>
          <w:lang w:val="ro-RO"/>
        </w:rPr>
      </w:pPr>
    </w:p>
    <w:p w14:paraId="136FC14A" w14:textId="36DFA315" w:rsidR="00AF0117" w:rsidRPr="005A0D5D" w:rsidRDefault="00AF0117" w:rsidP="00AF0117">
      <w:pPr>
        <w:spacing w:after="0" w:line="240" w:lineRule="auto"/>
        <w:jc w:val="both"/>
        <w:rPr>
          <w:rFonts w:ascii="Times New Roman" w:hAnsi="Times New Roman" w:cs="Times New Roman"/>
          <w:bCs/>
          <w:i/>
          <w:szCs w:val="24"/>
          <w:lang w:val="ro-RO"/>
        </w:rPr>
      </w:pPr>
      <w:r w:rsidRPr="005A0D5D">
        <w:rPr>
          <w:rFonts w:ascii="Times New Roman" w:hAnsi="Times New Roman" w:cs="Times New Roman"/>
          <w:bCs/>
          <w:i/>
          <w:szCs w:val="24"/>
          <w:lang w:val="ro-RO"/>
        </w:rPr>
        <w:t xml:space="preserve">Alte </w:t>
      </w:r>
      <w:proofErr w:type="spellStart"/>
      <w:r w:rsidRPr="005A0D5D">
        <w:rPr>
          <w:rFonts w:ascii="Times New Roman" w:hAnsi="Times New Roman" w:cs="Times New Roman"/>
          <w:bCs/>
          <w:i/>
          <w:szCs w:val="24"/>
          <w:lang w:val="ro-RO"/>
        </w:rPr>
        <w:t>instalaţii</w:t>
      </w:r>
      <w:proofErr w:type="spellEnd"/>
      <w:r w:rsidRPr="005A0D5D">
        <w:rPr>
          <w:rFonts w:ascii="Times New Roman" w:hAnsi="Times New Roman" w:cs="Times New Roman"/>
          <w:bCs/>
          <w:i/>
          <w:szCs w:val="24"/>
          <w:lang w:val="ro-RO"/>
        </w:rPr>
        <w:t xml:space="preserve">/ echipamente decât cele de mai sus pot fi considerate eligibile numai dacă solicitantul </w:t>
      </w:r>
      <w:proofErr w:type="spellStart"/>
      <w:r w:rsidRPr="005A0D5D">
        <w:rPr>
          <w:rFonts w:ascii="Times New Roman" w:hAnsi="Times New Roman" w:cs="Times New Roman"/>
          <w:bCs/>
          <w:i/>
          <w:szCs w:val="24"/>
          <w:lang w:val="ro-RO"/>
        </w:rPr>
        <w:t>dovedeşte</w:t>
      </w:r>
      <w:proofErr w:type="spellEnd"/>
      <w:r w:rsidRPr="005A0D5D">
        <w:rPr>
          <w:rFonts w:ascii="Times New Roman" w:hAnsi="Times New Roman" w:cs="Times New Roman"/>
          <w:bCs/>
          <w:i/>
          <w:szCs w:val="24"/>
          <w:lang w:val="ro-RO"/>
        </w:rPr>
        <w:t xml:space="preserve"> faptul că sunt absolut necesare în vederea implementării sistemelor de cogenerare de înaltă </w:t>
      </w:r>
      <w:r w:rsidR="0034600B" w:rsidRPr="005A0D5D">
        <w:rPr>
          <w:rFonts w:ascii="Times New Roman" w:hAnsi="Times New Roman" w:cs="Times New Roman"/>
          <w:bCs/>
          <w:i/>
          <w:szCs w:val="24"/>
          <w:lang w:val="ro-RO"/>
        </w:rPr>
        <w:t>eficiență</w:t>
      </w:r>
      <w:r w:rsidRPr="005A0D5D">
        <w:rPr>
          <w:rFonts w:ascii="Times New Roman" w:hAnsi="Times New Roman" w:cs="Times New Roman"/>
          <w:bCs/>
          <w:i/>
          <w:szCs w:val="24"/>
          <w:lang w:val="ro-RO"/>
        </w:rPr>
        <w:t xml:space="preserve">, în </w:t>
      </w:r>
      <w:r w:rsidR="008264F7" w:rsidRPr="005A0D5D">
        <w:rPr>
          <w:rFonts w:ascii="Times New Roman" w:hAnsi="Times New Roman" w:cs="Times New Roman"/>
          <w:bCs/>
          <w:i/>
          <w:szCs w:val="24"/>
          <w:lang w:val="ro-RO"/>
        </w:rPr>
        <w:t xml:space="preserve">termoficarea urbană în conformitate cu prevederile PNRR, măsura de investiții I.3 -Dezvoltarea de </w:t>
      </w:r>
      <w:proofErr w:type="spellStart"/>
      <w:r w:rsidR="008264F7" w:rsidRPr="005A0D5D">
        <w:rPr>
          <w:rFonts w:ascii="Times New Roman" w:hAnsi="Times New Roman" w:cs="Times New Roman"/>
          <w:bCs/>
          <w:i/>
          <w:szCs w:val="24"/>
          <w:lang w:val="ro-RO"/>
        </w:rPr>
        <w:t>capacit</w:t>
      </w:r>
      <w:r w:rsidR="008264F7" w:rsidRPr="005A0D5D">
        <w:rPr>
          <w:rFonts w:ascii="Times New Roman" w:hAnsi="Times New Roman" w:cs="Times New Roman" w:hint="eastAsia"/>
          <w:bCs/>
          <w:i/>
          <w:szCs w:val="24"/>
          <w:lang w:val="ro-RO"/>
        </w:rPr>
        <w:t>ăţ</w:t>
      </w:r>
      <w:r w:rsidR="008264F7" w:rsidRPr="005A0D5D">
        <w:rPr>
          <w:rFonts w:ascii="Times New Roman" w:hAnsi="Times New Roman" w:cs="Times New Roman"/>
          <w:bCs/>
          <w:i/>
          <w:szCs w:val="24"/>
          <w:lang w:val="ro-RO"/>
        </w:rPr>
        <w:t>i</w:t>
      </w:r>
      <w:proofErr w:type="spellEnd"/>
      <w:r w:rsidR="008264F7" w:rsidRPr="005A0D5D">
        <w:rPr>
          <w:rFonts w:ascii="Times New Roman" w:hAnsi="Times New Roman" w:cs="Times New Roman"/>
          <w:bCs/>
          <w:i/>
          <w:szCs w:val="24"/>
          <w:lang w:val="ro-RO"/>
        </w:rPr>
        <w:t xml:space="preserve"> de </w:t>
      </w:r>
      <w:proofErr w:type="spellStart"/>
      <w:r w:rsidR="008264F7" w:rsidRPr="005A0D5D">
        <w:rPr>
          <w:rFonts w:ascii="Times New Roman" w:hAnsi="Times New Roman" w:cs="Times New Roman"/>
          <w:bCs/>
          <w:i/>
          <w:szCs w:val="24"/>
          <w:lang w:val="ro-RO"/>
        </w:rPr>
        <w:t>produc</w:t>
      </w:r>
      <w:r w:rsidR="008264F7" w:rsidRPr="005A0D5D">
        <w:rPr>
          <w:rFonts w:ascii="Times New Roman" w:hAnsi="Times New Roman" w:cs="Times New Roman" w:hint="eastAsia"/>
          <w:bCs/>
          <w:i/>
          <w:szCs w:val="24"/>
          <w:lang w:val="ro-RO"/>
        </w:rPr>
        <w:t>ţ</w:t>
      </w:r>
      <w:r w:rsidR="008264F7" w:rsidRPr="005A0D5D">
        <w:rPr>
          <w:rFonts w:ascii="Times New Roman" w:hAnsi="Times New Roman" w:cs="Times New Roman"/>
          <w:bCs/>
          <w:i/>
          <w:szCs w:val="24"/>
          <w:lang w:val="ro-RO"/>
        </w:rPr>
        <w:t>ie</w:t>
      </w:r>
      <w:proofErr w:type="spellEnd"/>
      <w:r w:rsidR="008264F7" w:rsidRPr="005A0D5D">
        <w:rPr>
          <w:rFonts w:ascii="Times New Roman" w:hAnsi="Times New Roman" w:cs="Times New Roman"/>
          <w:bCs/>
          <w:i/>
          <w:szCs w:val="24"/>
          <w:lang w:val="ro-RO"/>
        </w:rPr>
        <w:t xml:space="preserve"> pe gaz, flexibile și de înalt</w:t>
      </w:r>
      <w:r w:rsidR="008264F7" w:rsidRPr="005A0D5D">
        <w:rPr>
          <w:rFonts w:ascii="Times New Roman" w:hAnsi="Times New Roman" w:cs="Times New Roman" w:hint="eastAsia"/>
          <w:bCs/>
          <w:i/>
          <w:szCs w:val="24"/>
          <w:lang w:val="ro-RO"/>
        </w:rPr>
        <w:t>ă</w:t>
      </w:r>
      <w:r w:rsidR="008264F7" w:rsidRPr="005A0D5D">
        <w:rPr>
          <w:rFonts w:ascii="Times New Roman" w:hAnsi="Times New Roman" w:cs="Times New Roman"/>
          <w:bCs/>
          <w:i/>
          <w:szCs w:val="24"/>
          <w:lang w:val="ro-RO"/>
        </w:rPr>
        <w:t xml:space="preserve"> </w:t>
      </w:r>
      <w:proofErr w:type="spellStart"/>
      <w:r w:rsidR="008264F7" w:rsidRPr="005A0D5D">
        <w:rPr>
          <w:rFonts w:ascii="Times New Roman" w:hAnsi="Times New Roman" w:cs="Times New Roman"/>
          <w:bCs/>
          <w:i/>
          <w:szCs w:val="24"/>
          <w:lang w:val="ro-RO"/>
        </w:rPr>
        <w:t>eficien</w:t>
      </w:r>
      <w:r w:rsidR="008264F7" w:rsidRPr="005A0D5D">
        <w:rPr>
          <w:rFonts w:ascii="Times New Roman" w:hAnsi="Times New Roman" w:cs="Times New Roman" w:hint="eastAsia"/>
          <w:bCs/>
          <w:i/>
          <w:szCs w:val="24"/>
          <w:lang w:val="ro-RO"/>
        </w:rPr>
        <w:t>ţă</w:t>
      </w:r>
      <w:proofErr w:type="spellEnd"/>
      <w:r w:rsidR="008264F7" w:rsidRPr="005A0D5D">
        <w:rPr>
          <w:rFonts w:ascii="Times New Roman" w:hAnsi="Times New Roman" w:cs="Times New Roman"/>
          <w:bCs/>
          <w:i/>
          <w:szCs w:val="24"/>
          <w:lang w:val="ro-RO"/>
        </w:rPr>
        <w:t>, pentru cogenerarea de energie electric</w:t>
      </w:r>
      <w:r w:rsidR="008264F7" w:rsidRPr="005A0D5D">
        <w:rPr>
          <w:rFonts w:ascii="Times New Roman" w:hAnsi="Times New Roman" w:cs="Times New Roman" w:hint="eastAsia"/>
          <w:bCs/>
          <w:i/>
          <w:szCs w:val="24"/>
          <w:lang w:val="ro-RO"/>
        </w:rPr>
        <w:t>ă</w:t>
      </w:r>
      <w:r w:rsidR="008264F7" w:rsidRPr="005A0D5D">
        <w:rPr>
          <w:rFonts w:ascii="Times New Roman" w:hAnsi="Times New Roman" w:cs="Times New Roman"/>
          <w:bCs/>
          <w:i/>
          <w:szCs w:val="24"/>
          <w:lang w:val="ro-RO"/>
        </w:rPr>
        <w:t xml:space="preserve"> și termic</w:t>
      </w:r>
      <w:r w:rsidR="008264F7" w:rsidRPr="005A0D5D">
        <w:rPr>
          <w:rFonts w:ascii="Times New Roman" w:hAnsi="Times New Roman" w:cs="Times New Roman" w:hint="eastAsia"/>
          <w:bCs/>
          <w:i/>
          <w:szCs w:val="24"/>
          <w:lang w:val="ro-RO"/>
        </w:rPr>
        <w:t>ă</w:t>
      </w:r>
      <w:r w:rsidR="008264F7" w:rsidRPr="005A0D5D">
        <w:rPr>
          <w:rFonts w:ascii="Times New Roman" w:hAnsi="Times New Roman" w:cs="Times New Roman"/>
          <w:bCs/>
          <w:i/>
          <w:szCs w:val="24"/>
          <w:lang w:val="ro-RO"/>
        </w:rPr>
        <w:t xml:space="preserve"> (CHP) în termoficarea urban</w:t>
      </w:r>
      <w:r w:rsidR="008264F7" w:rsidRPr="005A0D5D">
        <w:rPr>
          <w:rFonts w:ascii="Times New Roman" w:hAnsi="Times New Roman" w:cs="Times New Roman" w:hint="eastAsia"/>
          <w:bCs/>
          <w:i/>
          <w:szCs w:val="24"/>
          <w:lang w:val="ro-RO"/>
        </w:rPr>
        <w:t>ă</w:t>
      </w:r>
      <w:r w:rsidR="008264F7" w:rsidRPr="005A0D5D">
        <w:rPr>
          <w:rFonts w:ascii="Times New Roman" w:hAnsi="Times New Roman" w:cs="Times New Roman"/>
          <w:bCs/>
          <w:i/>
          <w:szCs w:val="24"/>
          <w:lang w:val="ro-RO"/>
        </w:rPr>
        <w:t xml:space="preserve">, în vederea </w:t>
      </w:r>
      <w:proofErr w:type="spellStart"/>
      <w:r w:rsidR="008264F7" w:rsidRPr="005A0D5D">
        <w:rPr>
          <w:rFonts w:ascii="Times New Roman" w:hAnsi="Times New Roman" w:cs="Times New Roman"/>
          <w:bCs/>
          <w:i/>
          <w:szCs w:val="24"/>
          <w:lang w:val="ro-RO"/>
        </w:rPr>
        <w:t>realizarii</w:t>
      </w:r>
      <w:proofErr w:type="spellEnd"/>
      <w:r w:rsidR="008264F7" w:rsidRPr="005A0D5D">
        <w:rPr>
          <w:rFonts w:ascii="Times New Roman" w:hAnsi="Times New Roman" w:cs="Times New Roman"/>
          <w:bCs/>
          <w:i/>
          <w:szCs w:val="24"/>
          <w:lang w:val="ro-RO"/>
        </w:rPr>
        <w:t xml:space="preserve"> unei decarboniz</w:t>
      </w:r>
      <w:r w:rsidR="008264F7" w:rsidRPr="005A0D5D">
        <w:rPr>
          <w:rFonts w:ascii="Times New Roman" w:hAnsi="Times New Roman" w:cs="Times New Roman" w:hint="eastAsia"/>
          <w:bCs/>
          <w:i/>
          <w:szCs w:val="24"/>
          <w:lang w:val="ro-RO"/>
        </w:rPr>
        <w:t>ă</w:t>
      </w:r>
      <w:r w:rsidR="008264F7" w:rsidRPr="005A0D5D">
        <w:rPr>
          <w:rFonts w:ascii="Times New Roman" w:hAnsi="Times New Roman" w:cs="Times New Roman"/>
          <w:bCs/>
          <w:i/>
          <w:szCs w:val="24"/>
          <w:lang w:val="ro-RO"/>
        </w:rPr>
        <w:t>ri profunde</w:t>
      </w:r>
      <w:r w:rsidRPr="005A0D5D">
        <w:rPr>
          <w:rFonts w:ascii="Times New Roman" w:hAnsi="Times New Roman" w:cs="Times New Roman"/>
          <w:bCs/>
          <w:i/>
          <w:szCs w:val="24"/>
          <w:lang w:val="ro-RO"/>
        </w:rPr>
        <w:t>.</w:t>
      </w:r>
    </w:p>
    <w:p w14:paraId="1C85A842" w14:textId="77777777" w:rsidR="00526568" w:rsidRPr="005A0D5D" w:rsidRDefault="00526568" w:rsidP="00316F0C">
      <w:pPr>
        <w:widowControl w:val="0"/>
        <w:spacing w:after="160" w:line="259" w:lineRule="auto"/>
        <w:jc w:val="both"/>
        <w:rPr>
          <w:rFonts w:cs="Times New Roman"/>
          <w:szCs w:val="24"/>
          <w:lang w:val="ro-RO"/>
        </w:rPr>
      </w:pPr>
    </w:p>
    <w:p w14:paraId="788CE640" w14:textId="0449C134" w:rsidR="006903A6" w:rsidRPr="005A0D5D" w:rsidRDefault="0072532B" w:rsidP="00316F0C">
      <w:pPr>
        <w:widowControl w:val="0"/>
        <w:spacing w:after="160" w:line="259" w:lineRule="auto"/>
        <w:jc w:val="both"/>
        <w:rPr>
          <w:rFonts w:cs="Times New Roman"/>
          <w:szCs w:val="24"/>
          <w:lang w:val="ro-RO"/>
        </w:rPr>
      </w:pPr>
      <w:r w:rsidRPr="005A0D5D">
        <w:rPr>
          <w:rFonts w:cs="Times New Roman"/>
          <w:szCs w:val="24"/>
          <w:lang w:val="ro-RO"/>
        </w:rPr>
        <w:t>Activități cu caracter general:</w:t>
      </w:r>
    </w:p>
    <w:p w14:paraId="2937C779" w14:textId="2D284CBA" w:rsidR="00B00E17" w:rsidRPr="005A0D5D" w:rsidRDefault="00B00E17" w:rsidP="00441B83">
      <w:pPr>
        <w:widowControl w:val="0"/>
        <w:numPr>
          <w:ilvl w:val="0"/>
          <w:numId w:val="51"/>
        </w:numPr>
        <w:spacing w:after="160" w:line="259" w:lineRule="auto"/>
        <w:contextualSpacing/>
        <w:jc w:val="both"/>
        <w:rPr>
          <w:rFonts w:ascii="Times New Roman" w:eastAsiaTheme="minorEastAsia" w:hAnsi="Times New Roman" w:cs="Times New Roman"/>
          <w:szCs w:val="24"/>
          <w:lang w:val="fr-FR"/>
        </w:rPr>
      </w:pPr>
      <w:bookmarkStart w:id="20" w:name="_Hlk89773313"/>
      <w:proofErr w:type="spellStart"/>
      <w:r w:rsidRPr="005A0D5D">
        <w:rPr>
          <w:rFonts w:ascii="Times New Roman" w:eastAsiaTheme="minorEastAsia" w:hAnsi="Times New Roman" w:cs="Times New Roman"/>
          <w:szCs w:val="24"/>
          <w:lang w:val="fr-FR"/>
        </w:rPr>
        <w:t>Managementul</w:t>
      </w:r>
      <w:proofErr w:type="spellEnd"/>
      <w:r w:rsidRPr="005A0D5D">
        <w:rPr>
          <w:rFonts w:ascii="Times New Roman" w:eastAsiaTheme="minorEastAsia" w:hAnsi="Times New Roman" w:cs="Times New Roman"/>
          <w:szCs w:val="24"/>
          <w:lang w:val="fr-FR"/>
        </w:rPr>
        <w:t xml:space="preserve"> de </w:t>
      </w:r>
      <w:proofErr w:type="spellStart"/>
      <w:r w:rsidRPr="005A0D5D">
        <w:rPr>
          <w:rFonts w:ascii="Times New Roman" w:eastAsiaTheme="minorEastAsia" w:hAnsi="Times New Roman" w:cs="Times New Roman"/>
          <w:szCs w:val="24"/>
          <w:lang w:val="fr-FR"/>
        </w:rPr>
        <w:t>proiect</w:t>
      </w:r>
      <w:proofErr w:type="spellEnd"/>
      <w:r w:rsidRPr="005A0D5D">
        <w:rPr>
          <w:rFonts w:ascii="Times New Roman" w:eastAsiaTheme="minorEastAsia" w:hAnsi="Times New Roman" w:cs="Times New Roman"/>
          <w:szCs w:val="24"/>
          <w:lang w:val="fr-FR"/>
        </w:rPr>
        <w:t xml:space="preserve">, ca parte </w:t>
      </w:r>
      <w:proofErr w:type="spellStart"/>
      <w:r w:rsidRPr="005A0D5D">
        <w:rPr>
          <w:rFonts w:ascii="Times New Roman" w:eastAsiaTheme="minorEastAsia" w:hAnsi="Times New Roman" w:cs="Times New Roman"/>
          <w:szCs w:val="24"/>
          <w:lang w:val="fr-FR"/>
        </w:rPr>
        <w:t>integrant</w:t>
      </w:r>
      <w:r w:rsidRPr="005A0D5D">
        <w:rPr>
          <w:rFonts w:ascii="Times New Roman" w:eastAsiaTheme="minorEastAsia" w:hAnsi="Times New Roman" w:cs="Times New Roman" w:hint="eastAsia"/>
          <w:szCs w:val="24"/>
          <w:lang w:val="fr-FR"/>
        </w:rPr>
        <w:t>ă</w:t>
      </w:r>
      <w:proofErr w:type="spellEnd"/>
      <w:r w:rsidRPr="005A0D5D">
        <w:rPr>
          <w:rFonts w:ascii="Times New Roman" w:eastAsiaTheme="minorEastAsia" w:hAnsi="Times New Roman" w:cs="Times New Roman"/>
          <w:szCs w:val="24"/>
          <w:lang w:val="fr-FR"/>
        </w:rPr>
        <w:t xml:space="preserve"> a </w:t>
      </w:r>
      <w:proofErr w:type="spellStart"/>
      <w:r w:rsidRPr="005A0D5D">
        <w:rPr>
          <w:rFonts w:ascii="Times New Roman" w:eastAsiaTheme="minorEastAsia" w:hAnsi="Times New Roman" w:cs="Times New Roman"/>
          <w:szCs w:val="24"/>
          <w:lang w:val="fr-FR"/>
        </w:rPr>
        <w:t>proiectelor</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și</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limitat</w:t>
      </w:r>
      <w:proofErr w:type="spellEnd"/>
      <w:r w:rsidRPr="005A0D5D">
        <w:rPr>
          <w:rFonts w:ascii="Times New Roman" w:eastAsiaTheme="minorEastAsia" w:hAnsi="Times New Roman" w:cs="Times New Roman"/>
          <w:szCs w:val="24"/>
          <w:lang w:val="fr-FR"/>
        </w:rPr>
        <w:t xml:space="preserve"> la maximum 10% </w:t>
      </w:r>
      <w:proofErr w:type="spellStart"/>
      <w:r w:rsidRPr="005A0D5D">
        <w:rPr>
          <w:rFonts w:ascii="Times New Roman" w:eastAsiaTheme="minorEastAsia" w:hAnsi="Times New Roman" w:cs="Times New Roman"/>
          <w:szCs w:val="24"/>
          <w:lang w:val="fr-FR"/>
        </w:rPr>
        <w:t>din</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valoarea</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eligibil</w:t>
      </w:r>
      <w:r w:rsidRPr="005A0D5D">
        <w:rPr>
          <w:rFonts w:ascii="Times New Roman" w:eastAsiaTheme="minorEastAsia" w:hAnsi="Times New Roman" w:cs="Times New Roman" w:hint="eastAsia"/>
          <w:szCs w:val="24"/>
          <w:lang w:val="fr-FR"/>
        </w:rPr>
        <w:t>ă</w:t>
      </w:r>
      <w:proofErr w:type="spellEnd"/>
      <w:r w:rsidRPr="005A0D5D">
        <w:rPr>
          <w:rFonts w:ascii="Times New Roman" w:eastAsiaTheme="minorEastAsia" w:hAnsi="Times New Roman" w:cs="Times New Roman"/>
          <w:szCs w:val="24"/>
          <w:lang w:val="fr-FR"/>
        </w:rPr>
        <w:t xml:space="preserve"> a </w:t>
      </w:r>
      <w:proofErr w:type="spellStart"/>
      <w:r w:rsidRPr="005A0D5D">
        <w:rPr>
          <w:rFonts w:ascii="Times New Roman" w:eastAsiaTheme="minorEastAsia" w:hAnsi="Times New Roman" w:cs="Times New Roman"/>
          <w:szCs w:val="24"/>
          <w:lang w:val="fr-FR"/>
        </w:rPr>
        <w:t>proiectului</w:t>
      </w:r>
      <w:proofErr w:type="spellEnd"/>
      <w:r w:rsidRPr="005A0D5D">
        <w:rPr>
          <w:rFonts w:ascii="Times New Roman" w:eastAsiaTheme="minorEastAsia" w:hAnsi="Times New Roman" w:cs="Times New Roman"/>
          <w:szCs w:val="24"/>
          <w:lang w:val="fr-FR"/>
        </w:rPr>
        <w:t xml:space="preserve">, dar nu mai </w:t>
      </w:r>
      <w:proofErr w:type="spellStart"/>
      <w:r w:rsidRPr="005A0D5D">
        <w:rPr>
          <w:rFonts w:ascii="Times New Roman" w:eastAsiaTheme="minorEastAsia" w:hAnsi="Times New Roman" w:cs="Times New Roman"/>
          <w:szCs w:val="24"/>
          <w:lang w:val="fr-FR"/>
        </w:rPr>
        <w:t>mult</w:t>
      </w:r>
      <w:proofErr w:type="spellEnd"/>
      <w:r w:rsidRPr="005A0D5D">
        <w:rPr>
          <w:rFonts w:ascii="Times New Roman" w:eastAsiaTheme="minorEastAsia" w:hAnsi="Times New Roman" w:cs="Times New Roman"/>
          <w:szCs w:val="24"/>
          <w:lang w:val="fr-FR"/>
        </w:rPr>
        <w:t xml:space="preserve"> de 20.000 euro (la </w:t>
      </w:r>
      <w:proofErr w:type="spellStart"/>
      <w:r w:rsidRPr="005A0D5D">
        <w:rPr>
          <w:rFonts w:ascii="Times New Roman" w:eastAsiaTheme="minorEastAsia" w:hAnsi="Times New Roman" w:cs="Times New Roman"/>
          <w:szCs w:val="24"/>
          <w:lang w:val="fr-FR"/>
        </w:rPr>
        <w:t>cursul</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InforEuro</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din</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luna</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anterioar</w:t>
      </w:r>
      <w:r w:rsidRPr="005A0D5D">
        <w:rPr>
          <w:rFonts w:ascii="Times New Roman" w:eastAsiaTheme="minorEastAsia" w:hAnsi="Times New Roman" w:cs="Times New Roman" w:hint="eastAsia"/>
          <w:szCs w:val="24"/>
          <w:lang w:val="fr-FR"/>
        </w:rPr>
        <w:t>ă</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depunerii</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cererii</w:t>
      </w:r>
      <w:proofErr w:type="spellEnd"/>
      <w:r w:rsidRPr="005A0D5D">
        <w:rPr>
          <w:rFonts w:ascii="Times New Roman" w:eastAsiaTheme="minorEastAsia" w:hAnsi="Times New Roman" w:cs="Times New Roman"/>
          <w:szCs w:val="24"/>
          <w:lang w:val="fr-FR"/>
        </w:rPr>
        <w:t xml:space="preserve"> de </w:t>
      </w:r>
      <w:proofErr w:type="spellStart"/>
      <w:r w:rsidRPr="005A0D5D">
        <w:rPr>
          <w:rFonts w:ascii="Times New Roman" w:eastAsiaTheme="minorEastAsia" w:hAnsi="Times New Roman" w:cs="Times New Roman"/>
          <w:szCs w:val="24"/>
          <w:lang w:val="fr-FR"/>
        </w:rPr>
        <w:t>finanțare</w:t>
      </w:r>
      <w:proofErr w:type="spellEnd"/>
      <w:r w:rsidRPr="005A0D5D">
        <w:rPr>
          <w:rFonts w:ascii="Times New Roman" w:eastAsiaTheme="minorEastAsia" w:hAnsi="Times New Roman" w:cs="Times New Roman"/>
          <w:szCs w:val="24"/>
          <w:lang w:val="fr-FR"/>
        </w:rPr>
        <w:t>);</w:t>
      </w:r>
    </w:p>
    <w:bookmarkEnd w:id="20"/>
    <w:p w14:paraId="170BC2A9" w14:textId="77777777" w:rsidR="00B00E17" w:rsidRPr="005A0D5D" w:rsidRDefault="00B00E17" w:rsidP="00B00E17">
      <w:pPr>
        <w:widowControl w:val="0"/>
        <w:numPr>
          <w:ilvl w:val="0"/>
          <w:numId w:val="51"/>
        </w:numPr>
        <w:spacing w:after="160" w:line="259" w:lineRule="auto"/>
        <w:contextualSpacing/>
        <w:jc w:val="both"/>
        <w:rPr>
          <w:rFonts w:ascii="Times New Roman" w:eastAsiaTheme="minorEastAsia" w:hAnsi="Times New Roman" w:cs="Times New Roman"/>
          <w:szCs w:val="24"/>
          <w:lang w:val="fr-FR"/>
        </w:rPr>
      </w:pPr>
      <w:proofErr w:type="spellStart"/>
      <w:r w:rsidRPr="005A0D5D">
        <w:rPr>
          <w:rFonts w:ascii="Times New Roman" w:eastAsiaTheme="minorEastAsia" w:hAnsi="Times New Roman" w:cs="Times New Roman"/>
          <w:szCs w:val="24"/>
          <w:lang w:val="fr-FR"/>
        </w:rPr>
        <w:t>Auditul</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financiar</w:t>
      </w:r>
      <w:proofErr w:type="spellEnd"/>
    </w:p>
    <w:p w14:paraId="11E3779B" w14:textId="3502BE79" w:rsidR="00B00E17" w:rsidRPr="005A0D5D" w:rsidRDefault="00B00E17" w:rsidP="00B00E17">
      <w:pPr>
        <w:widowControl w:val="0"/>
        <w:numPr>
          <w:ilvl w:val="0"/>
          <w:numId w:val="51"/>
        </w:numPr>
        <w:spacing w:after="160" w:line="259" w:lineRule="auto"/>
        <w:contextualSpacing/>
        <w:jc w:val="both"/>
        <w:rPr>
          <w:rFonts w:ascii="Times New Roman" w:eastAsiaTheme="minorEastAsia" w:hAnsi="Times New Roman" w:cs="Times New Roman"/>
          <w:szCs w:val="24"/>
          <w:lang w:val="fr-FR"/>
        </w:rPr>
      </w:pPr>
      <w:proofErr w:type="spellStart"/>
      <w:r w:rsidRPr="005A0D5D">
        <w:rPr>
          <w:rFonts w:ascii="Times New Roman" w:eastAsiaTheme="minorEastAsia" w:hAnsi="Times New Roman" w:cs="Times New Roman"/>
          <w:szCs w:val="24"/>
          <w:lang w:val="fr-FR"/>
        </w:rPr>
        <w:lastRenderedPageBreak/>
        <w:t>Informare</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și</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publicitate</w:t>
      </w:r>
      <w:proofErr w:type="spellEnd"/>
      <w:r w:rsidRPr="005A0D5D">
        <w:rPr>
          <w:rFonts w:ascii="Times New Roman" w:eastAsiaTheme="minorEastAsia" w:hAnsi="Times New Roman" w:cs="Times New Roman"/>
          <w:szCs w:val="24"/>
          <w:lang w:val="fr-FR"/>
        </w:rPr>
        <w:t xml:space="preserve"> (</w:t>
      </w:r>
      <w:proofErr w:type="spellStart"/>
      <w:r w:rsidRPr="005A0D5D">
        <w:rPr>
          <w:rFonts w:ascii="Times New Roman" w:eastAsiaTheme="minorEastAsia" w:hAnsi="Times New Roman" w:cs="Times New Roman"/>
          <w:szCs w:val="24"/>
          <w:lang w:val="fr-FR"/>
        </w:rPr>
        <w:t>obligatoriu</w:t>
      </w:r>
      <w:proofErr w:type="spellEnd"/>
      <w:r w:rsidRPr="005A0D5D">
        <w:rPr>
          <w:rFonts w:ascii="Times New Roman" w:eastAsiaTheme="minorEastAsia" w:hAnsi="Times New Roman" w:cs="Times New Roman"/>
          <w:szCs w:val="24"/>
          <w:lang w:val="fr-FR"/>
        </w:rPr>
        <w:t>)</w:t>
      </w:r>
      <w:r w:rsidR="005E4CC8" w:rsidRPr="005A0D5D">
        <w:rPr>
          <w:rFonts w:ascii="Times New Roman" w:eastAsiaTheme="minorEastAsia" w:hAnsi="Times New Roman" w:cs="Times New Roman"/>
          <w:szCs w:val="24"/>
          <w:lang w:val="fr-FR"/>
        </w:rPr>
        <w:t>.</w:t>
      </w:r>
    </w:p>
    <w:p w14:paraId="0ED3E477" w14:textId="77777777" w:rsidR="00B00E17" w:rsidRPr="005A0D5D" w:rsidRDefault="00B00E17" w:rsidP="00B00E17">
      <w:pPr>
        <w:widowControl w:val="0"/>
        <w:spacing w:after="160" w:line="259" w:lineRule="auto"/>
        <w:contextualSpacing/>
        <w:jc w:val="both"/>
        <w:rPr>
          <w:rFonts w:ascii="Times New Roman" w:eastAsiaTheme="minorEastAsia" w:hAnsi="Times New Roman" w:cs="Times New Roman"/>
          <w:szCs w:val="24"/>
          <w:lang w:val="fr-FR"/>
        </w:rPr>
      </w:pPr>
    </w:p>
    <w:p w14:paraId="3C8E0859" w14:textId="77777777" w:rsidR="00A660F8" w:rsidRPr="005A0D5D" w:rsidRDefault="00A660F8" w:rsidP="00B5305A">
      <w:pPr>
        <w:widowControl w:val="0"/>
        <w:spacing w:after="160" w:line="259" w:lineRule="auto"/>
        <w:ind w:left="720"/>
        <w:contextualSpacing/>
        <w:jc w:val="both"/>
        <w:rPr>
          <w:rFonts w:ascii="Times New Roman" w:eastAsiaTheme="minorEastAsia" w:hAnsi="Times New Roman" w:cs="Times New Roman"/>
          <w:szCs w:val="24"/>
          <w:lang w:val="fr-FR"/>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80"/>
      </w:tblGrid>
      <w:tr w:rsidR="006903A6" w:rsidRPr="005A0D5D" w14:paraId="35E9886D" w14:textId="77777777" w:rsidTr="005600AE">
        <w:trPr>
          <w:trHeight w:val="442"/>
        </w:trPr>
        <w:tc>
          <w:tcPr>
            <w:tcW w:w="10598" w:type="dxa"/>
          </w:tcPr>
          <w:p w14:paraId="1A4F43CC" w14:textId="4551EDF1" w:rsidR="004850C1" w:rsidRPr="005A0D5D" w:rsidRDefault="006903A6" w:rsidP="00505860">
            <w:pPr>
              <w:widowControl w:val="0"/>
              <w:spacing w:after="0"/>
              <w:rPr>
                <w:rFonts w:ascii="Times New Roman" w:eastAsia="Calibri" w:hAnsi="Times New Roman" w:cs="Times New Roman"/>
                <w:b/>
                <w:color w:val="FF0000"/>
                <w:szCs w:val="24"/>
                <w:lang w:val="pt-BR"/>
              </w:rPr>
            </w:pPr>
            <w:r w:rsidRPr="005A0D5D">
              <w:rPr>
                <w:rFonts w:ascii="Times New Roman" w:eastAsia="Calibri" w:hAnsi="Times New Roman" w:cs="Times New Roman"/>
                <w:b/>
                <w:color w:val="FF0000"/>
                <w:szCs w:val="24"/>
                <w:lang w:val="pt-BR"/>
              </w:rPr>
              <w:t>Atenţie!</w:t>
            </w:r>
          </w:p>
          <w:p w14:paraId="4CEA1B89" w14:textId="77777777" w:rsidR="00C5158B" w:rsidRPr="005A0D5D" w:rsidRDefault="00C5158B" w:rsidP="00505860">
            <w:pPr>
              <w:widowControl w:val="0"/>
              <w:spacing w:after="0" w:line="240" w:lineRule="auto"/>
              <w:rPr>
                <w:rFonts w:ascii="Times New Roman" w:eastAsia="Calibri" w:hAnsi="Times New Roman" w:cs="Times New Roman"/>
                <w:i/>
                <w:szCs w:val="24"/>
                <w:lang w:val="ro-RO"/>
              </w:rPr>
            </w:pPr>
          </w:p>
          <w:p w14:paraId="68ABAE7E" w14:textId="787BEC7F" w:rsidR="00B00E17" w:rsidRPr="005A0D5D" w:rsidRDefault="006903A6" w:rsidP="00B00E17">
            <w:pPr>
              <w:widowControl w:val="0"/>
              <w:spacing w:after="160" w:line="259" w:lineRule="auto"/>
              <w:contextualSpacing/>
              <w:jc w:val="both"/>
              <w:rPr>
                <w:rFonts w:ascii="Times New Roman" w:eastAsiaTheme="minorEastAsia" w:hAnsi="Times New Roman" w:cs="Times New Roman"/>
                <w:szCs w:val="24"/>
                <w:lang w:val="fr-FR"/>
              </w:rPr>
            </w:pPr>
            <w:r w:rsidRPr="005A0D5D">
              <w:rPr>
                <w:rFonts w:ascii="Times New Roman" w:eastAsia="Calibri" w:hAnsi="Times New Roman" w:cs="Times New Roman"/>
                <w:i/>
                <w:szCs w:val="24"/>
                <w:lang w:val="ro-RO"/>
              </w:rPr>
              <w:t xml:space="preserve">În scopul asigurării unei </w:t>
            </w:r>
            <w:proofErr w:type="spellStart"/>
            <w:r w:rsidRPr="005A0D5D">
              <w:rPr>
                <w:rFonts w:ascii="Times New Roman" w:eastAsia="Calibri" w:hAnsi="Times New Roman" w:cs="Times New Roman"/>
                <w:i/>
                <w:szCs w:val="24"/>
                <w:lang w:val="ro-RO"/>
              </w:rPr>
              <w:t>identităţi</w:t>
            </w:r>
            <w:proofErr w:type="spellEnd"/>
            <w:r w:rsidRPr="005A0D5D">
              <w:rPr>
                <w:rFonts w:ascii="Times New Roman" w:eastAsia="Calibri" w:hAnsi="Times New Roman" w:cs="Times New Roman"/>
                <w:i/>
                <w:szCs w:val="24"/>
                <w:lang w:val="ro-RO"/>
              </w:rPr>
              <w:t xml:space="preserve"> vizuale armonioase </w:t>
            </w:r>
            <w:proofErr w:type="spellStart"/>
            <w:r w:rsidRPr="005A0D5D">
              <w:rPr>
                <w:rFonts w:ascii="Times New Roman" w:eastAsia="Calibri" w:hAnsi="Times New Roman" w:cs="Times New Roman"/>
                <w:i/>
                <w:szCs w:val="24"/>
                <w:lang w:val="ro-RO"/>
              </w:rPr>
              <w:t>şi</w:t>
            </w:r>
            <w:proofErr w:type="spellEnd"/>
            <w:r w:rsidRPr="005A0D5D">
              <w:rPr>
                <w:rFonts w:ascii="Times New Roman" w:eastAsia="Calibri" w:hAnsi="Times New Roman" w:cs="Times New Roman"/>
                <w:i/>
                <w:szCs w:val="24"/>
                <w:lang w:val="ro-RO"/>
              </w:rPr>
              <w:t xml:space="preserve"> pentru respectarea unitară a re</w:t>
            </w:r>
            <w:r w:rsidR="00AF36E3" w:rsidRPr="005A0D5D">
              <w:rPr>
                <w:rFonts w:ascii="Times New Roman" w:eastAsia="Calibri" w:hAnsi="Times New Roman" w:cs="Times New Roman"/>
                <w:i/>
                <w:szCs w:val="24"/>
                <w:lang w:val="ro-RO"/>
              </w:rPr>
              <w:t>gulilor privind vizibilitatea, b</w:t>
            </w:r>
            <w:r w:rsidRPr="005A0D5D">
              <w:rPr>
                <w:rFonts w:ascii="Times New Roman" w:eastAsia="Calibri" w:hAnsi="Times New Roman" w:cs="Times New Roman"/>
                <w:i/>
                <w:szCs w:val="24"/>
                <w:lang w:val="ro-RO"/>
              </w:rPr>
              <w:t xml:space="preserve">eneficiarii vor trebui să aplice </w:t>
            </w:r>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cel</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puțin</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m</w:t>
            </w:r>
            <w:r w:rsidR="00B00E17" w:rsidRPr="005A0D5D">
              <w:rPr>
                <w:rFonts w:ascii="Times New Roman" w:eastAsiaTheme="minorEastAsia" w:hAnsi="Times New Roman" w:cs="Times New Roman" w:hint="eastAsia"/>
                <w:szCs w:val="24"/>
                <w:lang w:val="fr-FR"/>
              </w:rPr>
              <w:t>ă</w:t>
            </w:r>
            <w:r w:rsidR="00B00E17" w:rsidRPr="005A0D5D">
              <w:rPr>
                <w:rFonts w:ascii="Times New Roman" w:eastAsiaTheme="minorEastAsia" w:hAnsi="Times New Roman" w:cs="Times New Roman"/>
                <w:szCs w:val="24"/>
                <w:lang w:val="fr-FR"/>
              </w:rPr>
              <w:t>suri</w:t>
            </w:r>
            <w:proofErr w:type="spellEnd"/>
            <w:r w:rsidR="00B00E17" w:rsidRPr="005A0D5D">
              <w:rPr>
                <w:rFonts w:ascii="Times New Roman" w:eastAsiaTheme="minorEastAsia" w:hAnsi="Times New Roman" w:cs="Times New Roman"/>
                <w:szCs w:val="24"/>
                <w:lang w:val="fr-FR"/>
              </w:rPr>
              <w:t xml:space="preserve"> minime </w:t>
            </w:r>
            <w:proofErr w:type="spellStart"/>
            <w:r w:rsidR="00B00E17" w:rsidRPr="005A0D5D">
              <w:rPr>
                <w:rFonts w:ascii="Times New Roman" w:eastAsiaTheme="minorEastAsia" w:hAnsi="Times New Roman" w:cs="Times New Roman"/>
                <w:szCs w:val="24"/>
                <w:lang w:val="fr-FR"/>
              </w:rPr>
              <w:t>obligatorii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privind</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finanțarea</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proiectului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din</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bugetul</w:t>
            </w:r>
            <w:proofErr w:type="spellEnd"/>
            <w:r w:rsidR="00B00E17" w:rsidRPr="005A0D5D">
              <w:rPr>
                <w:rFonts w:ascii="Times New Roman" w:eastAsiaTheme="minorEastAsia" w:hAnsi="Times New Roman" w:cs="Times New Roman"/>
                <w:szCs w:val="24"/>
                <w:lang w:val="fr-FR"/>
              </w:rPr>
              <w:t xml:space="preserve"> PNRR </w:t>
            </w:r>
            <w:proofErr w:type="spellStart"/>
            <w:r w:rsidR="00B00E17" w:rsidRPr="005A0D5D">
              <w:rPr>
                <w:rFonts w:ascii="Times New Roman" w:eastAsiaTheme="minorEastAsia" w:hAnsi="Times New Roman" w:cs="Times New Roman"/>
                <w:szCs w:val="24"/>
                <w:lang w:val="fr-FR"/>
              </w:rPr>
              <w:t>conform</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secțiunii</w:t>
            </w:r>
            <w:proofErr w:type="spellEnd"/>
            <w:r w:rsidR="00B00E17" w:rsidRPr="005A0D5D">
              <w:rPr>
                <w:rFonts w:ascii="Times New Roman" w:eastAsiaTheme="minorEastAsia" w:hAnsi="Times New Roman" w:cs="Times New Roman"/>
                <w:szCs w:val="24"/>
                <w:lang w:val="fr-FR"/>
              </w:rPr>
              <w:t xml:space="preserve"> 3.5 </w:t>
            </w:r>
            <w:proofErr w:type="spellStart"/>
            <w:r w:rsidR="00B00E17" w:rsidRPr="005A0D5D">
              <w:rPr>
                <w:rFonts w:ascii="Times New Roman" w:eastAsiaTheme="minorEastAsia" w:hAnsi="Times New Roman" w:cs="Times New Roman"/>
                <w:szCs w:val="24"/>
                <w:lang w:val="fr-FR"/>
              </w:rPr>
              <w:t>Comunicare</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din</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cadrul</w:t>
            </w:r>
            <w:proofErr w:type="spellEnd"/>
            <w:r w:rsidR="00B00E17" w:rsidRPr="005A0D5D">
              <w:rPr>
                <w:rFonts w:ascii="Times New Roman" w:eastAsiaTheme="minorEastAsia" w:hAnsi="Times New Roman" w:cs="Times New Roman"/>
                <w:szCs w:val="24"/>
                <w:lang w:val="fr-FR"/>
              </w:rPr>
              <w:t xml:space="preserve"> PNRR. </w:t>
            </w:r>
            <w:proofErr w:type="spellStart"/>
            <w:r w:rsidR="00B00E17" w:rsidRPr="005A0D5D">
              <w:rPr>
                <w:rFonts w:ascii="Times New Roman" w:eastAsiaTheme="minorEastAsia" w:hAnsi="Times New Roman" w:cs="Times New Roman"/>
                <w:szCs w:val="24"/>
                <w:lang w:val="fr-FR"/>
              </w:rPr>
              <w:t>Activit</w:t>
            </w:r>
            <w:r w:rsidR="00B00E17" w:rsidRPr="005A0D5D">
              <w:rPr>
                <w:rFonts w:ascii="Times New Roman" w:eastAsiaTheme="minorEastAsia" w:hAnsi="Times New Roman" w:cs="Times New Roman" w:hint="eastAsia"/>
                <w:szCs w:val="24"/>
                <w:lang w:val="fr-FR"/>
              </w:rPr>
              <w:t>ă</w:t>
            </w:r>
            <w:r w:rsidR="00B00E17" w:rsidRPr="005A0D5D">
              <w:rPr>
                <w:rFonts w:ascii="Times New Roman" w:eastAsiaTheme="minorEastAsia" w:hAnsi="Times New Roman" w:cs="Times New Roman"/>
                <w:szCs w:val="24"/>
                <w:lang w:val="fr-FR"/>
              </w:rPr>
              <w:t>țile</w:t>
            </w:r>
            <w:proofErr w:type="spellEnd"/>
            <w:r w:rsidR="00B00E17" w:rsidRPr="005A0D5D">
              <w:rPr>
                <w:rFonts w:ascii="Times New Roman" w:eastAsiaTheme="minorEastAsia" w:hAnsi="Times New Roman" w:cs="Times New Roman"/>
                <w:szCs w:val="24"/>
                <w:lang w:val="fr-FR"/>
              </w:rPr>
              <w:t xml:space="preserve"> de </w:t>
            </w:r>
            <w:proofErr w:type="spellStart"/>
            <w:r w:rsidR="00B00E17" w:rsidRPr="005A0D5D">
              <w:rPr>
                <w:rFonts w:ascii="Times New Roman" w:eastAsiaTheme="minorEastAsia" w:hAnsi="Times New Roman" w:cs="Times New Roman"/>
                <w:szCs w:val="24"/>
                <w:lang w:val="fr-FR"/>
              </w:rPr>
              <w:t>comunicare</w:t>
            </w:r>
            <w:proofErr w:type="spellEnd"/>
            <w:r w:rsidR="00B00E17" w:rsidRPr="005A0D5D">
              <w:rPr>
                <w:rFonts w:ascii="Times New Roman" w:eastAsiaTheme="minorEastAsia" w:hAnsi="Times New Roman" w:cs="Times New Roman"/>
                <w:szCs w:val="24"/>
                <w:lang w:val="fr-FR"/>
              </w:rPr>
              <w:t xml:space="preserve"> vor fi </w:t>
            </w:r>
            <w:proofErr w:type="spellStart"/>
            <w:r w:rsidR="00B00E17" w:rsidRPr="005A0D5D">
              <w:rPr>
                <w:rFonts w:ascii="Times New Roman" w:eastAsiaTheme="minorEastAsia" w:hAnsi="Times New Roman" w:cs="Times New Roman"/>
                <w:szCs w:val="24"/>
                <w:lang w:val="fr-FR"/>
              </w:rPr>
              <w:t>adaptate</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din</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punct</w:t>
            </w:r>
            <w:proofErr w:type="spellEnd"/>
            <w:r w:rsidR="00B00E17" w:rsidRPr="005A0D5D">
              <w:rPr>
                <w:rFonts w:ascii="Times New Roman" w:eastAsiaTheme="minorEastAsia" w:hAnsi="Times New Roman" w:cs="Times New Roman"/>
                <w:szCs w:val="24"/>
                <w:lang w:val="fr-FR"/>
              </w:rPr>
              <w:t xml:space="preserve"> de </w:t>
            </w:r>
            <w:proofErr w:type="spellStart"/>
            <w:r w:rsidR="00B00E17" w:rsidRPr="005A0D5D">
              <w:rPr>
                <w:rFonts w:ascii="Times New Roman" w:eastAsiaTheme="minorEastAsia" w:hAnsi="Times New Roman" w:cs="Times New Roman"/>
                <w:szCs w:val="24"/>
                <w:lang w:val="fr-FR"/>
              </w:rPr>
              <w:t>vedere</w:t>
            </w:r>
            <w:proofErr w:type="spellEnd"/>
            <w:r w:rsidR="00B00E17" w:rsidRPr="005A0D5D">
              <w:rPr>
                <w:rFonts w:ascii="Times New Roman" w:eastAsiaTheme="minorEastAsia" w:hAnsi="Times New Roman" w:cs="Times New Roman"/>
                <w:szCs w:val="24"/>
                <w:lang w:val="fr-FR"/>
              </w:rPr>
              <w:t xml:space="preserve"> al </w:t>
            </w:r>
            <w:proofErr w:type="spellStart"/>
            <w:r w:rsidR="00B00E17" w:rsidRPr="005A0D5D">
              <w:rPr>
                <w:rFonts w:ascii="Times New Roman" w:eastAsiaTheme="minorEastAsia" w:hAnsi="Times New Roman" w:cs="Times New Roman"/>
                <w:szCs w:val="24"/>
                <w:lang w:val="fr-FR"/>
              </w:rPr>
              <w:t>valorii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frecvenței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și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complexit</w:t>
            </w:r>
            <w:r w:rsidR="00B00E17" w:rsidRPr="005A0D5D">
              <w:rPr>
                <w:rFonts w:ascii="Times New Roman" w:eastAsiaTheme="minorEastAsia" w:hAnsi="Times New Roman" w:cs="Times New Roman" w:hint="eastAsia"/>
                <w:szCs w:val="24"/>
                <w:lang w:val="fr-FR"/>
              </w:rPr>
              <w:t>ă</w:t>
            </w:r>
            <w:r w:rsidR="00B00E17" w:rsidRPr="005A0D5D">
              <w:rPr>
                <w:rFonts w:ascii="Times New Roman" w:eastAsiaTheme="minorEastAsia" w:hAnsi="Times New Roman" w:cs="Times New Roman"/>
                <w:szCs w:val="24"/>
                <w:lang w:val="fr-FR"/>
              </w:rPr>
              <w:t>ții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în</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funcție</w:t>
            </w:r>
            <w:proofErr w:type="spellEnd"/>
            <w:r w:rsidR="00B00E17" w:rsidRPr="005A0D5D">
              <w:rPr>
                <w:rFonts w:ascii="Times New Roman" w:eastAsiaTheme="minorEastAsia" w:hAnsi="Times New Roman" w:cs="Times New Roman"/>
                <w:szCs w:val="24"/>
                <w:lang w:val="fr-FR"/>
              </w:rPr>
              <w:t xml:space="preserve"> de </w:t>
            </w:r>
            <w:proofErr w:type="spellStart"/>
            <w:r w:rsidR="00B00E17" w:rsidRPr="005A0D5D">
              <w:rPr>
                <w:rFonts w:ascii="Times New Roman" w:eastAsiaTheme="minorEastAsia" w:hAnsi="Times New Roman" w:cs="Times New Roman"/>
                <w:szCs w:val="24"/>
                <w:lang w:val="fr-FR"/>
              </w:rPr>
              <w:t>specificitatea</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proiectului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gestionat</w:t>
            </w:r>
            <w:proofErr w:type="spellEnd"/>
            <w:r w:rsidR="00B00E17" w:rsidRPr="005A0D5D">
              <w:rPr>
                <w:rFonts w:ascii="Times New Roman" w:eastAsiaTheme="minorEastAsia" w:hAnsi="Times New Roman" w:cs="Times New Roman"/>
                <w:szCs w:val="24"/>
                <w:lang w:val="fr-FR"/>
              </w:rPr>
              <w:t xml:space="preserve"> de </w:t>
            </w:r>
            <w:proofErr w:type="spellStart"/>
            <w:r w:rsidR="00B00E17" w:rsidRPr="005A0D5D">
              <w:rPr>
                <w:rFonts w:ascii="Times New Roman" w:eastAsiaTheme="minorEastAsia" w:hAnsi="Times New Roman" w:cs="Times New Roman"/>
                <w:szCs w:val="24"/>
                <w:lang w:val="fr-FR"/>
              </w:rPr>
              <w:t>beneficiar</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În</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toate</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activit</w:t>
            </w:r>
            <w:r w:rsidR="00B00E17" w:rsidRPr="005A0D5D">
              <w:rPr>
                <w:rFonts w:ascii="Times New Roman" w:eastAsiaTheme="minorEastAsia" w:hAnsi="Times New Roman" w:cs="Times New Roman" w:hint="eastAsia"/>
                <w:szCs w:val="24"/>
                <w:lang w:val="fr-FR"/>
              </w:rPr>
              <w:t>ă</w:t>
            </w:r>
            <w:r w:rsidR="00B00E17" w:rsidRPr="005A0D5D">
              <w:rPr>
                <w:rFonts w:ascii="Times New Roman" w:eastAsiaTheme="minorEastAsia" w:hAnsi="Times New Roman" w:cs="Times New Roman"/>
                <w:szCs w:val="24"/>
                <w:lang w:val="fr-FR"/>
              </w:rPr>
              <w:t>țile</w:t>
            </w:r>
            <w:proofErr w:type="spellEnd"/>
            <w:r w:rsidR="00B00E17" w:rsidRPr="005A0D5D">
              <w:rPr>
                <w:rFonts w:ascii="Times New Roman" w:eastAsiaTheme="minorEastAsia" w:hAnsi="Times New Roman" w:cs="Times New Roman"/>
                <w:szCs w:val="24"/>
                <w:lang w:val="fr-FR"/>
              </w:rPr>
              <w:t xml:space="preserve"> de </w:t>
            </w:r>
            <w:proofErr w:type="spellStart"/>
            <w:r w:rsidR="00B00E17" w:rsidRPr="005A0D5D">
              <w:rPr>
                <w:rFonts w:ascii="Times New Roman" w:eastAsiaTheme="minorEastAsia" w:hAnsi="Times New Roman" w:cs="Times New Roman"/>
                <w:szCs w:val="24"/>
                <w:lang w:val="fr-FR"/>
              </w:rPr>
              <w:t>comunicare</w:t>
            </w:r>
            <w:proofErr w:type="spellEnd"/>
            <w:r w:rsidR="00B00E17" w:rsidRPr="005A0D5D">
              <w:rPr>
                <w:rFonts w:ascii="Times New Roman" w:eastAsiaTheme="minorEastAsia" w:hAnsi="Times New Roman" w:cs="Times New Roman"/>
                <w:szCs w:val="24"/>
                <w:lang w:val="fr-FR"/>
              </w:rPr>
              <w:t xml:space="preserve"> va fi </w:t>
            </w:r>
            <w:proofErr w:type="spellStart"/>
            <w:r w:rsidR="00B00E17" w:rsidRPr="005A0D5D">
              <w:rPr>
                <w:rFonts w:ascii="Times New Roman" w:eastAsiaTheme="minorEastAsia" w:hAnsi="Times New Roman" w:cs="Times New Roman"/>
                <w:szCs w:val="24"/>
                <w:lang w:val="fr-FR"/>
              </w:rPr>
              <w:t>afișat</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corect</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și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vizibil</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emblema</w:t>
            </w:r>
            <w:proofErr w:type="spellEnd"/>
            <w:r w:rsidR="00B00E17" w:rsidRPr="005A0D5D">
              <w:rPr>
                <w:rFonts w:ascii="Times New Roman" w:eastAsiaTheme="minorEastAsia" w:hAnsi="Times New Roman" w:cs="Times New Roman"/>
                <w:szCs w:val="24"/>
                <w:lang w:val="fr-FR"/>
              </w:rPr>
              <w:t xml:space="preserve"> UE, </w:t>
            </w:r>
            <w:proofErr w:type="spellStart"/>
            <w:r w:rsidR="00B00E17" w:rsidRPr="005A0D5D">
              <w:rPr>
                <w:rFonts w:ascii="Times New Roman" w:eastAsiaTheme="minorEastAsia" w:hAnsi="Times New Roman" w:cs="Times New Roman"/>
                <w:szCs w:val="24"/>
                <w:lang w:val="fr-FR"/>
              </w:rPr>
              <w:t>sigla</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Guvernului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României</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cu</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sloganul</w:t>
            </w:r>
            <w:proofErr w:type="spellEnd"/>
            <w:r w:rsidR="00B00E17" w:rsidRPr="005A0D5D">
              <w:rPr>
                <w:rFonts w:ascii="Times New Roman" w:eastAsiaTheme="minorEastAsia" w:hAnsi="Times New Roman" w:cs="Times New Roman"/>
                <w:szCs w:val="24"/>
                <w:lang w:val="fr-FR"/>
              </w:rPr>
              <w:t xml:space="preserve"> </w:t>
            </w:r>
            <w:proofErr w:type="spellStart"/>
            <w:r w:rsidR="00B00E17" w:rsidRPr="005A0D5D">
              <w:rPr>
                <w:rFonts w:ascii="Times New Roman" w:eastAsiaTheme="minorEastAsia" w:hAnsi="Times New Roman" w:cs="Times New Roman"/>
                <w:szCs w:val="24"/>
                <w:lang w:val="fr-FR"/>
              </w:rPr>
              <w:t>prev</w:t>
            </w:r>
            <w:r w:rsidR="00B00E17" w:rsidRPr="005A0D5D">
              <w:rPr>
                <w:rFonts w:ascii="Times New Roman" w:eastAsiaTheme="minorEastAsia" w:hAnsi="Times New Roman" w:cs="Times New Roman" w:hint="eastAsia"/>
                <w:szCs w:val="24"/>
                <w:lang w:val="fr-FR"/>
              </w:rPr>
              <w:t>ă</w:t>
            </w:r>
            <w:r w:rsidR="00B00E17" w:rsidRPr="005A0D5D">
              <w:rPr>
                <w:rFonts w:ascii="Times New Roman" w:eastAsiaTheme="minorEastAsia" w:hAnsi="Times New Roman" w:cs="Times New Roman"/>
                <w:szCs w:val="24"/>
                <w:lang w:val="fr-FR"/>
              </w:rPr>
              <w:t>zut</w:t>
            </w:r>
            <w:proofErr w:type="spellEnd"/>
            <w:r w:rsidR="00B00E17" w:rsidRPr="005A0D5D">
              <w:rPr>
                <w:rFonts w:ascii="Times New Roman" w:eastAsiaTheme="minorEastAsia" w:hAnsi="Times New Roman" w:cs="Times New Roman"/>
                <w:szCs w:val="24"/>
                <w:lang w:val="fr-FR"/>
              </w:rPr>
              <w:t xml:space="preserve"> de </w:t>
            </w:r>
            <w:proofErr w:type="spellStart"/>
            <w:r w:rsidR="00B00E17" w:rsidRPr="005A0D5D">
              <w:rPr>
                <w:rFonts w:ascii="Times New Roman" w:eastAsiaTheme="minorEastAsia" w:hAnsi="Times New Roman" w:cs="Times New Roman"/>
                <w:szCs w:val="24"/>
                <w:lang w:val="fr-FR"/>
              </w:rPr>
              <w:t>regulament</w:t>
            </w:r>
            <w:proofErr w:type="spellEnd"/>
            <w:r w:rsidR="00B00E17" w:rsidRPr="005A0D5D">
              <w:rPr>
                <w:rFonts w:ascii="Times New Roman" w:eastAsiaTheme="minorEastAsia" w:hAnsi="Times New Roman" w:cs="Times New Roman"/>
                <w:szCs w:val="24"/>
                <w:lang w:val="fr-FR"/>
              </w:rPr>
              <w:t>: „</w:t>
            </w:r>
            <w:r w:rsidR="00B00E17" w:rsidRPr="005A0D5D">
              <w:rPr>
                <w:rFonts w:ascii="Times New Roman" w:eastAsiaTheme="minorEastAsia" w:hAnsi="Times New Roman" w:cs="Times New Roman"/>
                <w:b/>
                <w:bCs/>
                <w:szCs w:val="24"/>
                <w:lang w:val="fr-FR"/>
              </w:rPr>
              <w:t xml:space="preserve">PNRR. </w:t>
            </w:r>
            <w:proofErr w:type="spellStart"/>
            <w:r w:rsidR="00B00E17" w:rsidRPr="005A0D5D">
              <w:rPr>
                <w:rFonts w:ascii="Times New Roman" w:eastAsiaTheme="minorEastAsia" w:hAnsi="Times New Roman" w:cs="Times New Roman"/>
                <w:b/>
                <w:bCs/>
                <w:szCs w:val="24"/>
                <w:lang w:val="fr-FR"/>
              </w:rPr>
              <w:t>Finanțat</w:t>
            </w:r>
            <w:proofErr w:type="spellEnd"/>
            <w:r w:rsidR="00B00E17" w:rsidRPr="005A0D5D">
              <w:rPr>
                <w:rFonts w:ascii="Times New Roman" w:eastAsiaTheme="minorEastAsia" w:hAnsi="Times New Roman" w:cs="Times New Roman"/>
                <w:b/>
                <w:bCs/>
                <w:szCs w:val="24"/>
                <w:lang w:val="fr-FR"/>
              </w:rPr>
              <w:t xml:space="preserve"> de </w:t>
            </w:r>
            <w:proofErr w:type="spellStart"/>
            <w:r w:rsidR="00B00E17" w:rsidRPr="005A0D5D">
              <w:rPr>
                <w:rFonts w:ascii="Times New Roman" w:eastAsiaTheme="minorEastAsia" w:hAnsi="Times New Roman" w:cs="Times New Roman"/>
                <w:b/>
                <w:bCs/>
                <w:szCs w:val="24"/>
                <w:lang w:val="fr-FR"/>
              </w:rPr>
              <w:t>Uniunea</w:t>
            </w:r>
            <w:proofErr w:type="spellEnd"/>
            <w:r w:rsidR="00B00E17" w:rsidRPr="005A0D5D">
              <w:rPr>
                <w:rFonts w:ascii="Times New Roman" w:eastAsiaTheme="minorEastAsia" w:hAnsi="Times New Roman" w:cs="Times New Roman"/>
                <w:b/>
                <w:bCs/>
                <w:szCs w:val="24"/>
                <w:lang w:val="fr-FR"/>
              </w:rPr>
              <w:t xml:space="preserve"> </w:t>
            </w:r>
            <w:proofErr w:type="spellStart"/>
            <w:r w:rsidR="00B00E17" w:rsidRPr="005A0D5D">
              <w:rPr>
                <w:rFonts w:ascii="Times New Roman" w:eastAsiaTheme="minorEastAsia" w:hAnsi="Times New Roman" w:cs="Times New Roman"/>
                <w:b/>
                <w:bCs/>
                <w:szCs w:val="24"/>
                <w:lang w:val="fr-FR"/>
              </w:rPr>
              <w:t>European</w:t>
            </w:r>
            <w:r w:rsidR="00B00E17" w:rsidRPr="005A0D5D">
              <w:rPr>
                <w:rFonts w:ascii="Times New Roman" w:eastAsiaTheme="minorEastAsia" w:hAnsi="Times New Roman" w:cs="Times New Roman" w:hint="eastAsia"/>
                <w:b/>
                <w:bCs/>
                <w:szCs w:val="24"/>
                <w:lang w:val="fr-FR"/>
              </w:rPr>
              <w:t>ă</w:t>
            </w:r>
            <w:proofErr w:type="spellEnd"/>
            <w:r w:rsidR="00B00E17" w:rsidRPr="005A0D5D">
              <w:rPr>
                <w:rFonts w:ascii="Times New Roman" w:eastAsiaTheme="minorEastAsia" w:hAnsi="Times New Roman" w:cs="Times New Roman"/>
                <w:b/>
                <w:bCs/>
                <w:szCs w:val="24"/>
                <w:lang w:val="fr-FR"/>
              </w:rPr>
              <w:t xml:space="preserve"> – </w:t>
            </w:r>
            <w:proofErr w:type="spellStart"/>
            <w:r w:rsidR="00B00E17" w:rsidRPr="005A0D5D">
              <w:rPr>
                <w:rFonts w:ascii="Times New Roman" w:eastAsiaTheme="minorEastAsia" w:hAnsi="Times New Roman" w:cs="Times New Roman"/>
                <w:b/>
                <w:bCs/>
                <w:szCs w:val="24"/>
                <w:lang w:val="fr-FR"/>
              </w:rPr>
              <w:t>Urm</w:t>
            </w:r>
            <w:r w:rsidR="00B00E17" w:rsidRPr="005A0D5D">
              <w:rPr>
                <w:rFonts w:ascii="Times New Roman" w:eastAsiaTheme="minorEastAsia" w:hAnsi="Times New Roman" w:cs="Times New Roman" w:hint="eastAsia"/>
                <w:b/>
                <w:bCs/>
                <w:szCs w:val="24"/>
                <w:lang w:val="fr-FR"/>
              </w:rPr>
              <w:t>ă</w:t>
            </w:r>
            <w:r w:rsidR="00B00E17" w:rsidRPr="005A0D5D">
              <w:rPr>
                <w:rFonts w:ascii="Times New Roman" w:eastAsiaTheme="minorEastAsia" w:hAnsi="Times New Roman" w:cs="Times New Roman"/>
                <w:b/>
                <w:bCs/>
                <w:szCs w:val="24"/>
                <w:lang w:val="fr-FR"/>
              </w:rPr>
              <w:t>toareaGenerațieUE</w:t>
            </w:r>
            <w:proofErr w:type="spellEnd"/>
            <w:r w:rsidR="00B00E17" w:rsidRPr="005A0D5D">
              <w:rPr>
                <w:rFonts w:ascii="Times New Roman" w:eastAsiaTheme="minorEastAsia" w:hAnsi="Times New Roman" w:cs="Times New Roman"/>
                <w:szCs w:val="24"/>
                <w:lang w:val="fr-FR"/>
              </w:rPr>
              <w:t>”.</w:t>
            </w:r>
          </w:p>
          <w:p w14:paraId="122BD07A" w14:textId="60F3EBFD" w:rsidR="006903A6" w:rsidRPr="005A0D5D" w:rsidRDefault="006903A6" w:rsidP="0053733F">
            <w:pPr>
              <w:widowControl w:val="0"/>
              <w:spacing w:after="0" w:line="240" w:lineRule="auto"/>
              <w:jc w:val="both"/>
              <w:rPr>
                <w:rFonts w:eastAsiaTheme="minorEastAsia" w:cs="Times New Roman"/>
                <w:i/>
                <w:szCs w:val="24"/>
                <w:lang w:val="ro-RO"/>
              </w:rPr>
            </w:pPr>
          </w:p>
        </w:tc>
      </w:tr>
    </w:tbl>
    <w:p w14:paraId="29D82E5C" w14:textId="77777777" w:rsidR="006306BB" w:rsidRPr="005A0D5D" w:rsidRDefault="006306BB" w:rsidP="006903A6">
      <w:pPr>
        <w:spacing w:after="0"/>
        <w:jc w:val="both"/>
        <w:rPr>
          <w:rFonts w:ascii="Times New Roman" w:hAnsi="Times New Roman" w:cs="Times New Roman"/>
          <w:b/>
          <w:szCs w:val="24"/>
          <w:lang w:val="ro-RO"/>
        </w:rPr>
      </w:pPr>
    </w:p>
    <w:p w14:paraId="7D3C4EF6" w14:textId="77777777" w:rsidR="00D65E77" w:rsidRPr="005A0D5D" w:rsidRDefault="00D65E77" w:rsidP="00D65E77">
      <w:pPr>
        <w:keepNext/>
        <w:shd w:val="clear" w:color="auto" w:fill="548DD4" w:themeFill="text2" w:themeFillTint="99"/>
        <w:spacing w:before="240" w:after="60" w:line="240" w:lineRule="auto"/>
        <w:outlineLvl w:val="1"/>
        <w:rPr>
          <w:rFonts w:eastAsia="MS Mincho" w:cs="Arial"/>
          <w:b/>
          <w:bCs/>
          <w:iCs/>
          <w:sz w:val="28"/>
          <w:szCs w:val="28"/>
          <w:lang w:val="ro-RO"/>
        </w:rPr>
      </w:pPr>
      <w:bookmarkStart w:id="21" w:name="_Toc94094812"/>
      <w:r w:rsidRPr="005A0D5D">
        <w:rPr>
          <w:rFonts w:eastAsia="MS Mincho" w:cs="Arial"/>
          <w:b/>
          <w:bCs/>
          <w:iCs/>
          <w:sz w:val="28"/>
          <w:szCs w:val="28"/>
          <w:lang w:val="ro-RO"/>
        </w:rPr>
        <w:t xml:space="preserve">1.4. Tipuri de </w:t>
      </w:r>
      <w:proofErr w:type="spellStart"/>
      <w:r w:rsidRPr="005A0D5D">
        <w:rPr>
          <w:rFonts w:eastAsia="MS Mincho" w:cs="Arial"/>
          <w:b/>
          <w:bCs/>
          <w:iCs/>
          <w:sz w:val="28"/>
          <w:szCs w:val="28"/>
          <w:lang w:val="ro-RO"/>
        </w:rPr>
        <w:t>solicitanţi</w:t>
      </w:r>
      <w:bookmarkEnd w:id="21"/>
      <w:proofErr w:type="spellEnd"/>
    </w:p>
    <w:p w14:paraId="0DAE3D77" w14:textId="77777777" w:rsidR="00D65E77" w:rsidRPr="005A0D5D" w:rsidRDefault="00D65E77" w:rsidP="00D65E77">
      <w:pPr>
        <w:widowControl w:val="0"/>
        <w:tabs>
          <w:tab w:val="left" w:pos="1404"/>
        </w:tabs>
        <w:spacing w:after="0"/>
        <w:rPr>
          <w:rFonts w:ascii="Times New Roman" w:eastAsiaTheme="minorEastAsia" w:hAnsi="Times New Roman" w:cs="Times New Roman"/>
          <w:szCs w:val="24"/>
          <w:lang w:val="ro-RO"/>
        </w:rPr>
      </w:pPr>
    </w:p>
    <w:p w14:paraId="5B6AD34E" w14:textId="18FD38FE" w:rsidR="00FB7BC5" w:rsidRPr="005A0D5D" w:rsidRDefault="00FB7BC5" w:rsidP="00CD3970">
      <w:pPr>
        <w:widowControl w:val="0"/>
        <w:tabs>
          <w:tab w:val="left" w:pos="1404"/>
        </w:tabs>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Solicitanții eligibili în cadrul </w:t>
      </w:r>
      <w:r w:rsidR="00B00E17" w:rsidRPr="005A0D5D">
        <w:rPr>
          <w:rFonts w:ascii="Times New Roman" w:hAnsi="Times New Roman" w:cs="Times New Roman"/>
          <w:szCs w:val="24"/>
          <w:lang w:val="ro-RO"/>
        </w:rPr>
        <w:t xml:space="preserve">Ghidului solicitantului </w:t>
      </w:r>
      <w:r w:rsidR="00E16B32" w:rsidRPr="005A0D5D">
        <w:rPr>
          <w:rFonts w:ascii="Times New Roman" w:hAnsi="Times New Roman" w:cs="Times New Roman"/>
          <w:color w:val="231F20"/>
          <w:szCs w:val="24"/>
          <w:lang w:val="ro-RO"/>
        </w:rPr>
        <w:t>(conform codului CAEN eligibil precizat la secțiunea 2.1 din ghid),</w:t>
      </w:r>
      <w:r w:rsidR="00CD3970" w:rsidRPr="005A0D5D">
        <w:rPr>
          <w:rFonts w:ascii="Times New Roman" w:hAnsi="Times New Roman" w:cs="Times New Roman"/>
          <w:color w:val="231F20"/>
          <w:szCs w:val="24"/>
          <w:lang w:val="ro-RO"/>
        </w:rPr>
        <w:t xml:space="preserve"> </w:t>
      </w:r>
      <w:r w:rsidRPr="005A0D5D">
        <w:rPr>
          <w:rFonts w:ascii="Times New Roman" w:hAnsi="Times New Roman" w:cs="Times New Roman"/>
          <w:szCs w:val="24"/>
          <w:lang w:val="ro-RO"/>
        </w:rPr>
        <w:t>sunt:</w:t>
      </w:r>
    </w:p>
    <w:p w14:paraId="2C394901" w14:textId="77777777" w:rsidR="00FB7BC5" w:rsidRPr="005A0D5D" w:rsidRDefault="00FB7BC5" w:rsidP="00FB7BC5">
      <w:pPr>
        <w:widowControl w:val="0"/>
        <w:tabs>
          <w:tab w:val="left" w:pos="1404"/>
        </w:tabs>
        <w:spacing w:after="0" w:line="240" w:lineRule="auto"/>
        <w:rPr>
          <w:rFonts w:ascii="Times New Roman" w:hAnsi="Times New Roman" w:cs="Times New Roman"/>
          <w:szCs w:val="24"/>
          <w:lang w:val="ro-RO"/>
        </w:rPr>
      </w:pPr>
    </w:p>
    <w:p w14:paraId="275DBE72" w14:textId="7C2F3158" w:rsidR="002A5C17" w:rsidRPr="005A0D5D" w:rsidRDefault="00FB7BC5" w:rsidP="00854C6F">
      <w:pPr>
        <w:pStyle w:val="ListParagraph"/>
        <w:numPr>
          <w:ilvl w:val="0"/>
          <w:numId w:val="100"/>
        </w:numPr>
        <w:autoSpaceDE w:val="0"/>
        <w:autoSpaceDN w:val="0"/>
        <w:adjustRightInd w:val="0"/>
        <w:spacing w:before="120"/>
        <w:rPr>
          <w:rFonts w:cs="Times New Roman"/>
          <w:szCs w:val="24"/>
          <w:lang w:val="ro-RO"/>
        </w:rPr>
      </w:pPr>
      <w:proofErr w:type="spellStart"/>
      <w:r w:rsidRPr="005A0D5D">
        <w:rPr>
          <w:rFonts w:cs="Times New Roman"/>
          <w:b/>
          <w:szCs w:val="24"/>
          <w:lang w:val="ro-RO"/>
        </w:rPr>
        <w:t>Societăţi</w:t>
      </w:r>
      <w:r w:rsidR="000B2D35" w:rsidRPr="005A0D5D">
        <w:rPr>
          <w:rFonts w:cs="Times New Roman"/>
          <w:b/>
          <w:szCs w:val="24"/>
          <w:lang w:val="ro-RO"/>
        </w:rPr>
        <w:t>le</w:t>
      </w:r>
      <w:proofErr w:type="spellEnd"/>
      <w:r w:rsidR="00072147" w:rsidRPr="005A0D5D">
        <w:rPr>
          <w:rFonts w:cs="Times New Roman"/>
          <w:b/>
          <w:szCs w:val="24"/>
          <w:lang w:val="ro-RO"/>
        </w:rPr>
        <w:t xml:space="preserve"> (întreprinderi mici, mijlocii și mari) </w:t>
      </w:r>
      <w:r w:rsidRPr="005A0D5D">
        <w:rPr>
          <w:rFonts w:cs="Times New Roman"/>
          <w:szCs w:val="24"/>
          <w:lang w:val="ro-RO"/>
        </w:rPr>
        <w:t>constituite conform prevederilor Legii nr. 31/1990</w:t>
      </w:r>
      <w:r w:rsidR="00D71831" w:rsidRPr="005A0D5D">
        <w:rPr>
          <w:rFonts w:ascii="Cambria" w:hAnsi="Cambria"/>
          <w:color w:val="2A76A7"/>
          <w:sz w:val="42"/>
          <w:szCs w:val="42"/>
          <w:shd w:val="clear" w:color="auto" w:fill="FFFFFF"/>
        </w:rPr>
        <w:t xml:space="preserve"> </w:t>
      </w:r>
      <w:proofErr w:type="spellStart"/>
      <w:r w:rsidR="00D71831" w:rsidRPr="005A0D5D">
        <w:rPr>
          <w:rFonts w:cs="Times New Roman"/>
          <w:szCs w:val="24"/>
        </w:rPr>
        <w:t>privind</w:t>
      </w:r>
      <w:proofErr w:type="spellEnd"/>
      <w:r w:rsidR="00D71831" w:rsidRPr="005A0D5D">
        <w:rPr>
          <w:rFonts w:cs="Times New Roman"/>
          <w:szCs w:val="24"/>
        </w:rPr>
        <w:t xml:space="preserve"> </w:t>
      </w:r>
      <w:proofErr w:type="spellStart"/>
      <w:r w:rsidR="00D71831" w:rsidRPr="005A0D5D">
        <w:rPr>
          <w:rFonts w:cs="Times New Roman"/>
          <w:szCs w:val="24"/>
        </w:rPr>
        <w:t>societățile</w:t>
      </w:r>
      <w:proofErr w:type="spellEnd"/>
      <w:r w:rsidR="00D71831" w:rsidRPr="005A0D5D">
        <w:rPr>
          <w:rFonts w:cs="Times New Roman"/>
          <w:szCs w:val="24"/>
        </w:rPr>
        <w:t xml:space="preserve"> </w:t>
      </w:r>
      <w:r w:rsidRPr="005A0D5D">
        <w:rPr>
          <w:rFonts w:cs="Times New Roman"/>
          <w:szCs w:val="24"/>
          <w:lang w:val="ro-RO"/>
        </w:rPr>
        <w:t xml:space="preserve">republicată, cu modificările </w:t>
      </w:r>
      <w:proofErr w:type="spellStart"/>
      <w:r w:rsidRPr="005A0D5D">
        <w:rPr>
          <w:rFonts w:cs="Times New Roman"/>
          <w:szCs w:val="24"/>
          <w:lang w:val="ro-RO"/>
        </w:rPr>
        <w:t>şi</w:t>
      </w:r>
      <w:proofErr w:type="spellEnd"/>
      <w:r w:rsidRPr="005A0D5D">
        <w:rPr>
          <w:rFonts w:cs="Times New Roman"/>
          <w:szCs w:val="24"/>
          <w:lang w:val="ro-RO"/>
        </w:rPr>
        <w:t xml:space="preserve"> completările ulterioare, </w:t>
      </w:r>
      <w:r w:rsidR="00192DA5" w:rsidRPr="005A0D5D">
        <w:rPr>
          <w:rFonts w:cs="Times New Roman"/>
          <w:szCs w:val="24"/>
          <w:lang w:val="ro-RO"/>
        </w:rPr>
        <w:t>sau conform</w:t>
      </w:r>
      <w:r w:rsidR="006738E8" w:rsidRPr="005A0D5D">
        <w:rPr>
          <w:rFonts w:cs="Times New Roman"/>
          <w:szCs w:val="24"/>
          <w:lang w:val="ro-RO"/>
        </w:rPr>
        <w:t xml:space="preserve"> </w:t>
      </w:r>
      <w:r w:rsidR="0098111B" w:rsidRPr="005A0D5D">
        <w:rPr>
          <w:rFonts w:cs="Times New Roman"/>
          <w:szCs w:val="24"/>
          <w:lang w:val="ro-RO"/>
        </w:rPr>
        <w:t xml:space="preserve">Legii </w:t>
      </w:r>
      <w:r w:rsidR="006738E8" w:rsidRPr="005A0D5D">
        <w:rPr>
          <w:rFonts w:cs="Times New Roman"/>
          <w:szCs w:val="24"/>
          <w:lang w:val="ro-RO"/>
        </w:rPr>
        <w:t>346/2004 privind stimularea înființării și dezvoltării întreprinderilor mici și mijlocii</w:t>
      </w:r>
      <w:r w:rsidR="002F06D8" w:rsidRPr="005A0D5D">
        <w:rPr>
          <w:rFonts w:cs="Times New Roman"/>
          <w:szCs w:val="24"/>
          <w:lang w:val="ro-RO"/>
        </w:rPr>
        <w:t>,</w:t>
      </w:r>
      <w:r w:rsidR="002A5C17" w:rsidRPr="005A0D5D">
        <w:rPr>
          <w:rFonts w:cs="Times New Roman"/>
          <w:szCs w:val="24"/>
          <w:lang w:val="ro-RO"/>
        </w:rPr>
        <w:t xml:space="preserve"> care </w:t>
      </w:r>
      <w:r w:rsidR="00BF177D" w:rsidRPr="005A0D5D">
        <w:rPr>
          <w:rFonts w:cs="Times New Roman"/>
          <w:szCs w:val="24"/>
          <w:lang w:val="ro-RO"/>
        </w:rPr>
        <w:t xml:space="preserve">au ca obiect de activitate </w:t>
      </w:r>
      <w:r w:rsidR="002A5C17" w:rsidRPr="005A0D5D">
        <w:rPr>
          <w:rFonts w:cs="Times New Roman"/>
          <w:szCs w:val="24"/>
          <w:lang w:val="ro-RO"/>
        </w:rPr>
        <w:t>produc</w:t>
      </w:r>
      <w:r w:rsidR="00BF177D" w:rsidRPr="005A0D5D">
        <w:rPr>
          <w:rFonts w:cs="Times New Roman"/>
          <w:szCs w:val="24"/>
          <w:lang w:val="ro-RO"/>
        </w:rPr>
        <w:t>erea</w:t>
      </w:r>
      <w:r w:rsidR="002A5C17" w:rsidRPr="005A0D5D">
        <w:rPr>
          <w:rFonts w:cs="Times New Roman"/>
          <w:szCs w:val="24"/>
          <w:lang w:val="ro-RO"/>
        </w:rPr>
        <w:t xml:space="preserve"> energie</w:t>
      </w:r>
      <w:r w:rsidR="00BF177D" w:rsidRPr="005A0D5D">
        <w:rPr>
          <w:rFonts w:cs="Times New Roman"/>
          <w:szCs w:val="24"/>
          <w:lang w:val="ro-RO"/>
        </w:rPr>
        <w:t>i</w:t>
      </w:r>
      <w:r w:rsidR="002A5C17" w:rsidRPr="005A0D5D">
        <w:rPr>
          <w:rFonts w:cs="Times New Roman"/>
          <w:szCs w:val="24"/>
          <w:lang w:val="ro-RO"/>
        </w:rPr>
        <w:t xml:space="preserve"> electric</w:t>
      </w:r>
      <w:r w:rsidR="00BF177D" w:rsidRPr="005A0D5D">
        <w:rPr>
          <w:rFonts w:cs="Times New Roman"/>
          <w:szCs w:val="24"/>
          <w:lang w:val="ro-RO"/>
        </w:rPr>
        <w:t>e</w:t>
      </w:r>
      <w:r w:rsidR="002A5C17" w:rsidRPr="005A0D5D">
        <w:rPr>
          <w:rFonts w:cs="Times New Roman"/>
          <w:szCs w:val="24"/>
          <w:lang w:val="ro-RO"/>
        </w:rPr>
        <w:t xml:space="preserve"> și termic</w:t>
      </w:r>
      <w:r w:rsidR="00BF177D" w:rsidRPr="005A0D5D">
        <w:rPr>
          <w:rFonts w:cs="Times New Roman"/>
          <w:szCs w:val="24"/>
          <w:lang w:val="ro-RO"/>
        </w:rPr>
        <w:t>e</w:t>
      </w:r>
      <w:r w:rsidR="002A5C17" w:rsidRPr="005A0D5D">
        <w:rPr>
          <w:rFonts w:cs="Times New Roman"/>
          <w:szCs w:val="24"/>
          <w:lang w:val="ro-RO"/>
        </w:rPr>
        <w:t xml:space="preserve"> în cogenerare (CHP) în termoficarea urbană</w:t>
      </w:r>
      <w:r w:rsidR="007C1A78" w:rsidRPr="005A0D5D">
        <w:rPr>
          <w:rFonts w:cs="Times New Roman"/>
          <w:szCs w:val="24"/>
          <w:lang w:val="ro-RO"/>
        </w:rPr>
        <w:t>.</w:t>
      </w:r>
      <w:r w:rsidR="002A5C17" w:rsidRPr="005A0D5D">
        <w:rPr>
          <w:rFonts w:cs="Times New Roman"/>
          <w:szCs w:val="24"/>
          <w:lang w:val="ro-RO"/>
        </w:rPr>
        <w:t xml:space="preserve"> </w:t>
      </w:r>
    </w:p>
    <w:p w14:paraId="708D1DEF" w14:textId="77777777" w:rsidR="00A206DB" w:rsidRPr="00A206DB" w:rsidRDefault="00A206DB" w:rsidP="00A206DB">
      <w:pPr>
        <w:autoSpaceDE w:val="0"/>
        <w:autoSpaceDN w:val="0"/>
        <w:adjustRightInd w:val="0"/>
        <w:spacing w:after="0" w:line="240" w:lineRule="auto"/>
        <w:rPr>
          <w:rFonts w:ascii="Times New Roman" w:hAnsi="Times New Roman" w:cs="Times New Roman"/>
          <w:color w:val="000000"/>
          <w:szCs w:val="24"/>
        </w:rPr>
      </w:pPr>
    </w:p>
    <w:p w14:paraId="70C25FDE" w14:textId="73D65975" w:rsidR="00A206DB" w:rsidRPr="00A206DB" w:rsidRDefault="00A206DB" w:rsidP="00A206DB">
      <w:pPr>
        <w:pStyle w:val="ListParagraph"/>
        <w:numPr>
          <w:ilvl w:val="0"/>
          <w:numId w:val="100"/>
        </w:numPr>
        <w:autoSpaceDE w:val="0"/>
        <w:autoSpaceDN w:val="0"/>
        <w:adjustRightInd w:val="0"/>
        <w:rPr>
          <w:rFonts w:cs="Times New Roman"/>
          <w:color w:val="000000"/>
          <w:sz w:val="23"/>
          <w:szCs w:val="23"/>
        </w:rPr>
      </w:pPr>
      <w:proofErr w:type="spellStart"/>
      <w:r>
        <w:rPr>
          <w:rFonts w:cs="Times New Roman"/>
          <w:b/>
          <w:bCs/>
          <w:color w:val="000000"/>
          <w:sz w:val="23"/>
          <w:szCs w:val="23"/>
        </w:rPr>
        <w:t>U</w:t>
      </w:r>
      <w:r w:rsidRPr="00A206DB">
        <w:rPr>
          <w:rFonts w:cs="Times New Roman"/>
          <w:b/>
          <w:bCs/>
          <w:color w:val="000000"/>
          <w:sz w:val="23"/>
          <w:szCs w:val="23"/>
        </w:rPr>
        <w:t>nități</w:t>
      </w:r>
      <w:proofErr w:type="spellEnd"/>
      <w:r w:rsidRPr="00A206DB">
        <w:rPr>
          <w:rFonts w:cs="Times New Roman"/>
          <w:b/>
          <w:bCs/>
          <w:color w:val="000000"/>
          <w:sz w:val="23"/>
          <w:szCs w:val="23"/>
        </w:rPr>
        <w:t xml:space="preserve"> </w:t>
      </w:r>
      <w:proofErr w:type="spellStart"/>
      <w:r>
        <w:rPr>
          <w:rFonts w:cs="Times New Roman"/>
          <w:b/>
          <w:bCs/>
          <w:color w:val="000000"/>
          <w:sz w:val="23"/>
          <w:szCs w:val="23"/>
        </w:rPr>
        <w:t>administrativ-</w:t>
      </w:r>
      <w:r w:rsidRPr="00A206DB">
        <w:rPr>
          <w:rFonts w:cs="Times New Roman"/>
          <w:b/>
          <w:bCs/>
          <w:color w:val="000000"/>
          <w:sz w:val="23"/>
          <w:szCs w:val="23"/>
        </w:rPr>
        <w:t>teritoriale</w:t>
      </w:r>
      <w:proofErr w:type="spellEnd"/>
      <w:r w:rsidRPr="00A206DB">
        <w:rPr>
          <w:rFonts w:cs="Times New Roman"/>
          <w:b/>
          <w:bCs/>
          <w:color w:val="000000"/>
          <w:sz w:val="23"/>
          <w:szCs w:val="23"/>
        </w:rPr>
        <w:t xml:space="preserve"> </w:t>
      </w:r>
      <w:r w:rsidRPr="00A206DB">
        <w:rPr>
          <w:rFonts w:cs="Times New Roman"/>
          <w:color w:val="000000"/>
          <w:sz w:val="23"/>
          <w:szCs w:val="23"/>
        </w:rPr>
        <w:t xml:space="preserve">definite conform </w:t>
      </w:r>
      <w:proofErr w:type="spellStart"/>
      <w:r w:rsidRPr="00A206DB">
        <w:rPr>
          <w:rFonts w:cs="Times New Roman"/>
          <w:color w:val="000000"/>
          <w:sz w:val="23"/>
          <w:szCs w:val="23"/>
        </w:rPr>
        <w:t>prevederilor</w:t>
      </w:r>
      <w:proofErr w:type="spellEnd"/>
      <w:r w:rsidRPr="00A206DB">
        <w:rPr>
          <w:rFonts w:cs="Times New Roman"/>
          <w:color w:val="000000"/>
          <w:sz w:val="23"/>
          <w:szCs w:val="23"/>
        </w:rPr>
        <w:t xml:space="preserve"> </w:t>
      </w:r>
      <w:proofErr w:type="spellStart"/>
      <w:r w:rsidRPr="00A206DB">
        <w:rPr>
          <w:rFonts w:cs="Times New Roman"/>
          <w:color w:val="000000"/>
          <w:sz w:val="23"/>
          <w:szCs w:val="23"/>
        </w:rPr>
        <w:t>legale</w:t>
      </w:r>
      <w:proofErr w:type="spellEnd"/>
      <w:r w:rsidRPr="00A206DB">
        <w:rPr>
          <w:rFonts w:cs="Times New Roman"/>
          <w:color w:val="000000"/>
          <w:sz w:val="23"/>
          <w:szCs w:val="23"/>
        </w:rPr>
        <w:t xml:space="preserve"> </w:t>
      </w:r>
      <w:proofErr w:type="spellStart"/>
      <w:r w:rsidRPr="00A206DB">
        <w:rPr>
          <w:rFonts w:cs="Times New Roman"/>
          <w:color w:val="000000"/>
          <w:sz w:val="23"/>
          <w:szCs w:val="23"/>
        </w:rPr>
        <w:t>în</w:t>
      </w:r>
      <w:proofErr w:type="spellEnd"/>
      <w:r w:rsidRPr="00A206DB">
        <w:rPr>
          <w:rFonts w:cs="Times New Roman"/>
          <w:color w:val="000000"/>
          <w:sz w:val="23"/>
          <w:szCs w:val="23"/>
        </w:rPr>
        <w:t xml:space="preserve"> </w:t>
      </w:r>
      <w:proofErr w:type="spellStart"/>
      <w:r w:rsidRPr="00A206DB">
        <w:rPr>
          <w:rFonts w:cs="Times New Roman"/>
          <w:color w:val="000000"/>
          <w:sz w:val="23"/>
          <w:szCs w:val="23"/>
        </w:rPr>
        <w:t>vigoare</w:t>
      </w:r>
      <w:proofErr w:type="spellEnd"/>
      <w:r w:rsidR="0098111B">
        <w:rPr>
          <w:rFonts w:cs="Times New Roman"/>
          <w:color w:val="000000"/>
          <w:sz w:val="23"/>
          <w:szCs w:val="23"/>
        </w:rPr>
        <w:t>.</w:t>
      </w:r>
      <w:r w:rsidRPr="00A206DB">
        <w:rPr>
          <w:rFonts w:cs="Times New Roman"/>
          <w:color w:val="000000"/>
          <w:sz w:val="23"/>
          <w:szCs w:val="23"/>
        </w:rPr>
        <w:t xml:space="preserve"> </w:t>
      </w:r>
    </w:p>
    <w:p w14:paraId="5D4CEB53" w14:textId="77777777" w:rsidR="00505860" w:rsidRPr="005A0D5D" w:rsidRDefault="00505860" w:rsidP="005725DB">
      <w:pPr>
        <w:widowControl w:val="0"/>
        <w:spacing w:after="0"/>
        <w:jc w:val="both"/>
        <w:rPr>
          <w:rFonts w:ascii="Times New Roman" w:eastAsiaTheme="minorEastAsia" w:hAnsi="Times New Roman" w:cs="Times New Roman"/>
          <w:szCs w:val="24"/>
          <w:lang w:val="ro-RO"/>
        </w:rPr>
      </w:pPr>
    </w:p>
    <w:p w14:paraId="1F57F3C3" w14:textId="5C88CCF2" w:rsidR="002576B0" w:rsidRPr="005A0D5D" w:rsidRDefault="002576B0"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2" w:name="_Toc94094813"/>
      <w:r w:rsidRPr="005A0D5D">
        <w:rPr>
          <w:rFonts w:eastAsia="MS Mincho" w:cs="Arial"/>
          <w:b/>
          <w:bCs/>
          <w:iCs/>
          <w:sz w:val="28"/>
          <w:szCs w:val="28"/>
          <w:lang w:val="ro-RO"/>
        </w:rPr>
        <w:t>1.</w:t>
      </w:r>
      <w:r w:rsidR="00926A22" w:rsidRPr="005A0D5D">
        <w:rPr>
          <w:rFonts w:eastAsia="MS Mincho" w:cs="Arial"/>
          <w:b/>
          <w:bCs/>
          <w:iCs/>
          <w:sz w:val="28"/>
          <w:szCs w:val="28"/>
          <w:lang w:val="ro-RO"/>
        </w:rPr>
        <w:t>5</w:t>
      </w:r>
      <w:r w:rsidRPr="005A0D5D">
        <w:rPr>
          <w:rFonts w:eastAsia="MS Mincho" w:cs="Arial"/>
          <w:b/>
          <w:bCs/>
          <w:iCs/>
          <w:sz w:val="28"/>
          <w:szCs w:val="28"/>
          <w:lang w:val="ro-RO"/>
        </w:rPr>
        <w:t>. Indicatori</w:t>
      </w:r>
      <w:bookmarkEnd w:id="22"/>
      <w:r w:rsidRPr="005A0D5D">
        <w:rPr>
          <w:rFonts w:eastAsia="MS Mincho" w:cs="Arial"/>
          <w:b/>
          <w:bCs/>
          <w:iCs/>
          <w:sz w:val="28"/>
          <w:szCs w:val="28"/>
          <w:lang w:val="ro-RO"/>
        </w:rPr>
        <w:t xml:space="preserve"> </w:t>
      </w:r>
    </w:p>
    <w:p w14:paraId="49BFABE1" w14:textId="77777777" w:rsidR="002B3D6C" w:rsidRPr="005A0D5D" w:rsidRDefault="002B3D6C" w:rsidP="005C375B">
      <w:pPr>
        <w:autoSpaceDE w:val="0"/>
        <w:autoSpaceDN w:val="0"/>
        <w:adjustRightInd w:val="0"/>
        <w:spacing w:after="0" w:line="240" w:lineRule="auto"/>
        <w:jc w:val="both"/>
        <w:rPr>
          <w:rFonts w:ascii="Times New Roman" w:eastAsia="Times New Roman" w:hAnsi="Times New Roman" w:cs="Times New Roman"/>
          <w:szCs w:val="24"/>
          <w:lang w:val="fr-FR"/>
        </w:rPr>
      </w:pPr>
    </w:p>
    <w:p w14:paraId="18781338" w14:textId="79032112" w:rsidR="005C375B" w:rsidRPr="005A0D5D" w:rsidRDefault="002B3D6C" w:rsidP="005C375B">
      <w:pPr>
        <w:autoSpaceDE w:val="0"/>
        <w:autoSpaceDN w:val="0"/>
        <w:adjustRightInd w:val="0"/>
        <w:spacing w:after="0" w:line="240" w:lineRule="auto"/>
        <w:jc w:val="both"/>
        <w:rPr>
          <w:rFonts w:ascii="Times New Roman" w:eastAsia="Times New Roman" w:hAnsi="Times New Roman" w:cs="Times New Roman"/>
          <w:szCs w:val="24"/>
          <w:lang w:val="fr-FR"/>
        </w:rPr>
      </w:pPr>
      <w:proofErr w:type="spellStart"/>
      <w:r w:rsidRPr="005A0D5D">
        <w:rPr>
          <w:rFonts w:ascii="Times New Roman" w:eastAsia="Times New Roman" w:hAnsi="Times New Roman" w:cs="Times New Roman"/>
          <w:szCs w:val="24"/>
          <w:lang w:val="fr-FR"/>
        </w:rPr>
        <w:t>Pentru</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m</w:t>
      </w:r>
      <w:r w:rsidRPr="005A0D5D">
        <w:rPr>
          <w:rFonts w:ascii="Times New Roman" w:eastAsia="Times New Roman" w:hAnsi="Times New Roman" w:cs="Times New Roman" w:hint="eastAsia"/>
          <w:szCs w:val="24"/>
          <w:lang w:val="fr-FR"/>
        </w:rPr>
        <w:t>ă</w:t>
      </w:r>
      <w:r w:rsidRPr="005A0D5D">
        <w:rPr>
          <w:rFonts w:ascii="Times New Roman" w:eastAsia="Times New Roman" w:hAnsi="Times New Roman" w:cs="Times New Roman"/>
          <w:szCs w:val="24"/>
          <w:lang w:val="fr-FR"/>
        </w:rPr>
        <w:t>sura</w:t>
      </w:r>
      <w:proofErr w:type="spellEnd"/>
      <w:r w:rsidRPr="005A0D5D">
        <w:rPr>
          <w:rFonts w:ascii="Times New Roman" w:eastAsia="Times New Roman" w:hAnsi="Times New Roman" w:cs="Times New Roman"/>
          <w:szCs w:val="24"/>
          <w:lang w:val="fr-FR"/>
        </w:rPr>
        <w:t xml:space="preserve"> de </w:t>
      </w:r>
      <w:proofErr w:type="spellStart"/>
      <w:r w:rsidRPr="005A0D5D">
        <w:rPr>
          <w:rFonts w:ascii="Times New Roman" w:eastAsia="Times New Roman" w:hAnsi="Times New Roman" w:cs="Times New Roman"/>
          <w:szCs w:val="24"/>
          <w:lang w:val="fr-FR"/>
        </w:rPr>
        <w:t>investiții</w:t>
      </w:r>
      <w:proofErr w:type="spellEnd"/>
      <w:r w:rsidRPr="005A0D5D">
        <w:rPr>
          <w:rFonts w:ascii="Times New Roman" w:eastAsia="Times New Roman" w:hAnsi="Times New Roman" w:cs="Times New Roman"/>
          <w:szCs w:val="24"/>
          <w:lang w:val="fr-FR"/>
        </w:rPr>
        <w:t xml:space="preserve"> 3 - </w:t>
      </w:r>
      <w:proofErr w:type="spellStart"/>
      <w:r w:rsidRPr="005A0D5D">
        <w:rPr>
          <w:rFonts w:ascii="Times New Roman" w:eastAsia="Times New Roman" w:hAnsi="Times New Roman" w:cs="Times New Roman"/>
          <w:i/>
          <w:szCs w:val="24"/>
          <w:lang w:val="fr-FR"/>
        </w:rPr>
        <w:t>Dezvoltarea</w:t>
      </w:r>
      <w:proofErr w:type="spellEnd"/>
      <w:r w:rsidRPr="005A0D5D">
        <w:rPr>
          <w:rFonts w:ascii="Times New Roman" w:eastAsia="Times New Roman" w:hAnsi="Times New Roman" w:cs="Times New Roman"/>
          <w:i/>
          <w:szCs w:val="24"/>
          <w:lang w:val="fr-FR"/>
        </w:rPr>
        <w:t xml:space="preserve"> de </w:t>
      </w:r>
      <w:proofErr w:type="spellStart"/>
      <w:r w:rsidRPr="005A0D5D">
        <w:rPr>
          <w:rFonts w:ascii="Times New Roman" w:eastAsia="Times New Roman" w:hAnsi="Times New Roman" w:cs="Times New Roman"/>
          <w:i/>
          <w:szCs w:val="24"/>
          <w:lang w:val="fr-FR"/>
        </w:rPr>
        <w:t>capacit</w:t>
      </w:r>
      <w:r w:rsidRPr="005A0D5D">
        <w:rPr>
          <w:rFonts w:ascii="Times New Roman" w:eastAsia="Times New Roman" w:hAnsi="Times New Roman" w:cs="Times New Roman" w:hint="eastAsia"/>
          <w:i/>
          <w:szCs w:val="24"/>
          <w:lang w:val="fr-FR"/>
        </w:rPr>
        <w:t>ăţ</w:t>
      </w:r>
      <w:r w:rsidRPr="005A0D5D">
        <w:rPr>
          <w:rFonts w:ascii="Times New Roman" w:eastAsia="Times New Roman" w:hAnsi="Times New Roman" w:cs="Times New Roman"/>
          <w:i/>
          <w:szCs w:val="24"/>
          <w:lang w:val="fr-FR"/>
        </w:rPr>
        <w:t>i</w:t>
      </w:r>
      <w:proofErr w:type="spellEnd"/>
      <w:r w:rsidRPr="005A0D5D">
        <w:rPr>
          <w:rFonts w:ascii="Times New Roman" w:eastAsia="Times New Roman" w:hAnsi="Times New Roman" w:cs="Times New Roman"/>
          <w:i/>
          <w:szCs w:val="24"/>
          <w:lang w:val="fr-FR"/>
        </w:rPr>
        <w:t xml:space="preserve"> de </w:t>
      </w:r>
      <w:proofErr w:type="spellStart"/>
      <w:r w:rsidRPr="005A0D5D">
        <w:rPr>
          <w:rFonts w:ascii="Times New Roman" w:eastAsia="Times New Roman" w:hAnsi="Times New Roman" w:cs="Times New Roman"/>
          <w:i/>
          <w:szCs w:val="24"/>
          <w:lang w:val="fr-FR"/>
        </w:rPr>
        <w:t>produc</w:t>
      </w:r>
      <w:r w:rsidRPr="005A0D5D">
        <w:rPr>
          <w:rFonts w:ascii="Times New Roman" w:eastAsia="Times New Roman" w:hAnsi="Times New Roman" w:cs="Times New Roman" w:hint="eastAsia"/>
          <w:i/>
          <w:szCs w:val="24"/>
          <w:lang w:val="fr-FR"/>
        </w:rPr>
        <w:t>ţ</w:t>
      </w:r>
      <w:r w:rsidRPr="005A0D5D">
        <w:rPr>
          <w:rFonts w:ascii="Times New Roman" w:eastAsia="Times New Roman" w:hAnsi="Times New Roman" w:cs="Times New Roman"/>
          <w:i/>
          <w:szCs w:val="24"/>
          <w:lang w:val="fr-FR"/>
        </w:rPr>
        <w:t>ie</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pe</w:t>
      </w:r>
      <w:proofErr w:type="spellEnd"/>
      <w:r w:rsidRPr="005A0D5D">
        <w:rPr>
          <w:rFonts w:ascii="Times New Roman" w:eastAsia="Times New Roman" w:hAnsi="Times New Roman" w:cs="Times New Roman"/>
          <w:i/>
          <w:szCs w:val="24"/>
          <w:lang w:val="fr-FR"/>
        </w:rPr>
        <w:t xml:space="preserve"> gaz, </w:t>
      </w:r>
      <w:proofErr w:type="spellStart"/>
      <w:r w:rsidRPr="005A0D5D">
        <w:rPr>
          <w:rFonts w:ascii="Times New Roman" w:eastAsia="Times New Roman" w:hAnsi="Times New Roman" w:cs="Times New Roman"/>
          <w:i/>
          <w:szCs w:val="24"/>
          <w:lang w:val="fr-FR"/>
        </w:rPr>
        <w:t>flexibile</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și</w:t>
      </w:r>
      <w:proofErr w:type="spellEnd"/>
      <w:r w:rsidRPr="005A0D5D">
        <w:rPr>
          <w:rFonts w:ascii="Times New Roman" w:eastAsia="Times New Roman" w:hAnsi="Times New Roman" w:cs="Times New Roman"/>
          <w:i/>
          <w:szCs w:val="24"/>
          <w:lang w:val="fr-FR"/>
        </w:rPr>
        <w:t xml:space="preserve"> de </w:t>
      </w:r>
      <w:proofErr w:type="spellStart"/>
      <w:r w:rsidRPr="005A0D5D">
        <w:rPr>
          <w:rFonts w:ascii="Times New Roman" w:eastAsia="Times New Roman" w:hAnsi="Times New Roman" w:cs="Times New Roman"/>
          <w:i/>
          <w:szCs w:val="24"/>
          <w:lang w:val="fr-FR"/>
        </w:rPr>
        <w:t>înalt</w:t>
      </w:r>
      <w:r w:rsidRPr="005A0D5D">
        <w:rPr>
          <w:rFonts w:ascii="Times New Roman" w:eastAsia="Times New Roman" w:hAnsi="Times New Roman" w:cs="Times New Roman" w:hint="eastAsia"/>
          <w:i/>
          <w:szCs w:val="24"/>
          <w:lang w:val="fr-FR"/>
        </w:rPr>
        <w:t>ă</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eficien</w:t>
      </w:r>
      <w:r w:rsidRPr="005A0D5D">
        <w:rPr>
          <w:rFonts w:ascii="Times New Roman" w:eastAsia="Times New Roman" w:hAnsi="Times New Roman" w:cs="Times New Roman" w:hint="eastAsia"/>
          <w:i/>
          <w:szCs w:val="24"/>
          <w:lang w:val="fr-FR"/>
        </w:rPr>
        <w:t>ţă</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pentru</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cogenerarea</w:t>
      </w:r>
      <w:proofErr w:type="spellEnd"/>
      <w:r w:rsidRPr="005A0D5D">
        <w:rPr>
          <w:rFonts w:ascii="Times New Roman" w:eastAsia="Times New Roman" w:hAnsi="Times New Roman" w:cs="Times New Roman"/>
          <w:i/>
          <w:szCs w:val="24"/>
          <w:lang w:val="fr-FR"/>
        </w:rPr>
        <w:t xml:space="preserve"> de </w:t>
      </w:r>
      <w:proofErr w:type="spellStart"/>
      <w:r w:rsidRPr="005A0D5D">
        <w:rPr>
          <w:rFonts w:ascii="Times New Roman" w:eastAsia="Times New Roman" w:hAnsi="Times New Roman" w:cs="Times New Roman"/>
          <w:i/>
          <w:szCs w:val="24"/>
          <w:lang w:val="fr-FR"/>
        </w:rPr>
        <w:t>energie</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electric</w:t>
      </w:r>
      <w:r w:rsidRPr="005A0D5D">
        <w:rPr>
          <w:rFonts w:ascii="Times New Roman" w:eastAsia="Times New Roman" w:hAnsi="Times New Roman" w:cs="Times New Roman" w:hint="eastAsia"/>
          <w:i/>
          <w:szCs w:val="24"/>
          <w:lang w:val="fr-FR"/>
        </w:rPr>
        <w:t>ă</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și</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termic</w:t>
      </w:r>
      <w:r w:rsidRPr="005A0D5D">
        <w:rPr>
          <w:rFonts w:ascii="Times New Roman" w:eastAsia="Times New Roman" w:hAnsi="Times New Roman" w:cs="Times New Roman" w:hint="eastAsia"/>
          <w:i/>
          <w:szCs w:val="24"/>
          <w:lang w:val="fr-FR"/>
        </w:rPr>
        <w:t>ă</w:t>
      </w:r>
      <w:proofErr w:type="spellEnd"/>
      <w:r w:rsidRPr="005A0D5D">
        <w:rPr>
          <w:rFonts w:ascii="Times New Roman" w:eastAsia="Times New Roman" w:hAnsi="Times New Roman" w:cs="Times New Roman"/>
          <w:i/>
          <w:szCs w:val="24"/>
          <w:lang w:val="fr-FR"/>
        </w:rPr>
        <w:t xml:space="preserve"> (CHP) </w:t>
      </w:r>
      <w:proofErr w:type="spellStart"/>
      <w:r w:rsidRPr="005A0D5D">
        <w:rPr>
          <w:rFonts w:ascii="Times New Roman" w:eastAsia="Times New Roman" w:hAnsi="Times New Roman" w:cs="Times New Roman"/>
          <w:i/>
          <w:szCs w:val="24"/>
          <w:lang w:val="fr-FR"/>
        </w:rPr>
        <w:t>în</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termoficarea</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urban</w:t>
      </w:r>
      <w:r w:rsidRPr="005A0D5D">
        <w:rPr>
          <w:rFonts w:ascii="Times New Roman" w:eastAsia="Times New Roman" w:hAnsi="Times New Roman" w:cs="Times New Roman" w:hint="eastAsia"/>
          <w:i/>
          <w:szCs w:val="24"/>
          <w:lang w:val="fr-FR"/>
        </w:rPr>
        <w:t>ă</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în</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vederea</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realizarii</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unei</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decarboniz</w:t>
      </w:r>
      <w:r w:rsidRPr="005A0D5D">
        <w:rPr>
          <w:rFonts w:ascii="Times New Roman" w:eastAsia="Times New Roman" w:hAnsi="Times New Roman" w:cs="Times New Roman" w:hint="eastAsia"/>
          <w:i/>
          <w:szCs w:val="24"/>
          <w:lang w:val="fr-FR"/>
        </w:rPr>
        <w:t>ă</w:t>
      </w:r>
      <w:r w:rsidRPr="005A0D5D">
        <w:rPr>
          <w:rFonts w:ascii="Times New Roman" w:eastAsia="Times New Roman" w:hAnsi="Times New Roman" w:cs="Times New Roman"/>
          <w:i/>
          <w:szCs w:val="24"/>
          <w:lang w:val="fr-FR"/>
        </w:rPr>
        <w:t>ri</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profunde</w:t>
      </w:r>
      <w:proofErr w:type="spellEnd"/>
      <w:r w:rsidRPr="005A0D5D">
        <w:rPr>
          <w:rFonts w:ascii="Times New Roman" w:eastAsia="Times New Roman" w:hAnsi="Times New Roman" w:cs="Times New Roman"/>
          <w:i/>
          <w:szCs w:val="24"/>
          <w:lang w:val="fr-FR"/>
        </w:rPr>
        <w:t>,</w:t>
      </w:r>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proiectele</w:t>
      </w:r>
      <w:proofErr w:type="spellEnd"/>
      <w:r w:rsidRPr="005A0D5D">
        <w:rPr>
          <w:rFonts w:ascii="Times New Roman" w:eastAsia="Times New Roman" w:hAnsi="Times New Roman" w:cs="Times New Roman"/>
          <w:szCs w:val="24"/>
          <w:lang w:val="fr-FR"/>
        </w:rPr>
        <w:t xml:space="preserve"> de </w:t>
      </w:r>
      <w:proofErr w:type="spellStart"/>
      <w:r w:rsidRPr="005A0D5D">
        <w:rPr>
          <w:rFonts w:ascii="Times New Roman" w:eastAsia="Times New Roman" w:hAnsi="Times New Roman" w:cs="Times New Roman"/>
          <w:szCs w:val="24"/>
          <w:lang w:val="fr-FR"/>
        </w:rPr>
        <w:t>realizare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modernizare</w:t>
      </w:r>
      <w:proofErr w:type="spellEnd"/>
      <w:r w:rsidR="00C675D9" w:rsidRPr="005A0D5D">
        <w:rPr>
          <w:rFonts w:ascii="Times New Roman" w:eastAsia="Times New Roman" w:hAnsi="Times New Roman" w:cs="Times New Roman"/>
          <w:szCs w:val="24"/>
          <w:lang w:val="fr-FR"/>
        </w:rPr>
        <w:t xml:space="preserve"> </w:t>
      </w:r>
      <w:r w:rsidRPr="005A0D5D">
        <w:rPr>
          <w:rFonts w:ascii="Times New Roman" w:eastAsia="Times New Roman" w:hAnsi="Times New Roman" w:cs="Times New Roman"/>
          <w:szCs w:val="24"/>
          <w:lang w:val="fr-FR"/>
        </w:rPr>
        <w:t xml:space="preserve">a </w:t>
      </w:r>
      <w:proofErr w:type="spellStart"/>
      <w:r w:rsidRPr="005A0D5D">
        <w:rPr>
          <w:rFonts w:ascii="Times New Roman" w:eastAsia="Times New Roman" w:hAnsi="Times New Roman" w:cs="Times New Roman"/>
          <w:szCs w:val="24"/>
          <w:lang w:val="fr-FR"/>
        </w:rPr>
        <w:t>unit</w:t>
      </w:r>
      <w:r w:rsidRPr="005A0D5D">
        <w:rPr>
          <w:rFonts w:ascii="Times New Roman" w:eastAsia="Times New Roman" w:hAnsi="Times New Roman" w:cs="Times New Roman" w:hint="eastAsia"/>
          <w:szCs w:val="24"/>
          <w:lang w:val="fr-FR"/>
        </w:rPr>
        <w:t>ă</w:t>
      </w:r>
      <w:r w:rsidRPr="005A0D5D">
        <w:rPr>
          <w:rFonts w:ascii="Times New Roman" w:eastAsia="Times New Roman" w:hAnsi="Times New Roman" w:cs="Times New Roman"/>
          <w:szCs w:val="24"/>
          <w:lang w:val="fr-FR"/>
        </w:rPr>
        <w:t>ților</w:t>
      </w:r>
      <w:proofErr w:type="spellEnd"/>
      <w:r w:rsidRPr="005A0D5D">
        <w:rPr>
          <w:rFonts w:ascii="Times New Roman" w:eastAsia="Times New Roman" w:hAnsi="Times New Roman" w:cs="Times New Roman"/>
          <w:szCs w:val="24"/>
          <w:lang w:val="fr-FR"/>
        </w:rPr>
        <w:t xml:space="preserve"> de </w:t>
      </w:r>
      <w:proofErr w:type="spellStart"/>
      <w:r w:rsidRPr="005A0D5D">
        <w:rPr>
          <w:rFonts w:ascii="Times New Roman" w:eastAsia="Times New Roman" w:hAnsi="Times New Roman" w:cs="Times New Roman"/>
          <w:szCs w:val="24"/>
          <w:lang w:val="fr-FR"/>
        </w:rPr>
        <w:t>produc</w:t>
      </w:r>
      <w:r w:rsidRPr="005A0D5D">
        <w:rPr>
          <w:rFonts w:ascii="Times New Roman" w:eastAsia="Times New Roman" w:hAnsi="Times New Roman" w:cs="Times New Roman" w:hint="eastAsia"/>
          <w:szCs w:val="24"/>
          <w:lang w:val="fr-FR"/>
        </w:rPr>
        <w:t>ţ</w:t>
      </w:r>
      <w:r w:rsidRPr="005A0D5D">
        <w:rPr>
          <w:rFonts w:ascii="Times New Roman" w:eastAsia="Times New Roman" w:hAnsi="Times New Roman" w:cs="Times New Roman"/>
          <w:szCs w:val="24"/>
          <w:lang w:val="fr-FR"/>
        </w:rPr>
        <w:t>ie</w:t>
      </w:r>
      <w:proofErr w:type="spellEnd"/>
      <w:r w:rsidRPr="005A0D5D">
        <w:rPr>
          <w:rFonts w:ascii="Times New Roman" w:eastAsia="Times New Roman" w:hAnsi="Times New Roman" w:cs="Times New Roman"/>
          <w:szCs w:val="24"/>
          <w:lang w:val="fr-FR"/>
        </w:rPr>
        <w:t xml:space="preserve"> a </w:t>
      </w:r>
      <w:proofErr w:type="spellStart"/>
      <w:r w:rsidRPr="005A0D5D">
        <w:rPr>
          <w:rFonts w:ascii="Times New Roman" w:eastAsia="Times New Roman" w:hAnsi="Times New Roman" w:cs="Times New Roman"/>
          <w:szCs w:val="24"/>
          <w:lang w:val="fr-FR"/>
        </w:rPr>
        <w:t>energiei</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electrice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și</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termice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în</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cogenerare</w:t>
      </w:r>
      <w:proofErr w:type="spellEnd"/>
      <w:r w:rsidRPr="005A0D5D">
        <w:rPr>
          <w:rFonts w:ascii="Times New Roman" w:eastAsia="Times New Roman" w:hAnsi="Times New Roman" w:cs="Times New Roman"/>
          <w:szCs w:val="24"/>
          <w:lang w:val="fr-FR"/>
        </w:rPr>
        <w:t xml:space="preserve"> de </w:t>
      </w:r>
      <w:proofErr w:type="spellStart"/>
      <w:r w:rsidRPr="005A0D5D">
        <w:rPr>
          <w:rFonts w:ascii="Times New Roman" w:eastAsia="Times New Roman" w:hAnsi="Times New Roman" w:cs="Times New Roman"/>
          <w:szCs w:val="24"/>
          <w:lang w:val="fr-FR"/>
        </w:rPr>
        <w:t>înalt</w:t>
      </w:r>
      <w:r w:rsidRPr="005A0D5D">
        <w:rPr>
          <w:rFonts w:ascii="Times New Roman" w:eastAsia="Times New Roman" w:hAnsi="Times New Roman" w:cs="Times New Roman" w:hint="eastAsia"/>
          <w:szCs w:val="24"/>
          <w:lang w:val="fr-FR"/>
        </w:rPr>
        <w:t>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eficienț</w:t>
      </w:r>
      <w:r w:rsidRPr="005A0D5D">
        <w:rPr>
          <w:rFonts w:ascii="Times New Roman" w:eastAsia="Times New Roman" w:hAnsi="Times New Roman" w:cs="Times New Roman" w:hint="eastAsia"/>
          <w:szCs w:val="24"/>
          <w:lang w:val="fr-FR"/>
        </w:rPr>
        <w:t>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în</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termoficarea</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urban</w:t>
      </w:r>
      <w:r w:rsidRPr="005A0D5D">
        <w:rPr>
          <w:rFonts w:ascii="Times New Roman" w:eastAsia="Times New Roman" w:hAnsi="Times New Roman" w:cs="Times New Roman" w:hint="eastAsia"/>
          <w:szCs w:val="24"/>
          <w:lang w:val="fr-FR"/>
        </w:rPr>
        <w:t>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prin</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folosirea</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gazului</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natural</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preg</w:t>
      </w:r>
      <w:r w:rsidRPr="005A0D5D">
        <w:rPr>
          <w:rFonts w:ascii="Times New Roman" w:eastAsia="Times New Roman" w:hAnsi="Times New Roman" w:cs="Times New Roman" w:hint="eastAsia"/>
          <w:szCs w:val="24"/>
          <w:lang w:val="fr-FR"/>
        </w:rPr>
        <w:t>ă</w:t>
      </w:r>
      <w:r w:rsidRPr="005A0D5D">
        <w:rPr>
          <w:rFonts w:ascii="Times New Roman" w:eastAsia="Times New Roman" w:hAnsi="Times New Roman" w:cs="Times New Roman"/>
          <w:szCs w:val="24"/>
          <w:lang w:val="fr-FR"/>
        </w:rPr>
        <w:t>tite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pentru</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amestec</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cu</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gazele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regenerabile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cu</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emisii</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reduse</w:t>
      </w:r>
      <w:proofErr w:type="spellEnd"/>
      <w:r w:rsidR="00317842" w:rsidRPr="005A0D5D">
        <w:rPr>
          <w:rFonts w:ascii="Times New Roman" w:eastAsia="Times New Roman" w:hAnsi="Times New Roman" w:cs="Times New Roman"/>
          <w:szCs w:val="24"/>
          <w:lang w:val="fr-FR"/>
        </w:rPr>
        <w:t xml:space="preserve"> de </w:t>
      </w:r>
      <w:proofErr w:type="spellStart"/>
      <w:r w:rsidR="00317842" w:rsidRPr="005A0D5D">
        <w:rPr>
          <w:rFonts w:ascii="Times New Roman" w:eastAsia="Times New Roman" w:hAnsi="Times New Roman" w:cs="Times New Roman"/>
          <w:szCs w:val="24"/>
          <w:lang w:val="fr-FR"/>
        </w:rPr>
        <w:t>carbon</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inclusiv</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hidrogen</w:t>
      </w:r>
      <w:proofErr w:type="spellEnd"/>
      <w:r w:rsidRPr="005A0D5D">
        <w:rPr>
          <w:rFonts w:ascii="Times New Roman" w:eastAsia="Times New Roman" w:hAnsi="Times New Roman" w:cs="Times New Roman"/>
          <w:szCs w:val="24"/>
          <w:lang w:val="fr-FR"/>
        </w:rPr>
        <w:t xml:space="preserve"> verde, </w:t>
      </w:r>
      <w:proofErr w:type="spellStart"/>
      <w:r w:rsidRPr="005A0D5D">
        <w:rPr>
          <w:rFonts w:ascii="Times New Roman" w:eastAsia="Times New Roman" w:hAnsi="Times New Roman" w:cs="Times New Roman"/>
          <w:szCs w:val="24"/>
          <w:lang w:val="fr-FR"/>
        </w:rPr>
        <w:t>oferind</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centralelor</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posibilitatea</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s</w:t>
      </w:r>
      <w:r w:rsidRPr="005A0D5D">
        <w:rPr>
          <w:rFonts w:ascii="Times New Roman" w:eastAsia="Times New Roman" w:hAnsi="Times New Roman" w:cs="Times New Roman" w:hint="eastAsia"/>
          <w:szCs w:val="24"/>
          <w:lang w:val="fr-FR"/>
        </w:rPr>
        <w:t>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ating</w:t>
      </w:r>
      <w:r w:rsidRPr="005A0D5D">
        <w:rPr>
          <w:rFonts w:ascii="Times New Roman" w:eastAsia="Times New Roman" w:hAnsi="Times New Roman" w:cs="Times New Roman" w:hint="eastAsia"/>
          <w:szCs w:val="24"/>
          <w:lang w:val="fr-FR"/>
        </w:rPr>
        <w:t>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durata</w:t>
      </w:r>
      <w:proofErr w:type="spellEnd"/>
      <w:r w:rsidRPr="005A0D5D">
        <w:rPr>
          <w:rFonts w:ascii="Times New Roman" w:eastAsia="Times New Roman" w:hAnsi="Times New Roman" w:cs="Times New Roman"/>
          <w:szCs w:val="24"/>
          <w:lang w:val="fr-FR"/>
        </w:rPr>
        <w:t xml:space="preserve"> de </w:t>
      </w:r>
      <w:proofErr w:type="spellStart"/>
      <w:r w:rsidRPr="005A0D5D">
        <w:rPr>
          <w:rFonts w:ascii="Times New Roman" w:eastAsia="Times New Roman" w:hAnsi="Times New Roman" w:cs="Times New Roman"/>
          <w:szCs w:val="24"/>
          <w:lang w:val="fr-FR"/>
        </w:rPr>
        <w:t>via</w:t>
      </w:r>
      <w:r w:rsidRPr="005A0D5D">
        <w:rPr>
          <w:rFonts w:ascii="Times New Roman" w:eastAsia="Times New Roman" w:hAnsi="Times New Roman" w:cs="Times New Roman" w:hint="eastAsia"/>
          <w:szCs w:val="24"/>
          <w:lang w:val="fr-FR"/>
        </w:rPr>
        <w:t>ţă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economic</w:t>
      </w:r>
      <w:r w:rsidRPr="005A0D5D">
        <w:rPr>
          <w:rFonts w:ascii="Times New Roman" w:eastAsia="Times New Roman" w:hAnsi="Times New Roman" w:cs="Times New Roman" w:hint="eastAsia"/>
          <w:szCs w:val="24"/>
          <w:lang w:val="fr-FR"/>
        </w:rPr>
        <w:t>ă</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pragul</w:t>
      </w:r>
      <w:proofErr w:type="spellEnd"/>
      <w:r w:rsidRPr="005A0D5D">
        <w:rPr>
          <w:rFonts w:ascii="Times New Roman" w:eastAsia="Times New Roman" w:hAnsi="Times New Roman" w:cs="Times New Roman"/>
          <w:szCs w:val="24"/>
          <w:lang w:val="fr-FR"/>
        </w:rPr>
        <w:t xml:space="preserve"> de maximum 250g CO</w:t>
      </w:r>
      <w:r w:rsidRPr="005A0D5D">
        <w:rPr>
          <w:rFonts w:ascii="Times New Roman" w:eastAsia="Times New Roman" w:hAnsi="Times New Roman" w:cs="Times New Roman"/>
          <w:szCs w:val="24"/>
          <w:vertAlign w:val="subscript"/>
          <w:lang w:val="fr-FR"/>
        </w:rPr>
        <w:t>2</w:t>
      </w:r>
      <w:r w:rsidRPr="005A0D5D">
        <w:rPr>
          <w:rFonts w:ascii="Times New Roman" w:eastAsia="Times New Roman" w:hAnsi="Times New Roman" w:cs="Times New Roman"/>
          <w:szCs w:val="24"/>
          <w:lang w:val="fr-FR"/>
        </w:rPr>
        <w:t xml:space="preserve"> eq/</w:t>
      </w:r>
      <w:proofErr w:type="spellStart"/>
      <w:r w:rsidRPr="005A0D5D">
        <w:rPr>
          <w:rFonts w:ascii="Times New Roman" w:eastAsia="Times New Roman" w:hAnsi="Times New Roman" w:cs="Times New Roman"/>
          <w:szCs w:val="24"/>
          <w:lang w:val="fr-FR"/>
        </w:rPr>
        <w:t>KWhe</w:t>
      </w:r>
      <w:proofErr w:type="spellEnd"/>
      <w:r w:rsidRPr="005A0D5D">
        <w:rPr>
          <w:rFonts w:ascii="Times New Roman" w:eastAsia="Times New Roman" w:hAnsi="Times New Roman" w:cs="Times New Roman"/>
          <w:szCs w:val="24"/>
          <w:lang w:val="fr-FR"/>
        </w:rPr>
        <w:t xml:space="preserve">, vor </w:t>
      </w:r>
      <w:proofErr w:type="spellStart"/>
      <w:r w:rsidRPr="005A0D5D">
        <w:rPr>
          <w:rFonts w:ascii="Times New Roman" w:eastAsia="Times New Roman" w:hAnsi="Times New Roman" w:cs="Times New Roman"/>
          <w:szCs w:val="24"/>
          <w:lang w:val="fr-FR"/>
        </w:rPr>
        <w:t>propune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în</w:t>
      </w:r>
      <w:proofErr w:type="spellEnd"/>
      <w:r w:rsidRPr="005A0D5D">
        <w:rPr>
          <w:rFonts w:ascii="Times New Roman" w:eastAsia="Times New Roman" w:hAnsi="Times New Roman" w:cs="Times New Roman"/>
          <w:szCs w:val="24"/>
          <w:lang w:val="fr-FR"/>
        </w:rPr>
        <w:t xml:space="preserve"> mod </w:t>
      </w:r>
      <w:proofErr w:type="spellStart"/>
      <w:r w:rsidRPr="005A0D5D">
        <w:rPr>
          <w:rFonts w:ascii="Times New Roman" w:eastAsia="Times New Roman" w:hAnsi="Times New Roman" w:cs="Times New Roman"/>
          <w:szCs w:val="24"/>
          <w:lang w:val="fr-FR"/>
        </w:rPr>
        <w:t>obligatoriu</w:t>
      </w:r>
      <w:proofErr w:type="spellEnd"/>
      <w:r w:rsidRPr="005A0D5D">
        <w:rPr>
          <w:rFonts w:ascii="Times New Roman" w:eastAsia="Times New Roman" w:hAnsi="Times New Roman" w:cs="Times New Roman"/>
          <w:szCs w:val="24"/>
          <w:lang w:val="fr-FR"/>
        </w:rPr>
        <w:t xml:space="preserve"> o </w:t>
      </w:r>
      <w:proofErr w:type="spellStart"/>
      <w:r w:rsidRPr="005A0D5D">
        <w:rPr>
          <w:rFonts w:ascii="Times New Roman" w:eastAsia="Times New Roman" w:hAnsi="Times New Roman" w:cs="Times New Roman"/>
          <w:szCs w:val="24"/>
          <w:lang w:val="fr-FR"/>
        </w:rPr>
        <w:t>contribuție</w:t>
      </w:r>
      <w:proofErr w:type="spellEnd"/>
      <w:r w:rsidRPr="005A0D5D">
        <w:rPr>
          <w:rFonts w:ascii="Times New Roman" w:eastAsia="Times New Roman" w:hAnsi="Times New Roman" w:cs="Times New Roman"/>
          <w:szCs w:val="24"/>
          <w:lang w:val="fr-FR"/>
        </w:rPr>
        <w:t xml:space="preserve"> la </w:t>
      </w:r>
      <w:proofErr w:type="spellStart"/>
      <w:r w:rsidRPr="005A0D5D">
        <w:rPr>
          <w:rFonts w:ascii="Times New Roman" w:eastAsia="Times New Roman" w:hAnsi="Times New Roman" w:cs="Times New Roman"/>
          <w:szCs w:val="24"/>
          <w:lang w:val="fr-FR"/>
        </w:rPr>
        <w:t>urm</w:t>
      </w:r>
      <w:r w:rsidRPr="005A0D5D">
        <w:rPr>
          <w:rFonts w:ascii="Times New Roman" w:eastAsia="Times New Roman" w:hAnsi="Times New Roman" w:cs="Times New Roman" w:hint="eastAsia"/>
          <w:szCs w:val="24"/>
          <w:lang w:val="fr-FR"/>
        </w:rPr>
        <w:t>ă</w:t>
      </w:r>
      <w:r w:rsidRPr="005A0D5D">
        <w:rPr>
          <w:rFonts w:ascii="Times New Roman" w:eastAsia="Times New Roman" w:hAnsi="Times New Roman" w:cs="Times New Roman"/>
          <w:szCs w:val="24"/>
          <w:lang w:val="fr-FR"/>
        </w:rPr>
        <w:t>torii</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indicatori</w:t>
      </w:r>
      <w:proofErr w:type="spellEnd"/>
      <w:r w:rsidRPr="005A0D5D">
        <w:rPr>
          <w:rFonts w:ascii="Times New Roman" w:eastAsia="Times New Roman" w:hAnsi="Times New Roman" w:cs="Times New Roman"/>
          <w:szCs w:val="24"/>
          <w:lang w:val="fr-FR"/>
        </w:rPr>
        <w:t xml:space="preserve">: </w:t>
      </w:r>
    </w:p>
    <w:p w14:paraId="6898FCDE" w14:textId="77777777" w:rsidR="002B3D6C" w:rsidRPr="005A0D5D" w:rsidRDefault="002B3D6C" w:rsidP="005C375B">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4"/>
        <w:tblW w:w="9542" w:type="dxa"/>
        <w:jc w:val="center"/>
        <w:tblLook w:val="04A0" w:firstRow="1" w:lastRow="0" w:firstColumn="1" w:lastColumn="0" w:noHBand="0" w:noVBand="1"/>
      </w:tblPr>
      <w:tblGrid>
        <w:gridCol w:w="476"/>
        <w:gridCol w:w="6354"/>
        <w:gridCol w:w="2712"/>
      </w:tblGrid>
      <w:tr w:rsidR="00D7359D" w:rsidRPr="005A0D5D" w14:paraId="34A02953" w14:textId="77777777" w:rsidTr="00D7359D">
        <w:trPr>
          <w:tblHeader/>
          <w:jc w:val="center"/>
        </w:trPr>
        <w:tc>
          <w:tcPr>
            <w:tcW w:w="400" w:type="dxa"/>
            <w:shd w:val="clear" w:color="auto" w:fill="auto"/>
          </w:tcPr>
          <w:p w14:paraId="2FD2673A" w14:textId="3065D095" w:rsidR="00D7359D" w:rsidRPr="005A0D5D" w:rsidRDefault="00D7359D" w:rsidP="00441B83">
            <w:pPr>
              <w:widowControl w:val="0"/>
              <w:autoSpaceDE w:val="0"/>
              <w:autoSpaceDN w:val="0"/>
              <w:adjustRightInd w:val="0"/>
              <w:jc w:val="center"/>
              <w:rPr>
                <w:rFonts w:cs="Times New Roman"/>
                <w:bCs/>
                <w:color w:val="231F20"/>
                <w:sz w:val="20"/>
                <w:szCs w:val="20"/>
                <w:lang w:val="ro-RO"/>
              </w:rPr>
            </w:pPr>
            <w:r w:rsidRPr="005A0D5D">
              <w:rPr>
                <w:rFonts w:cs="Times New Roman"/>
                <w:bCs/>
                <w:color w:val="231F20"/>
                <w:sz w:val="20"/>
                <w:szCs w:val="20"/>
                <w:lang w:val="ro-RO"/>
              </w:rPr>
              <w:t>ID</w:t>
            </w:r>
          </w:p>
        </w:tc>
        <w:tc>
          <w:tcPr>
            <w:tcW w:w="6413" w:type="dxa"/>
          </w:tcPr>
          <w:p w14:paraId="3A79B093" w14:textId="49507CD9" w:rsidR="000F4D77" w:rsidRPr="005A0D5D" w:rsidRDefault="000F4D77" w:rsidP="00441B83">
            <w:pPr>
              <w:widowControl w:val="0"/>
              <w:autoSpaceDE w:val="0"/>
              <w:autoSpaceDN w:val="0"/>
              <w:adjustRightInd w:val="0"/>
              <w:jc w:val="center"/>
              <w:rPr>
                <w:rFonts w:cs="Times New Roman"/>
                <w:bCs/>
                <w:color w:val="231F20"/>
                <w:sz w:val="20"/>
                <w:szCs w:val="20"/>
                <w:lang w:val="ro-RO"/>
              </w:rPr>
            </w:pPr>
            <w:bookmarkStart w:id="23" w:name="_Hlk89776064"/>
            <w:r w:rsidRPr="005A0D5D">
              <w:rPr>
                <w:rFonts w:cs="Times New Roman"/>
                <w:bCs/>
                <w:color w:val="231F20"/>
                <w:sz w:val="20"/>
                <w:szCs w:val="20"/>
                <w:lang w:val="ro-RO"/>
              </w:rPr>
              <w:t>Indicatori obligatorii la nivel de proiect</w:t>
            </w:r>
            <w:bookmarkEnd w:id="23"/>
          </w:p>
        </w:tc>
        <w:tc>
          <w:tcPr>
            <w:tcW w:w="2729" w:type="dxa"/>
          </w:tcPr>
          <w:p w14:paraId="6977D12A" w14:textId="77777777" w:rsidR="000F4D77" w:rsidRPr="005A0D5D" w:rsidRDefault="000F4D77" w:rsidP="00441B83">
            <w:pPr>
              <w:widowControl w:val="0"/>
              <w:autoSpaceDE w:val="0"/>
              <w:autoSpaceDN w:val="0"/>
              <w:adjustRightInd w:val="0"/>
              <w:jc w:val="center"/>
              <w:rPr>
                <w:rFonts w:cs="Times New Roman"/>
                <w:bCs/>
                <w:color w:val="231F20"/>
                <w:sz w:val="20"/>
                <w:szCs w:val="20"/>
                <w:lang w:val="ro-RO"/>
              </w:rPr>
            </w:pPr>
            <w:r w:rsidRPr="005A0D5D">
              <w:rPr>
                <w:rFonts w:cs="Times New Roman"/>
                <w:bCs/>
                <w:color w:val="231F20"/>
                <w:sz w:val="20"/>
                <w:szCs w:val="20"/>
                <w:lang w:val="ro-RO"/>
              </w:rPr>
              <w:t>Unitate de măsură</w:t>
            </w:r>
          </w:p>
        </w:tc>
      </w:tr>
      <w:tr w:rsidR="00D7359D" w:rsidRPr="005A0D5D" w14:paraId="40364098" w14:textId="77777777" w:rsidTr="00D7359D">
        <w:trPr>
          <w:jc w:val="center"/>
        </w:trPr>
        <w:tc>
          <w:tcPr>
            <w:tcW w:w="400" w:type="dxa"/>
            <w:shd w:val="clear" w:color="auto" w:fill="auto"/>
          </w:tcPr>
          <w:p w14:paraId="5C7842F3" w14:textId="451C9000" w:rsidR="00D7359D" w:rsidRPr="005A0D5D" w:rsidRDefault="00D7359D" w:rsidP="00441B83">
            <w:pPr>
              <w:autoSpaceDE w:val="0"/>
              <w:autoSpaceDN w:val="0"/>
              <w:adjustRightInd w:val="0"/>
              <w:jc w:val="both"/>
              <w:rPr>
                <w:rFonts w:ascii="Times New Roman" w:hAnsi="Times New Roman" w:cs="Times New Roman"/>
                <w:szCs w:val="24"/>
              </w:rPr>
            </w:pPr>
            <w:r w:rsidRPr="005A0D5D">
              <w:rPr>
                <w:rFonts w:ascii="Times New Roman" w:hAnsi="Times New Roman" w:cs="Times New Roman"/>
                <w:szCs w:val="24"/>
              </w:rPr>
              <w:t>I.1</w:t>
            </w:r>
          </w:p>
        </w:tc>
        <w:tc>
          <w:tcPr>
            <w:tcW w:w="6413" w:type="dxa"/>
          </w:tcPr>
          <w:p w14:paraId="3F932846" w14:textId="35CEE01B" w:rsidR="000F4D77" w:rsidRPr="005A0D5D" w:rsidRDefault="000F4D77" w:rsidP="00441B83">
            <w:pPr>
              <w:autoSpaceDE w:val="0"/>
              <w:autoSpaceDN w:val="0"/>
              <w:adjustRightInd w:val="0"/>
              <w:jc w:val="both"/>
              <w:rPr>
                <w:rFonts w:ascii="Times New Roman" w:hAnsi="Times New Roman" w:cs="Times New Roman"/>
                <w:szCs w:val="24"/>
              </w:rPr>
            </w:pPr>
            <w:proofErr w:type="spellStart"/>
            <w:r w:rsidRPr="005A0D5D">
              <w:rPr>
                <w:rFonts w:ascii="Times New Roman" w:hAnsi="Times New Roman" w:cs="Times New Roman"/>
                <w:szCs w:val="24"/>
              </w:rPr>
              <w:t>Reducerea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gazelor</w:t>
            </w:r>
            <w:proofErr w:type="spellEnd"/>
            <w:r w:rsidRPr="005A0D5D">
              <w:rPr>
                <w:rFonts w:ascii="Times New Roman" w:hAnsi="Times New Roman" w:cs="Times New Roman"/>
                <w:szCs w:val="24"/>
              </w:rPr>
              <w:t xml:space="preserve"> cu </w:t>
            </w:r>
            <w:proofErr w:type="spellStart"/>
            <w:r w:rsidRPr="005A0D5D">
              <w:rPr>
                <w:rFonts w:ascii="Times New Roman" w:hAnsi="Times New Roman" w:cs="Times New Roman"/>
                <w:szCs w:val="24"/>
              </w:rPr>
              <w:t>efect</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seră</w:t>
            </w:r>
            <w:proofErr w:type="spellEnd"/>
            <w:r w:rsidRPr="005A0D5D">
              <w:rPr>
                <w:rFonts w:ascii="Times New Roman" w:hAnsi="Times New Roman" w:cs="Times New Roman"/>
                <w:szCs w:val="24"/>
              </w:rPr>
              <w:t xml:space="preserve"> -</w:t>
            </w:r>
            <w:r w:rsidRPr="005A0D5D">
              <w:t xml:space="preserve"> </w:t>
            </w:r>
            <w:proofErr w:type="spellStart"/>
            <w:r w:rsidRPr="005A0D5D">
              <w:rPr>
                <w:rFonts w:ascii="Times New Roman" w:hAnsi="Times New Roman" w:cs="Times New Roman"/>
                <w:szCs w:val="24"/>
              </w:rPr>
              <w:t>sc</w:t>
            </w:r>
            <w:r w:rsidRPr="005A0D5D">
              <w:rPr>
                <w:rFonts w:ascii="Times New Roman" w:hAnsi="Times New Roman" w:cs="Times New Roman" w:hint="eastAsia"/>
                <w:szCs w:val="24"/>
              </w:rPr>
              <w:t>ă</w:t>
            </w:r>
            <w:r w:rsidRPr="005A0D5D">
              <w:rPr>
                <w:rFonts w:ascii="Times New Roman" w:hAnsi="Times New Roman" w:cs="Times New Roman"/>
                <w:szCs w:val="24"/>
              </w:rPr>
              <w:t>dere</w:t>
            </w:r>
            <w:proofErr w:type="spellEnd"/>
          </w:p>
          <w:p w14:paraId="0B7CDA1A" w14:textId="77777777" w:rsidR="000F4D77" w:rsidRPr="005A0D5D" w:rsidRDefault="000F4D77" w:rsidP="00441B83">
            <w:pPr>
              <w:autoSpaceDE w:val="0"/>
              <w:autoSpaceDN w:val="0"/>
              <w:adjustRightInd w:val="0"/>
              <w:jc w:val="both"/>
              <w:rPr>
                <w:rFonts w:ascii="Times New Roman" w:hAnsi="Times New Roman" w:cs="Times New Roman"/>
                <w:szCs w:val="24"/>
              </w:rPr>
            </w:pPr>
            <w:proofErr w:type="spellStart"/>
            <w:r w:rsidRPr="005A0D5D">
              <w:rPr>
                <w:rFonts w:ascii="Times New Roman" w:hAnsi="Times New Roman" w:cs="Times New Roman"/>
                <w:szCs w:val="24"/>
              </w:rPr>
              <w:t>anual</w:t>
            </w:r>
            <w:r w:rsidRPr="005A0D5D">
              <w:rPr>
                <w:rFonts w:ascii="Times New Roman" w:hAnsi="Times New Roman" w:cs="Times New Roman" w:hint="eastAsia"/>
                <w:szCs w:val="24"/>
              </w:rPr>
              <w:t>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estimat</w:t>
            </w:r>
            <w:r w:rsidRPr="005A0D5D">
              <w:rPr>
                <w:rFonts w:ascii="Times New Roman" w:hAnsi="Times New Roman" w:cs="Times New Roman" w:hint="eastAsia"/>
                <w:szCs w:val="24"/>
              </w:rPr>
              <w:t>ă</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gazelor</w:t>
            </w:r>
            <w:proofErr w:type="spellEnd"/>
            <w:r w:rsidRPr="005A0D5D">
              <w:rPr>
                <w:rFonts w:ascii="Times New Roman" w:hAnsi="Times New Roman" w:cs="Times New Roman"/>
                <w:szCs w:val="24"/>
              </w:rPr>
              <w:t xml:space="preserve"> cu </w:t>
            </w:r>
            <w:proofErr w:type="spellStart"/>
            <w:r w:rsidRPr="005A0D5D">
              <w:rPr>
                <w:rFonts w:ascii="Times New Roman" w:hAnsi="Times New Roman" w:cs="Times New Roman"/>
                <w:szCs w:val="24"/>
              </w:rPr>
              <w:t>efect</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seră</w:t>
            </w:r>
            <w:proofErr w:type="spellEnd"/>
          </w:p>
        </w:tc>
        <w:tc>
          <w:tcPr>
            <w:tcW w:w="2729" w:type="dxa"/>
          </w:tcPr>
          <w:p w14:paraId="4FC7D4A9" w14:textId="77777777" w:rsidR="000F4D77" w:rsidRPr="005A0D5D" w:rsidRDefault="000F4D77" w:rsidP="00441B83">
            <w:pPr>
              <w:autoSpaceDE w:val="0"/>
              <w:autoSpaceDN w:val="0"/>
              <w:adjustRightInd w:val="0"/>
              <w:jc w:val="both"/>
              <w:rPr>
                <w:rFonts w:ascii="Times New Roman" w:hAnsi="Times New Roman" w:cs="Times New Roman"/>
                <w:szCs w:val="24"/>
                <w:lang w:val="fr-FR"/>
              </w:rPr>
            </w:pPr>
            <w:proofErr w:type="spellStart"/>
            <w:r w:rsidRPr="005A0D5D">
              <w:rPr>
                <w:rFonts w:ascii="Times New Roman" w:hAnsi="Times New Roman" w:cs="Times New Roman"/>
                <w:szCs w:val="24"/>
                <w:lang w:val="fr-FR"/>
              </w:rPr>
              <w:t>Echivalent</w:t>
            </w:r>
            <w:proofErr w:type="spellEnd"/>
            <w:r w:rsidRPr="005A0D5D">
              <w:rPr>
                <w:rFonts w:ascii="Times New Roman" w:hAnsi="Times New Roman" w:cs="Times New Roman"/>
                <w:szCs w:val="24"/>
                <w:lang w:val="fr-FR"/>
              </w:rPr>
              <w:t xml:space="preserve"> </w:t>
            </w:r>
            <w:proofErr w:type="spellStart"/>
            <w:r w:rsidRPr="005A0D5D">
              <w:rPr>
                <w:rFonts w:ascii="Times New Roman" w:hAnsi="Times New Roman" w:cs="Times New Roman"/>
                <w:szCs w:val="24"/>
                <w:lang w:val="fr-FR"/>
              </w:rPr>
              <w:t>tone</w:t>
            </w:r>
            <w:proofErr w:type="spellEnd"/>
            <w:r w:rsidRPr="005A0D5D">
              <w:rPr>
                <w:rFonts w:ascii="Times New Roman" w:hAnsi="Times New Roman" w:cs="Times New Roman"/>
                <w:szCs w:val="24"/>
                <w:lang w:val="fr-FR"/>
              </w:rPr>
              <w:t xml:space="preserve"> de CO</w:t>
            </w:r>
            <w:r w:rsidRPr="005A0D5D">
              <w:rPr>
                <w:rFonts w:ascii="Times New Roman" w:hAnsi="Times New Roman" w:cs="Times New Roman"/>
                <w:szCs w:val="24"/>
                <w:vertAlign w:val="subscript"/>
                <w:lang w:val="fr-FR"/>
              </w:rPr>
              <w:t>2</w:t>
            </w:r>
          </w:p>
        </w:tc>
      </w:tr>
      <w:tr w:rsidR="00D7359D" w:rsidRPr="005A0D5D" w14:paraId="0EB3DB25" w14:textId="77777777" w:rsidTr="00D7359D">
        <w:trPr>
          <w:jc w:val="center"/>
        </w:trPr>
        <w:tc>
          <w:tcPr>
            <w:tcW w:w="400" w:type="dxa"/>
            <w:shd w:val="clear" w:color="auto" w:fill="auto"/>
          </w:tcPr>
          <w:p w14:paraId="6EA1E625" w14:textId="41A51CC1" w:rsidR="00D7359D" w:rsidRPr="005A0D5D" w:rsidRDefault="00D7359D" w:rsidP="00441B83">
            <w:pPr>
              <w:autoSpaceDE w:val="0"/>
              <w:autoSpaceDN w:val="0"/>
              <w:adjustRightInd w:val="0"/>
              <w:jc w:val="both"/>
              <w:rPr>
                <w:rFonts w:ascii="Times New Roman" w:hAnsi="Times New Roman" w:cs="Times New Roman"/>
                <w:szCs w:val="24"/>
              </w:rPr>
            </w:pPr>
            <w:r w:rsidRPr="005A0D5D">
              <w:rPr>
                <w:rFonts w:ascii="Times New Roman" w:hAnsi="Times New Roman" w:cs="Times New Roman"/>
                <w:szCs w:val="24"/>
              </w:rPr>
              <w:lastRenderedPageBreak/>
              <w:t>I.2</w:t>
            </w:r>
          </w:p>
        </w:tc>
        <w:tc>
          <w:tcPr>
            <w:tcW w:w="6413" w:type="dxa"/>
          </w:tcPr>
          <w:p w14:paraId="78E14C91" w14:textId="31E914CB" w:rsidR="000F4D77" w:rsidRPr="005A0D5D" w:rsidRDefault="000F4D77" w:rsidP="00C11EE3">
            <w:pPr>
              <w:autoSpaceDE w:val="0"/>
              <w:autoSpaceDN w:val="0"/>
              <w:adjustRightInd w:val="0"/>
              <w:jc w:val="both"/>
              <w:rPr>
                <w:rFonts w:ascii="Times New Roman" w:hAnsi="Times New Roman" w:cs="Times New Roman"/>
                <w:szCs w:val="24"/>
              </w:rPr>
            </w:pPr>
            <w:r w:rsidRPr="005A0D5D">
              <w:rPr>
                <w:rFonts w:ascii="Times New Roman" w:hAnsi="Times New Roman" w:cs="Times New Roman"/>
                <w:szCs w:val="24"/>
              </w:rPr>
              <w:t xml:space="preserve">Capacitate </w:t>
            </w:r>
            <w:proofErr w:type="spellStart"/>
            <w:r w:rsidRPr="005A0D5D">
              <w:rPr>
                <w:rFonts w:ascii="Times New Roman" w:hAnsi="Times New Roman" w:cs="Times New Roman"/>
                <w:szCs w:val="24"/>
              </w:rPr>
              <w:t>instalat</w:t>
            </w:r>
            <w:r w:rsidRPr="005A0D5D">
              <w:rPr>
                <w:rFonts w:ascii="Times New Roman" w:hAnsi="Times New Roman" w:cs="Times New Roman" w:hint="eastAsia"/>
                <w:szCs w:val="24"/>
              </w:rPr>
              <w:t>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hint="eastAsia"/>
                <w:szCs w:val="24"/>
              </w:rPr>
              <w:t>î</w:t>
            </w:r>
            <w:r w:rsidRPr="005A0D5D">
              <w:rPr>
                <w:rFonts w:ascii="Times New Roman" w:hAnsi="Times New Roman" w:cs="Times New Roman"/>
                <w:szCs w:val="24"/>
              </w:rPr>
              <w:t>n</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cogenerare</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hint="eastAsia"/>
                <w:szCs w:val="24"/>
              </w:rPr>
              <w:t>î</w:t>
            </w:r>
            <w:r w:rsidRPr="005A0D5D">
              <w:rPr>
                <w:rFonts w:ascii="Times New Roman" w:hAnsi="Times New Roman" w:cs="Times New Roman"/>
                <w:szCs w:val="24"/>
              </w:rPr>
              <w:t>nalt</w:t>
            </w:r>
            <w:r w:rsidRPr="005A0D5D">
              <w:rPr>
                <w:rFonts w:ascii="Times New Roman" w:hAnsi="Times New Roman" w:cs="Times New Roman" w:hint="eastAsia"/>
                <w:szCs w:val="24"/>
              </w:rPr>
              <w:t>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eficien</w:t>
            </w:r>
            <w:r w:rsidRPr="005A0D5D">
              <w:rPr>
                <w:rFonts w:ascii="Times New Roman" w:hAnsi="Times New Roman" w:cs="Times New Roman" w:hint="eastAsia"/>
                <w:szCs w:val="24"/>
              </w:rPr>
              <w:t>ţă</w:t>
            </w:r>
            <w:proofErr w:type="spellEnd"/>
            <w:r w:rsidR="00C11EE3" w:rsidRPr="005A0D5D">
              <w:rPr>
                <w:rFonts w:ascii="Times New Roman" w:hAnsi="Times New Roman" w:cs="Times New Roman"/>
                <w:szCs w:val="24"/>
              </w:rPr>
              <w:t xml:space="preserve">, pe </w:t>
            </w:r>
            <w:proofErr w:type="spellStart"/>
            <w:r w:rsidR="00C11EE3" w:rsidRPr="005A0D5D">
              <w:rPr>
                <w:rFonts w:ascii="Times New Roman" w:hAnsi="Times New Roman" w:cs="Times New Roman"/>
                <w:szCs w:val="24"/>
              </w:rPr>
              <w:t>gaz</w:t>
            </w:r>
            <w:proofErr w:type="spellEnd"/>
            <w:r w:rsidR="00C11EE3" w:rsidRPr="005A0D5D">
              <w:rPr>
                <w:rFonts w:ascii="Times New Roman" w:hAnsi="Times New Roman" w:cs="Times New Roman"/>
                <w:szCs w:val="24"/>
              </w:rPr>
              <w:t xml:space="preserve">, </w:t>
            </w:r>
            <w:proofErr w:type="spellStart"/>
            <w:r w:rsidR="00C11EE3" w:rsidRPr="005A0D5D">
              <w:rPr>
                <w:rFonts w:ascii="Times New Roman" w:hAnsi="Times New Roman" w:cs="Times New Roman"/>
                <w:szCs w:val="24"/>
              </w:rPr>
              <w:t>flexibila</w:t>
            </w:r>
            <w:proofErr w:type="spellEnd"/>
            <w:r w:rsidR="00C11EE3" w:rsidRPr="005A0D5D">
              <w:rPr>
                <w:rFonts w:ascii="Times New Roman" w:hAnsi="Times New Roman" w:cs="Times New Roman"/>
                <w:szCs w:val="24"/>
              </w:rPr>
              <w:t xml:space="preserve">  </w:t>
            </w:r>
            <w:proofErr w:type="spellStart"/>
            <w:r w:rsidR="00C11EE3" w:rsidRPr="005A0D5D">
              <w:rPr>
                <w:rFonts w:ascii="Times New Roman" w:hAnsi="Times New Roman" w:cs="Times New Roman"/>
                <w:szCs w:val="24"/>
              </w:rPr>
              <w:t>și</w:t>
            </w:r>
            <w:proofErr w:type="spellEnd"/>
            <w:r w:rsidR="00C11EE3" w:rsidRPr="005A0D5D">
              <w:rPr>
                <w:rFonts w:ascii="Times New Roman" w:hAnsi="Times New Roman" w:cs="Times New Roman"/>
                <w:szCs w:val="24"/>
              </w:rPr>
              <w:t xml:space="preserve"> de </w:t>
            </w:r>
            <w:proofErr w:type="spellStart"/>
            <w:r w:rsidR="00C11EE3" w:rsidRPr="005A0D5D">
              <w:rPr>
                <w:rFonts w:ascii="Times New Roman" w:hAnsi="Times New Roman" w:cs="Times New Roman"/>
                <w:szCs w:val="24"/>
              </w:rPr>
              <w:t>înalt</w:t>
            </w:r>
            <w:r w:rsidR="00C11EE3" w:rsidRPr="005A0D5D">
              <w:rPr>
                <w:rFonts w:ascii="Times New Roman" w:hAnsi="Times New Roman" w:cs="Times New Roman" w:hint="eastAsia"/>
                <w:szCs w:val="24"/>
              </w:rPr>
              <w:t>ă</w:t>
            </w:r>
            <w:proofErr w:type="spellEnd"/>
            <w:r w:rsidR="00C11EE3" w:rsidRPr="005A0D5D">
              <w:rPr>
                <w:rFonts w:ascii="Times New Roman" w:hAnsi="Times New Roman" w:cs="Times New Roman"/>
                <w:szCs w:val="24"/>
              </w:rPr>
              <w:t xml:space="preserve">  </w:t>
            </w:r>
            <w:proofErr w:type="spellStart"/>
            <w:r w:rsidR="00C11EE3" w:rsidRPr="005A0D5D">
              <w:rPr>
                <w:rFonts w:ascii="Times New Roman" w:hAnsi="Times New Roman" w:cs="Times New Roman"/>
                <w:szCs w:val="24"/>
              </w:rPr>
              <w:t>eficienț</w:t>
            </w:r>
            <w:r w:rsidR="00C11EE3" w:rsidRPr="005A0D5D">
              <w:rPr>
                <w:rFonts w:ascii="Times New Roman" w:hAnsi="Times New Roman" w:cs="Times New Roman" w:hint="eastAsia"/>
                <w:szCs w:val="24"/>
              </w:rPr>
              <w:t>ă</w:t>
            </w:r>
            <w:proofErr w:type="spellEnd"/>
          </w:p>
        </w:tc>
        <w:tc>
          <w:tcPr>
            <w:tcW w:w="2729" w:type="dxa"/>
          </w:tcPr>
          <w:p w14:paraId="76434B7C" w14:textId="77777777" w:rsidR="000F4D77" w:rsidRPr="005A0D5D" w:rsidRDefault="000F4D77" w:rsidP="00441B83">
            <w:pPr>
              <w:autoSpaceDE w:val="0"/>
              <w:autoSpaceDN w:val="0"/>
              <w:adjustRightInd w:val="0"/>
              <w:jc w:val="both"/>
              <w:rPr>
                <w:rFonts w:ascii="Times New Roman" w:hAnsi="Times New Roman" w:cs="Times New Roman"/>
                <w:szCs w:val="24"/>
                <w:lang w:val="fr-FR"/>
              </w:rPr>
            </w:pPr>
            <w:r w:rsidRPr="005A0D5D">
              <w:rPr>
                <w:rFonts w:ascii="Times New Roman" w:hAnsi="Times New Roman" w:cs="Times New Roman"/>
                <w:szCs w:val="24"/>
                <w:lang w:val="fr-FR"/>
              </w:rPr>
              <w:t>MW</w:t>
            </w:r>
          </w:p>
        </w:tc>
      </w:tr>
      <w:tr w:rsidR="00D7359D" w:rsidRPr="005A0D5D" w14:paraId="08A40D1A" w14:textId="77777777" w:rsidTr="00D7359D">
        <w:trPr>
          <w:jc w:val="center"/>
        </w:trPr>
        <w:tc>
          <w:tcPr>
            <w:tcW w:w="400" w:type="dxa"/>
            <w:shd w:val="clear" w:color="auto" w:fill="auto"/>
          </w:tcPr>
          <w:p w14:paraId="2BACABF0" w14:textId="743377F1" w:rsidR="00D7359D" w:rsidRPr="005A0D5D" w:rsidRDefault="00D7359D" w:rsidP="00441B83">
            <w:pPr>
              <w:jc w:val="both"/>
              <w:rPr>
                <w:rFonts w:ascii="Times New Roman" w:hAnsi="Times New Roman" w:cs="Times New Roman"/>
                <w:noProof/>
                <w:szCs w:val="24"/>
              </w:rPr>
            </w:pPr>
            <w:r w:rsidRPr="005A0D5D">
              <w:rPr>
                <w:rFonts w:ascii="Times New Roman" w:hAnsi="Times New Roman" w:cs="Times New Roman"/>
                <w:noProof/>
                <w:szCs w:val="24"/>
              </w:rPr>
              <w:t>I.3</w:t>
            </w:r>
          </w:p>
        </w:tc>
        <w:tc>
          <w:tcPr>
            <w:tcW w:w="6413" w:type="dxa"/>
          </w:tcPr>
          <w:p w14:paraId="61CA60EF" w14:textId="5407008B" w:rsidR="000F4D77" w:rsidRPr="005A0D5D" w:rsidRDefault="000F4D77" w:rsidP="00441B83">
            <w:pPr>
              <w:jc w:val="both"/>
              <w:rPr>
                <w:rFonts w:ascii="Times New Roman" w:hAnsi="Times New Roman" w:cs="Times New Roman"/>
                <w:noProof/>
                <w:szCs w:val="24"/>
              </w:rPr>
            </w:pPr>
            <w:r w:rsidRPr="005A0D5D">
              <w:rPr>
                <w:rFonts w:ascii="Times New Roman" w:hAnsi="Times New Roman" w:cs="Times New Roman"/>
                <w:noProof/>
                <w:szCs w:val="24"/>
              </w:rPr>
              <w:t xml:space="preserve">Cantitatea de emisii redusă anual ca efect al producerii energiei în cogenerare </w:t>
            </w:r>
          </w:p>
        </w:tc>
        <w:tc>
          <w:tcPr>
            <w:tcW w:w="2729" w:type="dxa"/>
          </w:tcPr>
          <w:p w14:paraId="2BF59D66" w14:textId="77777777" w:rsidR="000F4D77" w:rsidRPr="005A0D5D" w:rsidRDefault="000F4D77" w:rsidP="00441B83">
            <w:pPr>
              <w:autoSpaceDE w:val="0"/>
              <w:autoSpaceDN w:val="0"/>
              <w:adjustRightInd w:val="0"/>
              <w:jc w:val="both"/>
              <w:rPr>
                <w:rFonts w:ascii="Times New Roman" w:hAnsi="Times New Roman" w:cs="Times New Roman"/>
                <w:szCs w:val="24"/>
                <w:lang w:val="fr-FR"/>
              </w:rPr>
            </w:pPr>
            <w:proofErr w:type="spellStart"/>
            <w:r w:rsidRPr="005A0D5D">
              <w:rPr>
                <w:rFonts w:ascii="Times New Roman" w:hAnsi="Times New Roman" w:cs="Times New Roman"/>
                <w:szCs w:val="24"/>
                <w:lang w:val="fr-FR"/>
              </w:rPr>
              <w:t>Echivalent</w:t>
            </w:r>
            <w:proofErr w:type="spellEnd"/>
            <w:r w:rsidRPr="005A0D5D">
              <w:rPr>
                <w:rFonts w:ascii="Times New Roman" w:hAnsi="Times New Roman" w:cs="Times New Roman"/>
                <w:szCs w:val="24"/>
                <w:lang w:val="fr-FR"/>
              </w:rPr>
              <w:t xml:space="preserve"> </w:t>
            </w:r>
            <w:proofErr w:type="spellStart"/>
            <w:r w:rsidRPr="005A0D5D">
              <w:rPr>
                <w:rFonts w:ascii="Times New Roman" w:hAnsi="Times New Roman" w:cs="Times New Roman"/>
                <w:szCs w:val="24"/>
                <w:lang w:val="fr-FR"/>
              </w:rPr>
              <w:t>tone</w:t>
            </w:r>
            <w:proofErr w:type="spellEnd"/>
            <w:r w:rsidRPr="005A0D5D">
              <w:rPr>
                <w:rFonts w:ascii="Times New Roman" w:hAnsi="Times New Roman" w:cs="Times New Roman"/>
                <w:szCs w:val="24"/>
                <w:lang w:val="fr-FR"/>
              </w:rPr>
              <w:t xml:space="preserve"> de CO</w:t>
            </w:r>
            <w:r w:rsidRPr="005A0D5D">
              <w:rPr>
                <w:rFonts w:ascii="Times New Roman" w:hAnsi="Times New Roman" w:cs="Times New Roman"/>
                <w:szCs w:val="24"/>
                <w:vertAlign w:val="subscript"/>
                <w:lang w:val="fr-FR"/>
              </w:rPr>
              <w:t>2</w:t>
            </w:r>
          </w:p>
        </w:tc>
      </w:tr>
      <w:tr w:rsidR="00D7359D" w:rsidRPr="005A0D5D" w14:paraId="5B570B54" w14:textId="77777777" w:rsidTr="00D7359D">
        <w:trPr>
          <w:jc w:val="center"/>
        </w:trPr>
        <w:tc>
          <w:tcPr>
            <w:tcW w:w="400" w:type="dxa"/>
            <w:shd w:val="clear" w:color="auto" w:fill="auto"/>
          </w:tcPr>
          <w:p w14:paraId="147BAFE6" w14:textId="3DD5C2A8" w:rsidR="00D7359D" w:rsidRPr="005A0D5D" w:rsidRDefault="00D7359D" w:rsidP="00441B83">
            <w:pPr>
              <w:jc w:val="both"/>
              <w:rPr>
                <w:rFonts w:ascii="Times New Roman" w:hAnsi="Times New Roman"/>
                <w:szCs w:val="24"/>
                <w:lang w:val="fr-FR"/>
              </w:rPr>
            </w:pPr>
            <w:r w:rsidRPr="005A0D5D">
              <w:rPr>
                <w:rFonts w:ascii="Times New Roman" w:hAnsi="Times New Roman"/>
                <w:szCs w:val="24"/>
                <w:lang w:val="fr-FR"/>
              </w:rPr>
              <w:t>I.4</w:t>
            </w:r>
          </w:p>
        </w:tc>
        <w:tc>
          <w:tcPr>
            <w:tcW w:w="6413" w:type="dxa"/>
          </w:tcPr>
          <w:p w14:paraId="55F93D59" w14:textId="1A4CEF0E" w:rsidR="000F4D77" w:rsidRPr="005A0D5D" w:rsidRDefault="000F4D77" w:rsidP="00441B83">
            <w:pPr>
              <w:jc w:val="both"/>
              <w:rPr>
                <w:rFonts w:ascii="Times New Roman" w:hAnsi="Times New Roman" w:cs="Times New Roman"/>
                <w:noProof/>
                <w:szCs w:val="24"/>
              </w:rPr>
            </w:pPr>
            <w:proofErr w:type="spellStart"/>
            <w:r w:rsidRPr="005A0D5D">
              <w:rPr>
                <w:rFonts w:ascii="Times New Roman" w:hAnsi="Times New Roman"/>
                <w:szCs w:val="24"/>
                <w:lang w:val="fr-FR"/>
              </w:rPr>
              <w:t>Economiile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anuale</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energie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primară</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obţinute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prin</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cogenerare</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înaltă</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eficienţă</w:t>
            </w:r>
            <w:proofErr w:type="spellEnd"/>
            <w:r w:rsidRPr="005A0D5D">
              <w:rPr>
                <w:rFonts w:ascii="Times New Roman" w:hAnsi="Times New Roman"/>
                <w:szCs w:val="24"/>
                <w:lang w:val="fr-FR"/>
              </w:rPr>
              <w:t>⃰</w:t>
            </w:r>
          </w:p>
        </w:tc>
        <w:tc>
          <w:tcPr>
            <w:tcW w:w="2729" w:type="dxa"/>
          </w:tcPr>
          <w:p w14:paraId="55B351D4" w14:textId="64054773" w:rsidR="000F4D77" w:rsidRPr="005A0D5D" w:rsidRDefault="000F4D77" w:rsidP="00441B83">
            <w:pPr>
              <w:autoSpaceDE w:val="0"/>
              <w:autoSpaceDN w:val="0"/>
              <w:adjustRightInd w:val="0"/>
              <w:jc w:val="both"/>
              <w:rPr>
                <w:rFonts w:ascii="Times New Roman" w:hAnsi="Times New Roman" w:cs="Times New Roman"/>
                <w:szCs w:val="24"/>
                <w:lang w:val="fr-FR"/>
              </w:rPr>
            </w:pPr>
            <w:proofErr w:type="spellStart"/>
            <w:r w:rsidRPr="005A0D5D">
              <w:rPr>
                <w:rFonts w:ascii="Times New Roman" w:hAnsi="Times New Roman"/>
                <w:szCs w:val="24"/>
                <w:lang w:val="fr-FR"/>
              </w:rPr>
              <w:t>Mii</w:t>
            </w:r>
            <w:proofErr w:type="spellEnd"/>
            <w:r w:rsidRPr="005A0D5D">
              <w:rPr>
                <w:rFonts w:ascii="Times New Roman" w:hAnsi="Times New Roman"/>
                <w:szCs w:val="24"/>
                <w:lang w:val="fr-FR"/>
              </w:rPr>
              <w:t xml:space="preserve"> tep</w:t>
            </w:r>
          </w:p>
        </w:tc>
      </w:tr>
    </w:tbl>
    <w:p w14:paraId="10BECD7D" w14:textId="77777777" w:rsidR="002B3D6C" w:rsidRPr="005A0D5D" w:rsidRDefault="002B3D6C" w:rsidP="002B3D6C">
      <w:pPr>
        <w:shd w:val="clear" w:color="auto" w:fill="FFFFFF" w:themeFill="background1"/>
        <w:spacing w:after="0" w:line="240" w:lineRule="auto"/>
        <w:jc w:val="both"/>
        <w:rPr>
          <w:rFonts w:ascii="Times New Roman" w:hAnsi="Times New Roman" w:cs="Times New Roman"/>
          <w:szCs w:val="24"/>
          <w:lang w:val="ro-RO" w:eastAsia="sk-SK"/>
        </w:rPr>
      </w:pPr>
    </w:p>
    <w:p w14:paraId="0D3E0417" w14:textId="370332C0" w:rsidR="002B3D6C" w:rsidRPr="005A0D5D" w:rsidRDefault="002B3D6C" w:rsidP="002B3D6C">
      <w:pPr>
        <w:shd w:val="clear" w:color="auto" w:fill="FFFFFF" w:themeFill="background1"/>
        <w:spacing w:after="0" w:line="240" w:lineRule="auto"/>
        <w:jc w:val="both"/>
        <w:rPr>
          <w:rFonts w:ascii="Times New Roman" w:hAnsi="Times New Roman" w:cs="Times New Roman"/>
          <w:sz w:val="16"/>
          <w:szCs w:val="16"/>
          <w:lang w:val="ro-RO" w:eastAsia="sk-SK"/>
        </w:rPr>
      </w:pPr>
      <w:r w:rsidRPr="005A0D5D">
        <w:rPr>
          <w:rFonts w:ascii="Times New Roman" w:hAnsi="Times New Roman" w:cs="Times New Roman"/>
          <w:sz w:val="16"/>
          <w:szCs w:val="16"/>
          <w:lang w:val="ro-RO" w:eastAsia="sk-SK"/>
        </w:rPr>
        <w:t>⃰</w:t>
      </w:r>
      <w:r w:rsidRPr="005A0D5D">
        <w:rPr>
          <w:rFonts w:ascii="Times New Roman" w:hAnsi="Times New Roman"/>
          <w:sz w:val="16"/>
          <w:szCs w:val="16"/>
        </w:rPr>
        <w:t xml:space="preserve">  </w:t>
      </w:r>
      <w:proofErr w:type="spellStart"/>
      <w:r w:rsidRPr="005A0D5D">
        <w:rPr>
          <w:rFonts w:ascii="Times New Roman" w:hAnsi="Times New Roman"/>
          <w:sz w:val="16"/>
          <w:szCs w:val="16"/>
        </w:rPr>
        <w:t>În</w:t>
      </w:r>
      <w:proofErr w:type="spellEnd"/>
      <w:r w:rsidRPr="005A0D5D">
        <w:rPr>
          <w:rFonts w:ascii="Times New Roman" w:hAnsi="Times New Roman"/>
          <w:sz w:val="16"/>
          <w:szCs w:val="16"/>
        </w:rPr>
        <w:t xml:space="preserve"> </w:t>
      </w:r>
      <w:proofErr w:type="spellStart"/>
      <w:r w:rsidRPr="005A0D5D">
        <w:rPr>
          <w:rFonts w:ascii="Times New Roman" w:hAnsi="Times New Roman"/>
          <w:sz w:val="16"/>
          <w:szCs w:val="16"/>
        </w:rPr>
        <w:t>descrierea</w:t>
      </w:r>
      <w:proofErr w:type="spellEnd"/>
      <w:r w:rsidRPr="005A0D5D">
        <w:rPr>
          <w:rFonts w:ascii="Times New Roman" w:hAnsi="Times New Roman"/>
          <w:sz w:val="16"/>
          <w:szCs w:val="16"/>
        </w:rPr>
        <w:t xml:space="preserve"> </w:t>
      </w:r>
      <w:proofErr w:type="spellStart"/>
      <w:r w:rsidRPr="005A0D5D">
        <w:rPr>
          <w:rFonts w:ascii="Times New Roman" w:hAnsi="Times New Roman"/>
          <w:sz w:val="16"/>
          <w:szCs w:val="16"/>
        </w:rPr>
        <w:t>proiectului</w:t>
      </w:r>
      <w:proofErr w:type="spellEnd"/>
      <w:r w:rsidRPr="005A0D5D">
        <w:rPr>
          <w:rFonts w:ascii="Times New Roman" w:hAnsi="Times New Roman"/>
          <w:sz w:val="16"/>
          <w:szCs w:val="16"/>
        </w:rPr>
        <w:t xml:space="preserve"> din </w:t>
      </w:r>
      <w:proofErr w:type="spellStart"/>
      <w:r w:rsidRPr="005A0D5D">
        <w:rPr>
          <w:rFonts w:ascii="Times New Roman" w:hAnsi="Times New Roman"/>
          <w:sz w:val="16"/>
          <w:szCs w:val="16"/>
        </w:rPr>
        <w:t>cadrul</w:t>
      </w:r>
      <w:proofErr w:type="spellEnd"/>
      <w:r w:rsidRPr="005A0D5D">
        <w:rPr>
          <w:rFonts w:ascii="Times New Roman" w:hAnsi="Times New Roman"/>
          <w:sz w:val="16"/>
          <w:szCs w:val="16"/>
        </w:rPr>
        <w:t xml:space="preserve"> </w:t>
      </w:r>
      <w:proofErr w:type="spellStart"/>
      <w:r w:rsidRPr="005A0D5D">
        <w:rPr>
          <w:rFonts w:ascii="Times New Roman" w:hAnsi="Times New Roman"/>
          <w:sz w:val="16"/>
          <w:szCs w:val="16"/>
        </w:rPr>
        <w:t>cererii</w:t>
      </w:r>
      <w:proofErr w:type="spellEnd"/>
      <w:r w:rsidRPr="005A0D5D">
        <w:rPr>
          <w:rFonts w:ascii="Times New Roman" w:hAnsi="Times New Roman"/>
          <w:sz w:val="16"/>
          <w:szCs w:val="16"/>
        </w:rPr>
        <w:t xml:space="preserve"> </w:t>
      </w:r>
      <w:proofErr w:type="spellStart"/>
      <w:r w:rsidRPr="005A0D5D">
        <w:rPr>
          <w:rFonts w:ascii="Times New Roman" w:hAnsi="Times New Roman"/>
          <w:sz w:val="16"/>
          <w:szCs w:val="16"/>
        </w:rPr>
        <w:t>definanțare</w:t>
      </w:r>
      <w:proofErr w:type="spellEnd"/>
      <w:r w:rsidRPr="005A0D5D">
        <w:rPr>
          <w:rFonts w:ascii="Times New Roman" w:hAnsi="Times New Roman"/>
          <w:sz w:val="16"/>
          <w:szCs w:val="16"/>
        </w:rPr>
        <w:t xml:space="preserve"> se </w:t>
      </w:r>
      <w:proofErr w:type="spellStart"/>
      <w:r w:rsidRPr="005A0D5D">
        <w:rPr>
          <w:rFonts w:ascii="Times New Roman" w:hAnsi="Times New Roman"/>
          <w:sz w:val="16"/>
          <w:szCs w:val="16"/>
        </w:rPr>
        <w:t>vor</w:t>
      </w:r>
      <w:proofErr w:type="spellEnd"/>
      <w:r w:rsidRPr="005A0D5D">
        <w:rPr>
          <w:rFonts w:ascii="Times New Roman" w:hAnsi="Times New Roman"/>
          <w:sz w:val="16"/>
          <w:szCs w:val="16"/>
        </w:rPr>
        <w:t xml:space="preserve"> </w:t>
      </w:r>
      <w:proofErr w:type="spellStart"/>
      <w:r w:rsidRPr="005A0D5D">
        <w:rPr>
          <w:rFonts w:ascii="Times New Roman" w:hAnsi="Times New Roman"/>
          <w:sz w:val="16"/>
          <w:szCs w:val="16"/>
        </w:rPr>
        <w:t>preciza</w:t>
      </w:r>
      <w:proofErr w:type="spellEnd"/>
      <w:r w:rsidRPr="005A0D5D">
        <w:rPr>
          <w:rFonts w:ascii="Times New Roman" w:hAnsi="Times New Roman"/>
          <w:sz w:val="16"/>
          <w:szCs w:val="16"/>
        </w:rPr>
        <w:t xml:space="preserve"> </w:t>
      </w:r>
      <w:proofErr w:type="spellStart"/>
      <w:r w:rsidRPr="005A0D5D">
        <w:rPr>
          <w:rFonts w:ascii="Times New Roman" w:hAnsi="Times New Roman"/>
          <w:i/>
          <w:sz w:val="16"/>
          <w:szCs w:val="16"/>
        </w:rPr>
        <w:t>Economiile</w:t>
      </w:r>
      <w:proofErr w:type="spellEnd"/>
      <w:r w:rsidRPr="005A0D5D">
        <w:rPr>
          <w:rFonts w:ascii="Times New Roman" w:hAnsi="Times New Roman"/>
          <w:i/>
          <w:sz w:val="16"/>
          <w:szCs w:val="16"/>
        </w:rPr>
        <w:t xml:space="preserve"> </w:t>
      </w:r>
      <w:proofErr w:type="spellStart"/>
      <w:r w:rsidRPr="005A0D5D">
        <w:rPr>
          <w:rFonts w:ascii="Times New Roman" w:hAnsi="Times New Roman"/>
          <w:i/>
          <w:sz w:val="16"/>
          <w:szCs w:val="16"/>
        </w:rPr>
        <w:t>anuale</w:t>
      </w:r>
      <w:proofErr w:type="spellEnd"/>
      <w:r w:rsidRPr="005A0D5D">
        <w:rPr>
          <w:rFonts w:ascii="Times New Roman" w:hAnsi="Times New Roman"/>
          <w:i/>
          <w:sz w:val="16"/>
          <w:szCs w:val="16"/>
        </w:rPr>
        <w:t xml:space="preserve"> de </w:t>
      </w:r>
      <w:proofErr w:type="spellStart"/>
      <w:r w:rsidRPr="005A0D5D">
        <w:rPr>
          <w:rFonts w:ascii="Times New Roman" w:hAnsi="Times New Roman"/>
          <w:i/>
          <w:sz w:val="16"/>
          <w:szCs w:val="16"/>
        </w:rPr>
        <w:t>energie</w:t>
      </w:r>
      <w:proofErr w:type="spellEnd"/>
      <w:r w:rsidRPr="005A0D5D">
        <w:rPr>
          <w:rFonts w:ascii="Times New Roman" w:hAnsi="Times New Roman"/>
          <w:i/>
          <w:sz w:val="16"/>
          <w:szCs w:val="16"/>
        </w:rPr>
        <w:t xml:space="preserve"> </w:t>
      </w:r>
      <w:proofErr w:type="spellStart"/>
      <w:r w:rsidRPr="005A0D5D">
        <w:rPr>
          <w:rFonts w:ascii="Times New Roman" w:hAnsi="Times New Roman"/>
          <w:i/>
          <w:sz w:val="16"/>
          <w:szCs w:val="16"/>
        </w:rPr>
        <w:t>primară</w:t>
      </w:r>
      <w:proofErr w:type="spellEnd"/>
      <w:r w:rsidRPr="005A0D5D">
        <w:rPr>
          <w:rFonts w:ascii="Times New Roman" w:hAnsi="Times New Roman"/>
          <w:i/>
          <w:sz w:val="16"/>
          <w:szCs w:val="16"/>
        </w:rPr>
        <w:t xml:space="preserve"> </w:t>
      </w:r>
      <w:proofErr w:type="spellStart"/>
      <w:r w:rsidRPr="005A0D5D">
        <w:rPr>
          <w:rFonts w:ascii="Times New Roman" w:hAnsi="Times New Roman"/>
          <w:i/>
          <w:sz w:val="16"/>
          <w:szCs w:val="16"/>
        </w:rPr>
        <w:t>obţinute</w:t>
      </w:r>
      <w:proofErr w:type="spellEnd"/>
      <w:r w:rsidRPr="005A0D5D">
        <w:rPr>
          <w:rFonts w:ascii="Times New Roman" w:hAnsi="Times New Roman"/>
          <w:i/>
          <w:sz w:val="16"/>
          <w:szCs w:val="16"/>
        </w:rPr>
        <w:t xml:space="preserve"> </w:t>
      </w:r>
      <w:proofErr w:type="spellStart"/>
      <w:r w:rsidRPr="005A0D5D">
        <w:rPr>
          <w:rFonts w:ascii="Times New Roman" w:hAnsi="Times New Roman"/>
          <w:i/>
          <w:sz w:val="16"/>
          <w:szCs w:val="16"/>
        </w:rPr>
        <w:t>prin</w:t>
      </w:r>
      <w:proofErr w:type="spellEnd"/>
      <w:r w:rsidRPr="005A0D5D">
        <w:rPr>
          <w:rFonts w:ascii="Times New Roman" w:hAnsi="Times New Roman"/>
          <w:i/>
          <w:sz w:val="16"/>
          <w:szCs w:val="16"/>
        </w:rPr>
        <w:t xml:space="preserve"> </w:t>
      </w:r>
      <w:proofErr w:type="spellStart"/>
      <w:r w:rsidRPr="005A0D5D">
        <w:rPr>
          <w:rFonts w:ascii="Times New Roman" w:hAnsi="Times New Roman"/>
          <w:i/>
          <w:sz w:val="16"/>
          <w:szCs w:val="16"/>
        </w:rPr>
        <w:t>cogenerare</w:t>
      </w:r>
      <w:proofErr w:type="spellEnd"/>
      <w:r w:rsidRPr="005A0D5D">
        <w:rPr>
          <w:rFonts w:ascii="Times New Roman" w:hAnsi="Times New Roman"/>
          <w:i/>
          <w:sz w:val="16"/>
          <w:szCs w:val="16"/>
        </w:rPr>
        <w:t xml:space="preserve"> de </w:t>
      </w:r>
      <w:proofErr w:type="spellStart"/>
      <w:r w:rsidRPr="005A0D5D">
        <w:rPr>
          <w:rFonts w:ascii="Times New Roman" w:hAnsi="Times New Roman"/>
          <w:i/>
          <w:sz w:val="16"/>
          <w:szCs w:val="16"/>
        </w:rPr>
        <w:t>înaltă</w:t>
      </w:r>
      <w:proofErr w:type="spellEnd"/>
      <w:r w:rsidRPr="005A0D5D">
        <w:rPr>
          <w:rFonts w:ascii="Times New Roman" w:hAnsi="Times New Roman"/>
          <w:i/>
          <w:sz w:val="16"/>
          <w:szCs w:val="16"/>
        </w:rPr>
        <w:t xml:space="preserve"> </w:t>
      </w:r>
      <w:proofErr w:type="spellStart"/>
      <w:r w:rsidRPr="005A0D5D">
        <w:rPr>
          <w:rFonts w:ascii="Times New Roman" w:hAnsi="Times New Roman"/>
          <w:i/>
          <w:sz w:val="16"/>
          <w:szCs w:val="16"/>
        </w:rPr>
        <w:t>eficienţă</w:t>
      </w:r>
      <w:proofErr w:type="spellEnd"/>
      <w:r w:rsidRPr="005A0D5D">
        <w:rPr>
          <w:rFonts w:ascii="Times New Roman" w:hAnsi="Times New Roman"/>
          <w:i/>
          <w:sz w:val="16"/>
          <w:szCs w:val="16"/>
        </w:rPr>
        <w:t xml:space="preserve"> la </w:t>
      </w:r>
      <w:proofErr w:type="spellStart"/>
      <w:r w:rsidRPr="005A0D5D">
        <w:rPr>
          <w:rFonts w:ascii="Times New Roman" w:hAnsi="Times New Roman"/>
          <w:i/>
          <w:sz w:val="16"/>
          <w:szCs w:val="16"/>
        </w:rPr>
        <w:t>nivel</w:t>
      </w:r>
      <w:proofErr w:type="spellEnd"/>
      <w:r w:rsidRPr="005A0D5D">
        <w:rPr>
          <w:rFonts w:ascii="Times New Roman" w:hAnsi="Times New Roman"/>
          <w:i/>
          <w:sz w:val="16"/>
          <w:szCs w:val="16"/>
        </w:rPr>
        <w:t xml:space="preserve"> de </w:t>
      </w:r>
      <w:proofErr w:type="spellStart"/>
      <w:r w:rsidRPr="005A0D5D">
        <w:rPr>
          <w:rFonts w:ascii="Times New Roman" w:hAnsi="Times New Roman"/>
          <w:i/>
          <w:sz w:val="16"/>
          <w:szCs w:val="16"/>
        </w:rPr>
        <w:t>proiect</w:t>
      </w:r>
      <w:proofErr w:type="spellEnd"/>
    </w:p>
    <w:p w14:paraId="1F2F8C0C" w14:textId="77777777" w:rsidR="002B3D6C" w:rsidRPr="005A0D5D" w:rsidRDefault="002B3D6C" w:rsidP="002B3D6C">
      <w:pPr>
        <w:shd w:val="clear" w:color="auto" w:fill="FFFFFF" w:themeFill="background1"/>
        <w:spacing w:after="0" w:line="240" w:lineRule="auto"/>
        <w:jc w:val="both"/>
        <w:rPr>
          <w:rFonts w:ascii="Times New Roman" w:hAnsi="Times New Roman" w:cs="Times New Roman"/>
          <w:szCs w:val="24"/>
          <w:lang w:val="ro-RO" w:eastAsia="sk-SK"/>
        </w:rPr>
      </w:pPr>
    </w:p>
    <w:p w14:paraId="7E1C69D8" w14:textId="77777777" w:rsidR="002B3D6C" w:rsidRPr="005A0D5D" w:rsidRDefault="002B3D6C" w:rsidP="002B3D6C">
      <w:pPr>
        <w:spacing w:after="0" w:line="240" w:lineRule="auto"/>
        <w:rPr>
          <w:rFonts w:ascii="Times New Roman" w:hAnsi="Times New Roman"/>
          <w:b/>
          <w:u w:val="single"/>
        </w:rPr>
      </w:pPr>
      <w:proofErr w:type="spellStart"/>
      <w:r w:rsidRPr="005A0D5D">
        <w:rPr>
          <w:rFonts w:ascii="Times New Roman" w:hAnsi="Times New Roman"/>
          <w:b/>
          <w:u w:val="single"/>
        </w:rPr>
        <w:t>Definițiile</w:t>
      </w:r>
      <w:proofErr w:type="spellEnd"/>
      <w:r w:rsidRPr="005A0D5D">
        <w:rPr>
          <w:rFonts w:ascii="Times New Roman" w:hAnsi="Times New Roman"/>
          <w:b/>
          <w:u w:val="single"/>
        </w:rPr>
        <w:t xml:space="preserve"> </w:t>
      </w:r>
      <w:proofErr w:type="spellStart"/>
      <w:r w:rsidRPr="005A0D5D">
        <w:rPr>
          <w:rFonts w:ascii="Times New Roman" w:hAnsi="Times New Roman"/>
          <w:b/>
          <w:u w:val="single"/>
        </w:rPr>
        <w:t>indicatorilor</w:t>
      </w:r>
      <w:proofErr w:type="spellEnd"/>
      <w:r w:rsidRPr="005A0D5D">
        <w:rPr>
          <w:rFonts w:ascii="Times New Roman" w:hAnsi="Times New Roman"/>
          <w:b/>
          <w:u w:val="single"/>
        </w:rPr>
        <w:t xml:space="preserve"> </w:t>
      </w:r>
      <w:proofErr w:type="spellStart"/>
      <w:r w:rsidRPr="005A0D5D">
        <w:rPr>
          <w:rFonts w:ascii="Times New Roman" w:hAnsi="Times New Roman"/>
          <w:b/>
          <w:u w:val="single"/>
        </w:rPr>
        <w:t>și</w:t>
      </w:r>
      <w:proofErr w:type="spellEnd"/>
      <w:r w:rsidRPr="005A0D5D">
        <w:rPr>
          <w:rFonts w:ascii="Times New Roman" w:hAnsi="Times New Roman"/>
          <w:b/>
          <w:u w:val="single"/>
        </w:rPr>
        <w:t xml:space="preserve"> </w:t>
      </w:r>
      <w:proofErr w:type="spellStart"/>
      <w:r w:rsidRPr="005A0D5D">
        <w:rPr>
          <w:rFonts w:ascii="Times New Roman" w:hAnsi="Times New Roman"/>
          <w:b/>
          <w:u w:val="single"/>
        </w:rPr>
        <w:t>indicații</w:t>
      </w:r>
      <w:proofErr w:type="spellEnd"/>
      <w:r w:rsidRPr="005A0D5D">
        <w:rPr>
          <w:rFonts w:ascii="Times New Roman" w:hAnsi="Times New Roman"/>
          <w:b/>
          <w:u w:val="single"/>
        </w:rPr>
        <w:t xml:space="preserve"> </w:t>
      </w:r>
      <w:proofErr w:type="spellStart"/>
      <w:r w:rsidRPr="005A0D5D">
        <w:rPr>
          <w:rFonts w:ascii="Times New Roman" w:hAnsi="Times New Roman"/>
          <w:b/>
          <w:u w:val="single"/>
        </w:rPr>
        <w:t>privind</w:t>
      </w:r>
      <w:proofErr w:type="spellEnd"/>
      <w:r w:rsidRPr="005A0D5D">
        <w:rPr>
          <w:rFonts w:ascii="Times New Roman" w:hAnsi="Times New Roman"/>
          <w:b/>
          <w:u w:val="single"/>
        </w:rPr>
        <w:t xml:space="preserve"> </w:t>
      </w:r>
      <w:proofErr w:type="spellStart"/>
      <w:r w:rsidRPr="005A0D5D">
        <w:rPr>
          <w:rFonts w:ascii="Times New Roman" w:hAnsi="Times New Roman"/>
          <w:b/>
          <w:u w:val="single"/>
        </w:rPr>
        <w:t>cuantificarea</w:t>
      </w:r>
      <w:proofErr w:type="spellEnd"/>
      <w:r w:rsidRPr="005A0D5D">
        <w:rPr>
          <w:rFonts w:ascii="Times New Roman" w:hAnsi="Times New Roman"/>
          <w:b/>
          <w:u w:val="single"/>
        </w:rPr>
        <w:t xml:space="preserve"> </w:t>
      </w:r>
      <w:proofErr w:type="spellStart"/>
      <w:r w:rsidRPr="005A0D5D">
        <w:rPr>
          <w:rFonts w:ascii="Times New Roman" w:hAnsi="Times New Roman"/>
          <w:b/>
          <w:u w:val="single"/>
        </w:rPr>
        <w:t>acestora</w:t>
      </w:r>
      <w:proofErr w:type="spellEnd"/>
    </w:p>
    <w:p w14:paraId="23157A3B" w14:textId="77777777" w:rsidR="002B3D6C" w:rsidRPr="005A0D5D" w:rsidRDefault="002B3D6C" w:rsidP="002B3D6C">
      <w:pPr>
        <w:shd w:val="clear" w:color="auto" w:fill="FFFFFF" w:themeFill="background1"/>
        <w:spacing w:after="0" w:line="240" w:lineRule="auto"/>
        <w:jc w:val="both"/>
        <w:rPr>
          <w:rFonts w:ascii="Times New Roman" w:hAnsi="Times New Roman" w:cs="Times New Roman"/>
          <w:szCs w:val="24"/>
          <w:lang w:eastAsia="sk-SK"/>
        </w:rPr>
      </w:pPr>
    </w:p>
    <w:p w14:paraId="39F21E4D" w14:textId="035ECA78" w:rsidR="002B3D6C" w:rsidRPr="005A0D5D" w:rsidRDefault="00817D92"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b/>
          <w:szCs w:val="24"/>
          <w:lang w:val="ro-RO"/>
        </w:rPr>
        <w:t xml:space="preserve">Indicatorul </w:t>
      </w:r>
      <w:r w:rsidR="002B3D6C" w:rsidRPr="005A0D5D">
        <w:rPr>
          <w:rFonts w:ascii="Times New Roman" w:eastAsia="Times New Roman" w:hAnsi="Times New Roman" w:cs="Times New Roman"/>
          <w:b/>
          <w:szCs w:val="24"/>
          <w:lang w:val="ro-RO"/>
        </w:rPr>
        <w:t xml:space="preserve">I.1 </w:t>
      </w:r>
      <w:r w:rsidR="002B3D6C" w:rsidRPr="005A0D5D">
        <w:rPr>
          <w:rFonts w:ascii="Times New Roman" w:eastAsia="Times New Roman" w:hAnsi="Times New Roman" w:cs="Times New Roman"/>
          <w:szCs w:val="24"/>
          <w:lang w:val="ro-RO"/>
        </w:rPr>
        <w:t>=</w:t>
      </w:r>
      <w:r w:rsidR="002B3D6C" w:rsidRPr="005A0D5D">
        <w:t xml:space="preserve"> </w:t>
      </w:r>
      <w:r w:rsidR="002B3D6C" w:rsidRPr="005A0D5D">
        <w:rPr>
          <w:rFonts w:ascii="Times New Roman" w:eastAsia="Times New Roman" w:hAnsi="Times New Roman" w:cs="Times New Roman"/>
          <w:szCs w:val="24"/>
          <w:lang w:val="ro-RO"/>
        </w:rPr>
        <w:t>estimarea total</w:t>
      </w:r>
      <w:r w:rsidR="002B3D6C" w:rsidRPr="005A0D5D">
        <w:rPr>
          <w:rFonts w:ascii="Times New Roman" w:eastAsia="Times New Roman" w:hAnsi="Times New Roman" w:cs="Times New Roman" w:hint="eastAsia"/>
          <w:szCs w:val="24"/>
          <w:lang w:val="ro-RO"/>
        </w:rPr>
        <w:t>ă</w:t>
      </w:r>
      <w:r w:rsidR="002B3D6C" w:rsidRPr="005A0D5D">
        <w:rPr>
          <w:rFonts w:ascii="Times New Roman" w:eastAsia="Times New Roman" w:hAnsi="Times New Roman" w:cs="Times New Roman"/>
          <w:szCs w:val="24"/>
          <w:lang w:val="ro-RO"/>
        </w:rPr>
        <w:t xml:space="preserve"> a reducerii anuale a cantității de emisii gaze cu efect de ser</w:t>
      </w:r>
      <w:r w:rsidR="002B3D6C" w:rsidRPr="005A0D5D">
        <w:rPr>
          <w:rFonts w:ascii="Times New Roman" w:eastAsia="Times New Roman" w:hAnsi="Times New Roman" w:cs="Times New Roman" w:hint="eastAsia"/>
          <w:szCs w:val="24"/>
          <w:lang w:val="ro-RO"/>
        </w:rPr>
        <w:t>ă</w:t>
      </w:r>
      <w:r w:rsidR="002B3D6C" w:rsidRPr="005A0D5D">
        <w:rPr>
          <w:rFonts w:ascii="Times New Roman" w:eastAsia="Times New Roman" w:hAnsi="Times New Roman" w:cs="Times New Roman"/>
          <w:szCs w:val="24"/>
          <w:lang w:val="ro-RO"/>
        </w:rPr>
        <w:t xml:space="preserve"> la sf</w:t>
      </w:r>
      <w:r w:rsidR="002B3D6C" w:rsidRPr="005A0D5D">
        <w:rPr>
          <w:rFonts w:ascii="Times New Roman" w:eastAsia="Times New Roman" w:hAnsi="Times New Roman" w:cs="Times New Roman" w:hint="eastAsia"/>
          <w:szCs w:val="24"/>
          <w:lang w:val="ro-RO"/>
        </w:rPr>
        <w:t>â</w:t>
      </w:r>
      <w:r w:rsidR="002B3D6C" w:rsidRPr="005A0D5D">
        <w:rPr>
          <w:rFonts w:ascii="Times New Roman" w:eastAsia="Times New Roman" w:hAnsi="Times New Roman" w:cs="Times New Roman"/>
          <w:szCs w:val="24"/>
          <w:lang w:val="ro-RO"/>
        </w:rPr>
        <w:t>rșitul perioadei ca urmare a energiei primare economisită într-un an de operare.</w:t>
      </w:r>
    </w:p>
    <w:p w14:paraId="188151D5" w14:textId="73810585"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Formula de calcul pentru reducerea emisiilor gazelor de ser</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w:t>
      </w:r>
      <w:r w:rsidRPr="005A0D5D">
        <w:rPr>
          <w:rFonts w:ascii="Times New Roman" w:eastAsia="Times New Roman" w:hAnsi="Times New Roman" w:cs="Times New Roman" w:hint="eastAsia"/>
          <w:szCs w:val="24"/>
          <w:lang w:val="ro-RO"/>
        </w:rPr>
        <w:t>î</w:t>
      </w:r>
      <w:r w:rsidRPr="005A0D5D">
        <w:rPr>
          <w:rFonts w:ascii="Times New Roman" w:eastAsia="Times New Roman" w:hAnsi="Times New Roman" w:cs="Times New Roman"/>
          <w:szCs w:val="24"/>
          <w:lang w:val="ro-RO"/>
        </w:rPr>
        <w:t>n cazul cogener</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rii gazului natural se calculează </w:t>
      </w:r>
      <w:r w:rsidRPr="005A0D5D">
        <w:rPr>
          <w:rFonts w:ascii="Times New Roman" w:eastAsia="Times New Roman" w:hAnsi="Times New Roman" w:cs="Times New Roman" w:hint="eastAsia"/>
          <w:szCs w:val="24"/>
          <w:lang w:val="ro-RO"/>
        </w:rPr>
        <w:t>î</w:t>
      </w:r>
      <w:r w:rsidRPr="005A0D5D">
        <w:rPr>
          <w:rFonts w:ascii="Times New Roman" w:eastAsia="Times New Roman" w:hAnsi="Times New Roman" w:cs="Times New Roman"/>
          <w:szCs w:val="24"/>
          <w:lang w:val="ro-RO"/>
        </w:rPr>
        <w:t>n funcție de cantitatea de energie electric</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generat</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anual.</w:t>
      </w:r>
    </w:p>
    <w:p w14:paraId="342D1466"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heme="minorHAnsi" w:hAnsiTheme="minorHAnsi"/>
          <w:b/>
          <w:sz w:val="20"/>
          <w:szCs w:val="20"/>
        </w:rPr>
        <w:t>Δ</w:t>
      </w:r>
      <w:proofErr w:type="spellStart"/>
      <w:r w:rsidRPr="005A0D5D">
        <w:rPr>
          <w:rFonts w:ascii="Times New Roman" w:eastAsia="Times New Roman" w:hAnsi="Times New Roman" w:cs="Times New Roman"/>
          <w:b/>
          <w:szCs w:val="24"/>
          <w:lang w:val="ro-RO"/>
        </w:rPr>
        <w:t>Em</w:t>
      </w:r>
      <w:proofErr w:type="spellEnd"/>
      <w:r w:rsidRPr="005A0D5D">
        <w:rPr>
          <w:rFonts w:ascii="Times New Roman" w:eastAsia="Times New Roman" w:hAnsi="Times New Roman" w:cs="Times New Roman"/>
          <w:b/>
          <w:szCs w:val="24"/>
          <w:lang w:val="ro-RO"/>
        </w:rPr>
        <w:t xml:space="preserve"> = E * 0.42 * f / </w:t>
      </w:r>
      <w:r w:rsidRPr="005A0D5D">
        <w:rPr>
          <w:rFonts w:asciiTheme="minorHAnsi" w:hAnsiTheme="minorHAnsi"/>
          <w:b/>
          <w:sz w:val="20"/>
          <w:szCs w:val="20"/>
        </w:rPr>
        <w:t>η</w:t>
      </w:r>
      <w:r w:rsidRPr="005A0D5D">
        <w:rPr>
          <w:rFonts w:ascii="Times New Roman" w:eastAsia="Times New Roman" w:hAnsi="Times New Roman" w:cs="Times New Roman"/>
          <w:szCs w:val="24"/>
          <w:lang w:val="ro-RO"/>
        </w:rPr>
        <w:t xml:space="preserve">, </w:t>
      </w:r>
    </w:p>
    <w:p w14:paraId="4074537D"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unde f = 0.202 t CO2 / </w:t>
      </w:r>
      <w:proofErr w:type="spellStart"/>
      <w:r w:rsidRPr="005A0D5D">
        <w:rPr>
          <w:rFonts w:ascii="Times New Roman" w:eastAsia="Times New Roman" w:hAnsi="Times New Roman" w:cs="Times New Roman"/>
          <w:szCs w:val="24"/>
          <w:lang w:val="ro-RO"/>
        </w:rPr>
        <w:t>MWhgn</w:t>
      </w:r>
      <w:proofErr w:type="spellEnd"/>
      <w:r w:rsidRPr="005A0D5D">
        <w:rPr>
          <w:rFonts w:ascii="Times New Roman" w:eastAsia="Times New Roman" w:hAnsi="Times New Roman" w:cs="Times New Roman"/>
          <w:szCs w:val="24"/>
          <w:lang w:val="ro-RO"/>
        </w:rPr>
        <w:t>,</w:t>
      </w:r>
    </w:p>
    <w:p w14:paraId="49B3B25C"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 </w:t>
      </w:r>
      <w:r w:rsidRPr="005A0D5D">
        <w:rPr>
          <w:rFonts w:asciiTheme="minorHAnsi" w:hAnsiTheme="minorHAnsi"/>
          <w:sz w:val="20"/>
          <w:szCs w:val="20"/>
        </w:rPr>
        <w:t>η</w:t>
      </w:r>
      <w:r w:rsidRPr="005A0D5D">
        <w:rPr>
          <w:rFonts w:ascii="Times New Roman" w:eastAsia="Times New Roman" w:hAnsi="Times New Roman" w:cs="Times New Roman"/>
          <w:szCs w:val="24"/>
          <w:lang w:val="ro-RO"/>
        </w:rPr>
        <w:t xml:space="preserve"> = eficienț</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electric</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a echipamentului (0,3)</w:t>
      </w:r>
    </w:p>
    <w:p w14:paraId="0DCE45FF"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E </w:t>
      </w:r>
      <w:r w:rsidRPr="005A0D5D">
        <w:rPr>
          <w:rFonts w:ascii="Times New Roman" w:eastAsia="Times New Roman" w:hAnsi="Times New Roman" w:cs="Times New Roman" w:hint="eastAsia"/>
          <w:szCs w:val="24"/>
          <w:lang w:val="ro-RO"/>
        </w:rPr>
        <w:t>–</w:t>
      </w:r>
      <w:r w:rsidRPr="005A0D5D">
        <w:rPr>
          <w:rFonts w:ascii="Times New Roman" w:eastAsia="Times New Roman" w:hAnsi="Times New Roman" w:cs="Times New Roman"/>
          <w:szCs w:val="24"/>
          <w:lang w:val="ro-RO"/>
        </w:rPr>
        <w:t xml:space="preserve"> electricitate produs</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w:t>
      </w:r>
      <w:proofErr w:type="spellStart"/>
      <w:r w:rsidRPr="005A0D5D">
        <w:rPr>
          <w:rFonts w:ascii="Times New Roman" w:eastAsia="Times New Roman" w:hAnsi="Times New Roman" w:cs="Times New Roman"/>
          <w:szCs w:val="24"/>
          <w:lang w:val="ro-RO"/>
        </w:rPr>
        <w:t>MWhe</w:t>
      </w:r>
      <w:proofErr w:type="spellEnd"/>
      <w:r w:rsidRPr="005A0D5D">
        <w:rPr>
          <w:rFonts w:ascii="Times New Roman" w:eastAsia="Times New Roman" w:hAnsi="Times New Roman" w:cs="Times New Roman"/>
          <w:szCs w:val="24"/>
          <w:lang w:val="ro-RO"/>
        </w:rPr>
        <w:t xml:space="preserve"> / an)</w:t>
      </w:r>
    </w:p>
    <w:p w14:paraId="3D60018F"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B </w:t>
      </w:r>
      <w:r w:rsidRPr="005A0D5D">
        <w:rPr>
          <w:rFonts w:ascii="Times New Roman" w:eastAsia="Times New Roman" w:hAnsi="Times New Roman" w:cs="Times New Roman" w:hint="eastAsia"/>
          <w:szCs w:val="24"/>
          <w:lang w:val="ro-RO"/>
        </w:rPr>
        <w:t>–</w:t>
      </w:r>
      <w:r w:rsidRPr="005A0D5D">
        <w:rPr>
          <w:rFonts w:ascii="Times New Roman" w:eastAsia="Times New Roman" w:hAnsi="Times New Roman" w:cs="Times New Roman"/>
          <w:szCs w:val="24"/>
          <w:lang w:val="ro-RO"/>
        </w:rPr>
        <w:t xml:space="preserve"> consum combustibil (</w:t>
      </w:r>
      <w:proofErr w:type="spellStart"/>
      <w:r w:rsidRPr="005A0D5D">
        <w:rPr>
          <w:rFonts w:ascii="Times New Roman" w:eastAsia="Times New Roman" w:hAnsi="Times New Roman" w:cs="Times New Roman"/>
          <w:szCs w:val="24"/>
          <w:lang w:val="ro-RO"/>
        </w:rPr>
        <w:t>MWhc</w:t>
      </w:r>
      <w:proofErr w:type="spellEnd"/>
      <w:r w:rsidRPr="005A0D5D">
        <w:rPr>
          <w:rFonts w:ascii="Times New Roman" w:eastAsia="Times New Roman" w:hAnsi="Times New Roman" w:cs="Times New Roman"/>
          <w:szCs w:val="24"/>
          <w:lang w:val="ro-RO"/>
        </w:rPr>
        <w:t xml:space="preserve"> / an)</w:t>
      </w:r>
    </w:p>
    <w:p w14:paraId="27288E16"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Em</w:t>
      </w:r>
      <w:proofErr w:type="spellEnd"/>
      <w:r w:rsidRPr="005A0D5D">
        <w:rPr>
          <w:rFonts w:ascii="Times New Roman" w:eastAsia="Times New Roman" w:hAnsi="Times New Roman" w:cs="Times New Roman"/>
          <w:szCs w:val="24"/>
          <w:lang w:val="ro-RO"/>
        </w:rPr>
        <w:t xml:space="preserve"> </w:t>
      </w:r>
      <w:r w:rsidRPr="005A0D5D">
        <w:rPr>
          <w:rFonts w:ascii="Times New Roman" w:eastAsia="Times New Roman" w:hAnsi="Times New Roman" w:cs="Times New Roman" w:hint="eastAsia"/>
          <w:szCs w:val="24"/>
          <w:lang w:val="ro-RO"/>
        </w:rPr>
        <w:t>–</w:t>
      </w:r>
      <w:r w:rsidRPr="005A0D5D">
        <w:rPr>
          <w:rFonts w:ascii="Times New Roman" w:eastAsia="Times New Roman" w:hAnsi="Times New Roman" w:cs="Times New Roman"/>
          <w:szCs w:val="24"/>
          <w:lang w:val="ro-RO"/>
        </w:rPr>
        <w:t xml:space="preserve"> emisii gaze de ser</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(tone CO2 / an)</w:t>
      </w:r>
    </w:p>
    <w:p w14:paraId="59DFB23D"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heme="minorHAnsi" w:hAnsiTheme="minorHAnsi"/>
          <w:sz w:val="20"/>
          <w:szCs w:val="20"/>
        </w:rPr>
        <w:t>Δ</w:t>
      </w:r>
      <w:r w:rsidRPr="005A0D5D">
        <w:rPr>
          <w:rFonts w:ascii="Times New Roman" w:eastAsia="Times New Roman" w:hAnsi="Times New Roman" w:cs="Times New Roman"/>
          <w:szCs w:val="24"/>
          <w:lang w:val="ro-RO"/>
        </w:rPr>
        <w:t>B</w:t>
      </w:r>
      <w:r w:rsidRPr="005A0D5D">
        <w:rPr>
          <w:rFonts w:ascii="Times New Roman" w:eastAsia="Times New Roman" w:hAnsi="Times New Roman" w:cs="Times New Roman" w:hint="eastAsia"/>
          <w:szCs w:val="24"/>
          <w:lang w:val="ro-RO"/>
        </w:rPr>
        <w:t>–</w:t>
      </w:r>
      <w:r w:rsidRPr="005A0D5D">
        <w:rPr>
          <w:rFonts w:ascii="Times New Roman" w:eastAsia="Times New Roman" w:hAnsi="Times New Roman" w:cs="Times New Roman"/>
          <w:szCs w:val="24"/>
          <w:lang w:val="ro-RO"/>
        </w:rPr>
        <w:t xml:space="preserve"> reducerea consumului de combustibil comparativ cu cogenerarea separat</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w:t>
      </w:r>
      <w:proofErr w:type="spellStart"/>
      <w:r w:rsidRPr="005A0D5D">
        <w:rPr>
          <w:rFonts w:ascii="Times New Roman" w:eastAsia="Times New Roman" w:hAnsi="Times New Roman" w:cs="Times New Roman"/>
          <w:szCs w:val="24"/>
          <w:lang w:val="ro-RO"/>
        </w:rPr>
        <w:t>MWhc</w:t>
      </w:r>
      <w:proofErr w:type="spellEnd"/>
      <w:r w:rsidRPr="005A0D5D">
        <w:rPr>
          <w:rFonts w:ascii="Times New Roman" w:eastAsia="Times New Roman" w:hAnsi="Times New Roman" w:cs="Times New Roman"/>
          <w:szCs w:val="24"/>
          <w:lang w:val="ro-RO"/>
        </w:rPr>
        <w:t xml:space="preserve"> / an)</w:t>
      </w:r>
    </w:p>
    <w:p w14:paraId="75C5BC9A"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f </w:t>
      </w:r>
      <w:r w:rsidRPr="005A0D5D">
        <w:rPr>
          <w:rFonts w:ascii="Times New Roman" w:eastAsia="Times New Roman" w:hAnsi="Times New Roman" w:cs="Times New Roman" w:hint="eastAsia"/>
          <w:szCs w:val="24"/>
          <w:lang w:val="ro-RO"/>
        </w:rPr>
        <w:t>–</w:t>
      </w:r>
      <w:r w:rsidRPr="005A0D5D">
        <w:rPr>
          <w:rFonts w:ascii="Times New Roman" w:eastAsia="Times New Roman" w:hAnsi="Times New Roman" w:cs="Times New Roman"/>
          <w:szCs w:val="24"/>
          <w:lang w:val="ro-RO"/>
        </w:rPr>
        <w:t xml:space="preserve"> emisii GES factor pentru gaze naturale (tone CO2 / </w:t>
      </w:r>
      <w:proofErr w:type="spellStart"/>
      <w:r w:rsidRPr="005A0D5D">
        <w:rPr>
          <w:rFonts w:ascii="Times New Roman" w:eastAsia="Times New Roman" w:hAnsi="Times New Roman" w:cs="Times New Roman"/>
          <w:szCs w:val="24"/>
          <w:lang w:val="ro-RO"/>
        </w:rPr>
        <w:t>MWhc</w:t>
      </w:r>
      <w:proofErr w:type="spellEnd"/>
      <w:r w:rsidRPr="005A0D5D">
        <w:rPr>
          <w:rFonts w:ascii="Times New Roman" w:eastAsia="Times New Roman" w:hAnsi="Times New Roman" w:cs="Times New Roman"/>
          <w:szCs w:val="24"/>
          <w:lang w:val="ro-RO"/>
        </w:rPr>
        <w:t>)</w:t>
      </w:r>
    </w:p>
    <w:p w14:paraId="3DE1561C"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w:t>
      </w:r>
      <w:r w:rsidRPr="005A0D5D">
        <w:rPr>
          <w:rFonts w:asciiTheme="minorHAnsi" w:hAnsiTheme="minorHAnsi"/>
          <w:sz w:val="20"/>
          <w:szCs w:val="20"/>
        </w:rPr>
        <w:t>Δ</w:t>
      </w:r>
      <w:r w:rsidRPr="005A0D5D">
        <w:rPr>
          <w:rFonts w:ascii="Times New Roman" w:eastAsia="Times New Roman" w:hAnsi="Times New Roman" w:cs="Times New Roman"/>
          <w:szCs w:val="24"/>
          <w:lang w:val="ro-RO"/>
        </w:rPr>
        <w:t xml:space="preserve">B = </w:t>
      </w:r>
      <w:proofErr w:type="spellStart"/>
      <w:r w:rsidRPr="005A0D5D">
        <w:rPr>
          <w:rFonts w:ascii="Times New Roman" w:eastAsia="Times New Roman" w:hAnsi="Times New Roman" w:cs="Times New Roman"/>
          <w:szCs w:val="24"/>
          <w:lang w:val="ro-RO"/>
        </w:rPr>
        <w:t>Bseparat</w:t>
      </w:r>
      <w:proofErr w:type="spellEnd"/>
    </w:p>
    <w:p w14:paraId="08B134E3"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w:t>
      </w:r>
      <w:proofErr w:type="spellStart"/>
      <w:r w:rsidRPr="005A0D5D">
        <w:rPr>
          <w:rFonts w:ascii="Times New Roman" w:eastAsia="Times New Roman" w:hAnsi="Times New Roman" w:cs="Times New Roman"/>
          <w:szCs w:val="24"/>
          <w:lang w:val="ro-RO"/>
        </w:rPr>
        <w:t>Bseparat</w:t>
      </w:r>
      <w:proofErr w:type="spellEnd"/>
      <w:r w:rsidRPr="005A0D5D">
        <w:rPr>
          <w:rFonts w:ascii="Times New Roman" w:eastAsia="Times New Roman" w:hAnsi="Times New Roman" w:cs="Times New Roman"/>
          <w:szCs w:val="24"/>
          <w:lang w:val="ro-RO"/>
        </w:rPr>
        <w:t xml:space="preserve"> * 0.7 (reducerea e </w:t>
      </w:r>
      <w:proofErr w:type="spellStart"/>
      <w:r w:rsidRPr="005A0D5D">
        <w:rPr>
          <w:rFonts w:ascii="Times New Roman" w:eastAsia="Times New Roman" w:hAnsi="Times New Roman" w:cs="Times New Roman"/>
          <w:szCs w:val="24"/>
          <w:lang w:val="ro-RO"/>
        </w:rPr>
        <w:t>aprox</w:t>
      </w:r>
      <w:proofErr w:type="spellEnd"/>
      <w:r w:rsidRPr="005A0D5D">
        <w:rPr>
          <w:rFonts w:ascii="Times New Roman" w:eastAsia="Times New Roman" w:hAnsi="Times New Roman" w:cs="Times New Roman"/>
          <w:szCs w:val="24"/>
          <w:lang w:val="ro-RO"/>
        </w:rPr>
        <w:t xml:space="preserve"> 30%)</w:t>
      </w:r>
    </w:p>
    <w:p w14:paraId="11468B3C"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0.7 = </w:t>
      </w:r>
      <w:proofErr w:type="spellStart"/>
      <w:r w:rsidRPr="005A0D5D">
        <w:rPr>
          <w:rFonts w:ascii="Times New Roman" w:eastAsia="Times New Roman" w:hAnsi="Times New Roman" w:cs="Times New Roman"/>
          <w:szCs w:val="24"/>
          <w:lang w:val="ro-RO"/>
        </w:rPr>
        <w:t>Bseparat</w:t>
      </w:r>
      <w:proofErr w:type="spellEnd"/>
      <w:r w:rsidRPr="005A0D5D">
        <w:rPr>
          <w:rFonts w:ascii="Times New Roman" w:eastAsia="Times New Roman" w:hAnsi="Times New Roman" w:cs="Times New Roman"/>
          <w:szCs w:val="24"/>
          <w:lang w:val="ro-RO"/>
        </w:rPr>
        <w:t xml:space="preserve">, </w:t>
      </w:r>
    </w:p>
    <w:p w14:paraId="5A583B10"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1.42 = </w:t>
      </w:r>
      <w:proofErr w:type="spellStart"/>
      <w:r w:rsidRPr="005A0D5D">
        <w:rPr>
          <w:rFonts w:ascii="Times New Roman" w:eastAsia="Times New Roman" w:hAnsi="Times New Roman" w:cs="Times New Roman"/>
          <w:szCs w:val="24"/>
          <w:lang w:val="ro-RO"/>
        </w:rPr>
        <w:t>Bseparat</w:t>
      </w:r>
      <w:proofErr w:type="spellEnd"/>
    </w:p>
    <w:p w14:paraId="05DEAC7C"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w:t>
      </w:r>
      <w:r w:rsidRPr="005A0D5D">
        <w:rPr>
          <w:rFonts w:asciiTheme="minorHAnsi" w:hAnsiTheme="minorHAnsi"/>
          <w:sz w:val="20"/>
          <w:szCs w:val="20"/>
        </w:rPr>
        <w:t>Δ</w:t>
      </w:r>
      <w:r w:rsidRPr="005A0D5D">
        <w:rPr>
          <w:rFonts w:ascii="Times New Roman" w:eastAsia="Times New Roman" w:hAnsi="Times New Roman" w:cs="Times New Roman"/>
          <w:szCs w:val="24"/>
          <w:lang w:val="ro-RO"/>
        </w:rPr>
        <w:t xml:space="preserve">B = </w:t>
      </w: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*1.42</w:t>
      </w:r>
    </w:p>
    <w:p w14:paraId="4A8BB217"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heme="minorHAnsi" w:hAnsiTheme="minorHAnsi"/>
          <w:sz w:val="20"/>
          <w:szCs w:val="20"/>
        </w:rPr>
        <w:t>Δ</w:t>
      </w:r>
      <w:r w:rsidRPr="005A0D5D">
        <w:rPr>
          <w:rFonts w:ascii="Times New Roman" w:eastAsia="Times New Roman" w:hAnsi="Times New Roman" w:cs="Times New Roman"/>
          <w:szCs w:val="24"/>
          <w:lang w:val="ro-RO"/>
        </w:rPr>
        <w:t xml:space="preserve">B = </w:t>
      </w: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0.42,</w:t>
      </w:r>
    </w:p>
    <w:p w14:paraId="6C3BFA2A"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Bcoge</w:t>
      </w:r>
      <w:proofErr w:type="spellEnd"/>
      <w:r w:rsidRPr="005A0D5D">
        <w:rPr>
          <w:rFonts w:ascii="Times New Roman" w:eastAsia="Times New Roman" w:hAnsi="Times New Roman" w:cs="Times New Roman"/>
          <w:szCs w:val="24"/>
          <w:lang w:val="ro-RO"/>
        </w:rPr>
        <w:t xml:space="preserve"> = E / </w:t>
      </w:r>
      <w:r w:rsidRPr="005A0D5D">
        <w:rPr>
          <w:rFonts w:asciiTheme="minorHAnsi" w:hAnsiTheme="minorHAnsi"/>
          <w:sz w:val="20"/>
          <w:szCs w:val="20"/>
        </w:rPr>
        <w:t>η</w:t>
      </w:r>
      <w:r w:rsidRPr="005A0D5D">
        <w:rPr>
          <w:rFonts w:ascii="Times New Roman" w:eastAsia="Times New Roman" w:hAnsi="Times New Roman" w:cs="Times New Roman"/>
          <w:szCs w:val="24"/>
          <w:lang w:val="ro-RO"/>
        </w:rPr>
        <w:t>, rezult</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w:t>
      </w:r>
    </w:p>
    <w:p w14:paraId="53F906FB"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heme="minorHAnsi" w:hAnsiTheme="minorHAnsi"/>
          <w:sz w:val="20"/>
          <w:szCs w:val="20"/>
        </w:rPr>
        <w:t>Δ</w:t>
      </w:r>
      <w:r w:rsidRPr="005A0D5D">
        <w:rPr>
          <w:rFonts w:ascii="Times New Roman" w:eastAsia="Times New Roman" w:hAnsi="Times New Roman" w:cs="Times New Roman"/>
          <w:szCs w:val="24"/>
          <w:lang w:val="ro-RO"/>
        </w:rPr>
        <w:t xml:space="preserve">B = E * 0.42 / </w:t>
      </w:r>
      <w:r w:rsidRPr="005A0D5D">
        <w:rPr>
          <w:rFonts w:asciiTheme="minorHAnsi" w:hAnsiTheme="minorHAnsi"/>
          <w:sz w:val="20"/>
          <w:szCs w:val="20"/>
        </w:rPr>
        <w:t>η</w:t>
      </w:r>
      <w:r w:rsidRPr="005A0D5D">
        <w:rPr>
          <w:rFonts w:ascii="Times New Roman" w:eastAsia="Times New Roman" w:hAnsi="Times New Roman" w:cs="Times New Roman"/>
          <w:szCs w:val="24"/>
          <w:lang w:val="ro-RO"/>
        </w:rPr>
        <w:t>,</w:t>
      </w:r>
    </w:p>
    <w:p w14:paraId="138DB06A"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heme="minorHAnsi" w:hAnsiTheme="minorHAnsi"/>
          <w:sz w:val="20"/>
          <w:szCs w:val="20"/>
        </w:rPr>
        <w:lastRenderedPageBreak/>
        <w:t>Δ</w:t>
      </w:r>
      <w:proofErr w:type="spellStart"/>
      <w:r w:rsidRPr="005A0D5D">
        <w:rPr>
          <w:rFonts w:ascii="Times New Roman" w:eastAsia="Times New Roman" w:hAnsi="Times New Roman" w:cs="Times New Roman"/>
          <w:szCs w:val="24"/>
          <w:lang w:val="ro-RO"/>
        </w:rPr>
        <w:t>Em</w:t>
      </w:r>
      <w:proofErr w:type="spellEnd"/>
      <w:r w:rsidRPr="005A0D5D">
        <w:rPr>
          <w:rFonts w:ascii="Times New Roman" w:eastAsia="Times New Roman" w:hAnsi="Times New Roman" w:cs="Times New Roman"/>
          <w:szCs w:val="24"/>
          <w:lang w:val="ro-RO"/>
        </w:rPr>
        <w:t xml:space="preserve">= </w:t>
      </w:r>
      <w:r w:rsidRPr="005A0D5D">
        <w:rPr>
          <w:rFonts w:asciiTheme="minorHAnsi" w:hAnsiTheme="minorHAnsi"/>
          <w:sz w:val="20"/>
          <w:szCs w:val="20"/>
        </w:rPr>
        <w:t>Δ</w:t>
      </w:r>
      <w:r w:rsidRPr="005A0D5D">
        <w:rPr>
          <w:rFonts w:ascii="Times New Roman" w:eastAsia="Times New Roman" w:hAnsi="Times New Roman" w:cs="Times New Roman"/>
          <w:szCs w:val="24"/>
          <w:lang w:val="ro-RO"/>
        </w:rPr>
        <w:t xml:space="preserve">B*f= E*0,42*f/ </w:t>
      </w:r>
      <w:r w:rsidRPr="005A0D5D">
        <w:rPr>
          <w:rFonts w:asciiTheme="minorHAnsi" w:hAnsiTheme="minorHAnsi"/>
          <w:sz w:val="20"/>
          <w:szCs w:val="20"/>
        </w:rPr>
        <w:t>η</w:t>
      </w:r>
      <w:r w:rsidRPr="005A0D5D">
        <w:rPr>
          <w:rFonts w:ascii="Times New Roman" w:eastAsia="Times New Roman" w:hAnsi="Times New Roman" w:cs="Times New Roman"/>
          <w:szCs w:val="24"/>
          <w:lang w:val="ro-RO"/>
        </w:rPr>
        <w:t>,</w:t>
      </w:r>
    </w:p>
    <w:p w14:paraId="46AE3BB5" w14:textId="77777777" w:rsidR="00817D92" w:rsidRPr="005A0D5D" w:rsidRDefault="00817D92" w:rsidP="00817D92">
      <w:pPr>
        <w:spacing w:after="160" w:line="259" w:lineRule="auto"/>
        <w:jc w:val="both"/>
        <w:rPr>
          <w:rFonts w:ascii="Times New Roman" w:hAnsi="Times New Roman" w:cs="Times New Roman"/>
          <w:b/>
          <w:noProof/>
          <w:szCs w:val="24"/>
        </w:rPr>
      </w:pPr>
    </w:p>
    <w:p w14:paraId="0FC48ADA" w14:textId="5197C6B0" w:rsidR="00817D92" w:rsidRPr="005A0D5D" w:rsidRDefault="00817D92" w:rsidP="00817D92">
      <w:pPr>
        <w:spacing w:after="160" w:line="259" w:lineRule="auto"/>
        <w:jc w:val="both"/>
        <w:rPr>
          <w:rFonts w:ascii="Times New Roman" w:hAnsi="Times New Roman" w:cs="Times New Roman"/>
          <w:bCs/>
          <w:noProof/>
          <w:szCs w:val="24"/>
        </w:rPr>
      </w:pPr>
      <w:r w:rsidRPr="005A0D5D">
        <w:rPr>
          <w:rFonts w:ascii="Times New Roman" w:hAnsi="Times New Roman" w:cs="Times New Roman"/>
          <w:b/>
          <w:noProof/>
          <w:szCs w:val="24"/>
        </w:rPr>
        <w:t xml:space="preserve">Indicatorul I.2 = </w:t>
      </w:r>
      <w:r w:rsidRPr="005A0D5D">
        <w:rPr>
          <w:rFonts w:ascii="Times New Roman" w:hAnsi="Times New Roman" w:cs="Times New Roman"/>
          <w:bCs/>
          <w:noProof/>
          <w:szCs w:val="24"/>
        </w:rPr>
        <w:t>creșterea capacit</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ții de producție a energiei din cogenerare, dezvoltat</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 echipat</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cu sprijinul proiectului. Include energie electric</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și energie termic</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w:t>
      </w:r>
    </w:p>
    <w:p w14:paraId="3DB59532" w14:textId="020F7B0E" w:rsidR="002B3D6C" w:rsidRPr="005A0D5D" w:rsidRDefault="00817D92" w:rsidP="00817D92">
      <w:pPr>
        <w:spacing w:after="160" w:line="259" w:lineRule="auto"/>
        <w:jc w:val="both"/>
        <w:rPr>
          <w:rFonts w:ascii="Times New Roman" w:hAnsi="Times New Roman" w:cs="Times New Roman"/>
          <w:b/>
          <w:noProof/>
          <w:szCs w:val="24"/>
        </w:rPr>
      </w:pPr>
      <w:r w:rsidRPr="005A0D5D">
        <w:rPr>
          <w:rFonts w:ascii="Times New Roman" w:hAnsi="Times New Roman" w:cs="Times New Roman"/>
          <w:b/>
          <w:noProof/>
          <w:szCs w:val="24"/>
          <w:u w:val="single"/>
        </w:rPr>
        <w:t>Formula de calcul</w:t>
      </w:r>
      <w:r w:rsidRPr="005A0D5D">
        <w:rPr>
          <w:rFonts w:ascii="Times New Roman" w:hAnsi="Times New Roman" w:cs="Times New Roman"/>
          <w:b/>
          <w:noProof/>
          <w:szCs w:val="24"/>
        </w:rPr>
        <w:t xml:space="preserve">: </w:t>
      </w:r>
      <w:r w:rsidRPr="005A0D5D">
        <w:rPr>
          <w:rFonts w:ascii="Times New Roman" w:hAnsi="Times New Roman" w:cs="Times New Roman"/>
          <w:bCs/>
          <w:noProof/>
          <w:szCs w:val="24"/>
        </w:rPr>
        <w:t>Capacitate instalat</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în cogenerare de înalt</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eficien</w:t>
      </w:r>
      <w:r w:rsidRPr="005A0D5D">
        <w:rPr>
          <w:rFonts w:ascii="Times New Roman" w:hAnsi="Times New Roman" w:cs="Times New Roman" w:hint="eastAsia"/>
          <w:bCs/>
          <w:noProof/>
          <w:szCs w:val="24"/>
        </w:rPr>
        <w:t>ţă</w:t>
      </w:r>
      <w:r w:rsidRPr="005A0D5D">
        <w:rPr>
          <w:rFonts w:ascii="Times New Roman" w:hAnsi="Times New Roman" w:cs="Times New Roman"/>
          <w:bCs/>
          <w:noProof/>
          <w:szCs w:val="24"/>
        </w:rPr>
        <w:t>, exprimat</w:t>
      </w:r>
      <w:r w:rsidRPr="005A0D5D">
        <w:rPr>
          <w:rFonts w:ascii="Times New Roman" w:hAnsi="Times New Roman" w:cs="Times New Roman" w:hint="eastAsia"/>
          <w:bCs/>
          <w:noProof/>
          <w:szCs w:val="24"/>
        </w:rPr>
        <w:t>ă</w:t>
      </w:r>
      <w:r w:rsidRPr="005A0D5D">
        <w:rPr>
          <w:rFonts w:ascii="Times New Roman" w:hAnsi="Times New Roman" w:cs="Times New Roman"/>
          <w:bCs/>
          <w:noProof/>
          <w:szCs w:val="24"/>
        </w:rPr>
        <w:t xml:space="preserve"> în MW.</w:t>
      </w:r>
    </w:p>
    <w:p w14:paraId="0D92BA0A" w14:textId="77777777" w:rsidR="00817D92" w:rsidRPr="005A0D5D" w:rsidRDefault="00817D92" w:rsidP="002B3D6C">
      <w:pPr>
        <w:spacing w:after="160" w:line="259" w:lineRule="auto"/>
        <w:jc w:val="both"/>
        <w:rPr>
          <w:rFonts w:ascii="Times New Roman" w:hAnsi="Times New Roman" w:cs="Times New Roman"/>
          <w:b/>
          <w:noProof/>
          <w:szCs w:val="24"/>
        </w:rPr>
      </w:pPr>
    </w:p>
    <w:p w14:paraId="7A296BF6" w14:textId="324CE00D" w:rsidR="002B3D6C" w:rsidRPr="005A0D5D" w:rsidRDefault="00817D92" w:rsidP="002B3D6C">
      <w:pPr>
        <w:spacing w:after="160" w:line="259" w:lineRule="auto"/>
        <w:jc w:val="both"/>
        <w:rPr>
          <w:rFonts w:ascii="Times New Roman" w:eastAsia="Times New Roman" w:hAnsi="Times New Roman" w:cs="Times New Roman"/>
          <w:b/>
          <w:szCs w:val="24"/>
          <w:u w:val="single"/>
          <w:lang w:val="ro-RO"/>
        </w:rPr>
      </w:pPr>
      <w:r w:rsidRPr="005A0D5D">
        <w:rPr>
          <w:rFonts w:ascii="Times New Roman" w:hAnsi="Times New Roman" w:cs="Times New Roman"/>
          <w:b/>
          <w:noProof/>
          <w:szCs w:val="24"/>
        </w:rPr>
        <w:t xml:space="preserve">Indicatorul I.3 </w:t>
      </w:r>
      <w:r w:rsidR="002B3D6C" w:rsidRPr="005A0D5D">
        <w:rPr>
          <w:rFonts w:ascii="Times New Roman" w:hAnsi="Times New Roman" w:cs="Times New Roman"/>
          <w:noProof/>
          <w:szCs w:val="24"/>
        </w:rPr>
        <w:t>= Cantitatea de emisii redusă anual ca efect al producerii energiei în cogenerare luând în co</w:t>
      </w:r>
      <w:r w:rsidR="00011FB1" w:rsidRPr="005A0D5D">
        <w:rPr>
          <w:rFonts w:ascii="Times New Roman" w:hAnsi="Times New Roman" w:cs="Times New Roman"/>
          <w:noProof/>
          <w:szCs w:val="24"/>
        </w:rPr>
        <w:t>n</w:t>
      </w:r>
      <w:r w:rsidR="002B3D6C" w:rsidRPr="005A0D5D">
        <w:rPr>
          <w:rFonts w:ascii="Times New Roman" w:hAnsi="Times New Roman" w:cs="Times New Roman"/>
          <w:noProof/>
          <w:szCs w:val="24"/>
        </w:rPr>
        <w:t>siderare economia de energie primară</w:t>
      </w:r>
      <w:r w:rsidR="00011FB1" w:rsidRPr="005A0D5D">
        <w:rPr>
          <w:rFonts w:ascii="Times New Roman" w:hAnsi="Times New Roman" w:cs="Times New Roman"/>
          <w:noProof/>
          <w:szCs w:val="24"/>
        </w:rPr>
        <w:t>.</w:t>
      </w:r>
    </w:p>
    <w:p w14:paraId="221FC38A" w14:textId="77777777" w:rsidR="002B3D6C" w:rsidRPr="005A0D5D" w:rsidRDefault="002B3D6C" w:rsidP="002B3D6C">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b/>
          <w:szCs w:val="24"/>
          <w:u w:val="single"/>
          <w:lang w:val="ro-RO"/>
        </w:rPr>
        <w:t>Formula de calcul:</w:t>
      </w:r>
      <w:r w:rsidRPr="005A0D5D">
        <w:rPr>
          <w:rFonts w:ascii="Times New Roman" w:eastAsia="Times New Roman" w:hAnsi="Times New Roman" w:cs="Times New Roman"/>
          <w:szCs w:val="24"/>
          <w:lang w:val="ro-RO"/>
        </w:rPr>
        <w:t xml:space="preserve"> </w:t>
      </w:r>
    </w:p>
    <w:p w14:paraId="379D52AF" w14:textId="77777777" w:rsidR="002B3D6C" w:rsidRPr="005A0D5D" w:rsidRDefault="002B3D6C" w:rsidP="002B3D6C">
      <w:pPr>
        <w:jc w:val="both"/>
        <w:rPr>
          <w:rFonts w:ascii="Times New Roman" w:hAnsi="Times New Roman" w:cs="Times New Roman"/>
          <w:noProof/>
          <w:szCs w:val="24"/>
        </w:rPr>
      </w:pPr>
      <w:r w:rsidRPr="005A0D5D">
        <w:rPr>
          <w:rFonts w:ascii="Times New Roman" w:hAnsi="Times New Roman" w:cs="Times New Roman"/>
          <w:b/>
          <w:noProof/>
          <w:szCs w:val="24"/>
        </w:rPr>
        <w:t>Q(t CO2/an) = B(Tj/an)*FE(t Co2)Tj *FO(%)</w:t>
      </w:r>
      <w:r w:rsidRPr="005A0D5D">
        <w:rPr>
          <w:rFonts w:ascii="Times New Roman" w:hAnsi="Times New Roman" w:cs="Times New Roman"/>
          <w:noProof/>
          <w:szCs w:val="24"/>
        </w:rPr>
        <w:t>, unde:</w:t>
      </w:r>
    </w:p>
    <w:p w14:paraId="2979DD57" w14:textId="77777777" w:rsidR="002B3D6C" w:rsidRPr="005A0D5D" w:rsidRDefault="002B3D6C" w:rsidP="002B3D6C">
      <w:pPr>
        <w:jc w:val="both"/>
        <w:rPr>
          <w:rFonts w:ascii="Times New Roman" w:hAnsi="Times New Roman" w:cs="Times New Roman"/>
          <w:noProof/>
          <w:szCs w:val="24"/>
        </w:rPr>
      </w:pPr>
      <w:r w:rsidRPr="005A0D5D">
        <w:rPr>
          <w:rFonts w:ascii="Times New Roman" w:hAnsi="Times New Roman" w:cs="Times New Roman"/>
          <w:b/>
          <w:noProof/>
          <w:szCs w:val="24"/>
        </w:rPr>
        <w:t>Q(t CO2/an)</w:t>
      </w:r>
      <w:r w:rsidRPr="005A0D5D">
        <w:rPr>
          <w:rFonts w:ascii="Times New Roman" w:hAnsi="Times New Roman" w:cs="Times New Roman"/>
          <w:noProof/>
          <w:szCs w:val="24"/>
        </w:rPr>
        <w:t xml:space="preserve">  - cantitatea de emisii redusă anual ca efect al producerii energiei în cogenerare                              de înaltă eficiență.</w:t>
      </w:r>
    </w:p>
    <w:p w14:paraId="432D1D4F" w14:textId="7FB796CD" w:rsidR="002B3D6C" w:rsidRPr="005A0D5D" w:rsidRDefault="002B3D6C" w:rsidP="002B3D6C">
      <w:pPr>
        <w:jc w:val="both"/>
        <w:rPr>
          <w:rFonts w:ascii="Times New Roman" w:hAnsi="Times New Roman" w:cs="Times New Roman"/>
          <w:noProof/>
          <w:szCs w:val="24"/>
        </w:rPr>
      </w:pPr>
      <w:r w:rsidRPr="005A0D5D">
        <w:rPr>
          <w:rFonts w:ascii="Times New Roman" w:hAnsi="Times New Roman" w:cs="Times New Roman"/>
          <w:b/>
          <w:noProof/>
          <w:szCs w:val="24"/>
        </w:rPr>
        <w:t xml:space="preserve">B(TJ/an) </w:t>
      </w:r>
      <w:r w:rsidRPr="005A0D5D">
        <w:rPr>
          <w:rFonts w:ascii="Times New Roman" w:hAnsi="Times New Roman" w:cs="Times New Roman"/>
          <w:noProof/>
          <w:szCs w:val="24"/>
        </w:rPr>
        <w:t>– economia de energie primară /combustibil /gaz</w:t>
      </w:r>
      <w:r w:rsidR="00011FB1" w:rsidRPr="005A0D5D">
        <w:rPr>
          <w:rFonts w:ascii="Times New Roman" w:hAnsi="Times New Roman" w:cs="Times New Roman"/>
          <w:noProof/>
          <w:szCs w:val="24"/>
        </w:rPr>
        <w:t>e</w:t>
      </w:r>
      <w:r w:rsidRPr="005A0D5D">
        <w:rPr>
          <w:rFonts w:ascii="Times New Roman" w:hAnsi="Times New Roman" w:cs="Times New Roman"/>
          <w:noProof/>
          <w:szCs w:val="24"/>
        </w:rPr>
        <w:t xml:space="preserve"> natural</w:t>
      </w:r>
      <w:r w:rsidR="00011FB1" w:rsidRPr="005A0D5D">
        <w:rPr>
          <w:rFonts w:ascii="Times New Roman" w:hAnsi="Times New Roman" w:cs="Times New Roman"/>
          <w:noProof/>
          <w:szCs w:val="24"/>
        </w:rPr>
        <w:t>e</w:t>
      </w:r>
      <w:r w:rsidRPr="005A0D5D">
        <w:rPr>
          <w:rFonts w:ascii="Times New Roman" w:hAnsi="Times New Roman" w:cs="Times New Roman"/>
          <w:noProof/>
          <w:szCs w:val="24"/>
        </w:rPr>
        <w:t>, anuală obținută ca  efect al cogenerării de înaltă eficiență.</w:t>
      </w:r>
    </w:p>
    <w:p w14:paraId="34CA3D36" w14:textId="77777777" w:rsidR="002B3D6C" w:rsidRPr="005A0D5D" w:rsidRDefault="002B3D6C" w:rsidP="002B3D6C">
      <w:pPr>
        <w:autoSpaceDE w:val="0"/>
        <w:autoSpaceDN w:val="0"/>
        <w:adjustRightInd w:val="0"/>
        <w:spacing w:after="0" w:line="240" w:lineRule="auto"/>
        <w:jc w:val="both"/>
        <w:rPr>
          <w:rFonts w:ascii="Times New Roman" w:eastAsia="TimesNewRoman" w:hAnsi="Times New Roman" w:cs="Times New Roman"/>
          <w:szCs w:val="24"/>
        </w:rPr>
      </w:pPr>
      <w:r w:rsidRPr="005A0D5D">
        <w:rPr>
          <w:rFonts w:ascii="Times New Roman" w:eastAsia="TimesNewRoman" w:hAnsi="Times New Roman" w:cs="Times New Roman"/>
          <w:szCs w:val="24"/>
        </w:rPr>
        <w:t xml:space="preserve">Economia de </w:t>
      </w:r>
      <w:proofErr w:type="spellStart"/>
      <w:r w:rsidRPr="005A0D5D">
        <w:rPr>
          <w:rFonts w:ascii="Times New Roman" w:eastAsia="TimesNewRoman" w:hAnsi="Times New Roman" w:cs="Times New Roman"/>
          <w:szCs w:val="24"/>
        </w:rPr>
        <w:t>energie</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primară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realizată</w:t>
      </w:r>
      <w:proofErr w:type="spellEnd"/>
      <w:r w:rsidRPr="005A0D5D">
        <w:rPr>
          <w:rFonts w:ascii="Times New Roman" w:eastAsia="TimesNewRoman" w:hAnsi="Times New Roman" w:cs="Times New Roman"/>
          <w:szCs w:val="24"/>
        </w:rPr>
        <w:t xml:space="preserve"> ca </w:t>
      </w:r>
      <w:proofErr w:type="spellStart"/>
      <w:r w:rsidRPr="005A0D5D">
        <w:rPr>
          <w:rFonts w:ascii="Times New Roman" w:eastAsia="TimesNewRoman" w:hAnsi="Times New Roman" w:cs="Times New Roman"/>
          <w:szCs w:val="24"/>
        </w:rPr>
        <w:t>urmare</w:t>
      </w:r>
      <w:proofErr w:type="spellEnd"/>
      <w:r w:rsidRPr="005A0D5D">
        <w:rPr>
          <w:rFonts w:ascii="Times New Roman" w:eastAsia="TimesNewRoman" w:hAnsi="Times New Roman" w:cs="Times New Roman"/>
          <w:szCs w:val="24"/>
        </w:rPr>
        <w:t xml:space="preserve"> a </w:t>
      </w:r>
      <w:proofErr w:type="spellStart"/>
      <w:r w:rsidRPr="005A0D5D">
        <w:rPr>
          <w:rFonts w:ascii="Times New Roman" w:eastAsia="TimesNewRoman" w:hAnsi="Times New Roman" w:cs="Times New Roman"/>
          <w:szCs w:val="24"/>
        </w:rPr>
        <w:t>producției</w:t>
      </w:r>
      <w:proofErr w:type="spellEnd"/>
      <w:r w:rsidRPr="005A0D5D">
        <w:rPr>
          <w:rFonts w:ascii="Times New Roman" w:eastAsia="TimesNewRoman" w:hAnsi="Times New Roman" w:cs="Times New Roman"/>
          <w:szCs w:val="24"/>
        </w:rPr>
        <w:t xml:space="preserve"> de </w:t>
      </w:r>
      <w:proofErr w:type="spellStart"/>
      <w:r w:rsidRPr="005A0D5D">
        <w:rPr>
          <w:rFonts w:ascii="Times New Roman" w:eastAsia="TimesNewRoman" w:hAnsi="Times New Roman" w:cs="Times New Roman"/>
          <w:szCs w:val="24"/>
        </w:rPr>
        <w:t>energie</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electrică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și</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termică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în</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cogenerare</w:t>
      </w:r>
      <w:proofErr w:type="spellEnd"/>
      <w:r w:rsidRPr="005A0D5D">
        <w:rPr>
          <w:rFonts w:ascii="Times New Roman" w:eastAsia="TimesNewRoman" w:hAnsi="Times New Roman" w:cs="Times New Roman"/>
          <w:szCs w:val="24"/>
        </w:rPr>
        <w:t xml:space="preserve"> de </w:t>
      </w:r>
      <w:proofErr w:type="spellStart"/>
      <w:r w:rsidRPr="005A0D5D">
        <w:rPr>
          <w:rFonts w:ascii="Times New Roman" w:eastAsia="TimesNewRoman" w:hAnsi="Times New Roman" w:cs="Times New Roman"/>
          <w:szCs w:val="24"/>
        </w:rPr>
        <w:t>înaltă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eficiență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în</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valoare</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absolută</w:t>
      </w:r>
      <w:proofErr w:type="spellEnd"/>
      <w:r w:rsidRPr="005A0D5D">
        <w:rPr>
          <w:rFonts w:ascii="Times New Roman" w:eastAsia="TimesNewRoman" w:hAnsi="Times New Roman" w:cs="Times New Roman"/>
          <w:szCs w:val="24"/>
        </w:rPr>
        <w:t xml:space="preserve"> cu formula:</w:t>
      </w:r>
    </w:p>
    <w:p w14:paraId="4D9B0E78" w14:textId="77777777" w:rsidR="002B3D6C" w:rsidRPr="005A0D5D" w:rsidRDefault="002B3D6C" w:rsidP="002B3D6C">
      <w:pPr>
        <w:autoSpaceDE w:val="0"/>
        <w:autoSpaceDN w:val="0"/>
        <w:adjustRightInd w:val="0"/>
        <w:spacing w:after="0" w:line="240" w:lineRule="auto"/>
        <w:ind w:left="720"/>
        <w:jc w:val="both"/>
        <w:rPr>
          <w:rFonts w:ascii="Times New Roman" w:eastAsia="TimesNewRoman" w:hAnsi="Times New Roman" w:cs="Times New Roman"/>
          <w:szCs w:val="24"/>
        </w:rPr>
      </w:pPr>
    </w:p>
    <w:p w14:paraId="5086E0DE" w14:textId="77777777" w:rsidR="002B3D6C" w:rsidRPr="005A0D5D" w:rsidRDefault="002B3D6C" w:rsidP="002B3D6C">
      <w:pPr>
        <w:jc w:val="both"/>
        <w:rPr>
          <w:rFonts w:ascii="Times New Roman" w:eastAsia="TimesNewRoman" w:hAnsi="Times New Roman" w:cs="Times New Roman"/>
          <w:szCs w:val="24"/>
        </w:rPr>
      </w:pPr>
      <w:r w:rsidRPr="005A0D5D">
        <w:rPr>
          <w:rFonts w:ascii="Times New Roman" w:eastAsia="TimesNewRoman,Bold" w:hAnsi="Times New Roman" w:cs="Times New Roman"/>
          <w:bCs/>
          <w:szCs w:val="24"/>
        </w:rPr>
        <w:t>B(MWh)</w:t>
      </w:r>
      <w:r w:rsidRPr="005A0D5D">
        <w:rPr>
          <w:rFonts w:ascii="Times New Roman" w:eastAsia="TimesNewRoman,Bold" w:hAnsi="Times New Roman" w:cs="Times New Roman"/>
          <w:bCs/>
          <w:sz w:val="16"/>
          <w:szCs w:val="16"/>
        </w:rPr>
        <w:t xml:space="preserve"> </w:t>
      </w:r>
      <w:r w:rsidRPr="005A0D5D">
        <w:rPr>
          <w:rFonts w:ascii="Times New Roman" w:eastAsia="TimesNewRoman,Bold" w:hAnsi="Times New Roman" w:cs="Times New Roman"/>
          <w:bCs/>
          <w:szCs w:val="24"/>
        </w:rPr>
        <w:t xml:space="preserve">= B cog× PES / (100 - PES) [MWh], </w:t>
      </w:r>
      <w:proofErr w:type="spellStart"/>
      <w:r w:rsidRPr="005A0D5D">
        <w:rPr>
          <w:rFonts w:ascii="Times New Roman" w:eastAsia="TimesNewRoman" w:hAnsi="Times New Roman" w:cs="Times New Roman"/>
          <w:szCs w:val="24"/>
        </w:rPr>
        <w:t>unde</w:t>
      </w:r>
      <w:proofErr w:type="spellEnd"/>
      <w:r w:rsidRPr="005A0D5D">
        <w:rPr>
          <w:rFonts w:ascii="Times New Roman" w:eastAsia="TimesNewRoman" w:hAnsi="Times New Roman" w:cs="Times New Roman"/>
          <w:szCs w:val="24"/>
        </w:rPr>
        <w:t>:</w:t>
      </w:r>
    </w:p>
    <w:p w14:paraId="616D853B" w14:textId="77777777" w:rsidR="002B3D6C" w:rsidRPr="005A0D5D" w:rsidRDefault="002B3D6C" w:rsidP="002B3D6C">
      <w:pPr>
        <w:autoSpaceDE w:val="0"/>
        <w:autoSpaceDN w:val="0"/>
        <w:adjustRightInd w:val="0"/>
        <w:spacing w:after="0" w:line="240" w:lineRule="auto"/>
        <w:jc w:val="both"/>
        <w:rPr>
          <w:rFonts w:ascii="Times New Roman" w:eastAsia="TimesNewRoman" w:hAnsi="Times New Roman" w:cs="Times New Roman"/>
          <w:szCs w:val="24"/>
        </w:rPr>
      </w:pPr>
      <w:r w:rsidRPr="005A0D5D">
        <w:rPr>
          <w:rFonts w:ascii="Times New Roman" w:eastAsia="TimesNewRoman" w:hAnsi="Times New Roman" w:cs="Times New Roman"/>
          <w:szCs w:val="24"/>
        </w:rPr>
        <w:t>B cog –</w:t>
      </w:r>
      <w:r w:rsidRPr="005A0D5D">
        <w:rPr>
          <w:rFonts w:ascii="Times New Roman" w:eastAsia="TimesNewRoman,Bold" w:hAnsi="Times New Roman" w:cs="Times New Roman"/>
          <w:b/>
          <w:bCs/>
          <w:sz w:val="16"/>
          <w:szCs w:val="16"/>
        </w:rPr>
        <w:t xml:space="preserve"> </w:t>
      </w:r>
      <w:proofErr w:type="spellStart"/>
      <w:r w:rsidRPr="005A0D5D">
        <w:rPr>
          <w:rFonts w:ascii="Times New Roman" w:eastAsia="TimesNewRoman" w:hAnsi="Times New Roman" w:cs="Times New Roman"/>
          <w:szCs w:val="24"/>
        </w:rPr>
        <w:t>este</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consumul</w:t>
      </w:r>
      <w:proofErr w:type="spellEnd"/>
      <w:r w:rsidRPr="005A0D5D">
        <w:rPr>
          <w:rFonts w:ascii="Times New Roman" w:eastAsia="TimesNewRoman" w:hAnsi="Times New Roman" w:cs="Times New Roman"/>
          <w:szCs w:val="24"/>
        </w:rPr>
        <w:t xml:space="preserve"> de </w:t>
      </w:r>
      <w:proofErr w:type="spellStart"/>
      <w:r w:rsidRPr="005A0D5D">
        <w:rPr>
          <w:rFonts w:ascii="Times New Roman" w:eastAsia="TimesNewRoman" w:hAnsi="Times New Roman" w:cs="Times New Roman"/>
          <w:szCs w:val="24"/>
        </w:rPr>
        <w:t>combustibil</w:t>
      </w:r>
      <w:proofErr w:type="spellEnd"/>
      <w:r w:rsidRPr="005A0D5D">
        <w:rPr>
          <w:rFonts w:ascii="Times New Roman" w:eastAsia="TimesNewRoman" w:hAnsi="Times New Roman" w:cs="Times New Roman"/>
          <w:szCs w:val="24"/>
        </w:rPr>
        <w:t xml:space="preserve"> total </w:t>
      </w:r>
      <w:proofErr w:type="spellStart"/>
      <w:r w:rsidRPr="005A0D5D">
        <w:rPr>
          <w:rFonts w:ascii="Times New Roman" w:eastAsia="TimesNewRoman" w:hAnsi="Times New Roman" w:cs="Times New Roman"/>
          <w:szCs w:val="24"/>
        </w:rPr>
        <w:t>aferent</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producției</w:t>
      </w:r>
      <w:proofErr w:type="spellEnd"/>
      <w:r w:rsidRPr="005A0D5D">
        <w:rPr>
          <w:rFonts w:ascii="Times New Roman" w:eastAsia="TimesNewRoman" w:hAnsi="Times New Roman" w:cs="Times New Roman"/>
          <w:szCs w:val="24"/>
        </w:rPr>
        <w:t xml:space="preserve"> de </w:t>
      </w:r>
      <w:proofErr w:type="spellStart"/>
      <w:r w:rsidRPr="005A0D5D">
        <w:rPr>
          <w:rFonts w:ascii="Times New Roman" w:eastAsia="TimesNewRoman" w:hAnsi="Times New Roman" w:cs="Times New Roman"/>
          <w:szCs w:val="24"/>
        </w:rPr>
        <w:t>energie</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electrică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și</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termică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în</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cogenerare</w:t>
      </w:r>
      <w:proofErr w:type="spellEnd"/>
      <w:r w:rsidRPr="005A0D5D">
        <w:rPr>
          <w:rFonts w:ascii="Times New Roman" w:eastAsia="TimesNewRoman" w:hAnsi="Times New Roman" w:cs="Times New Roman"/>
          <w:szCs w:val="24"/>
        </w:rPr>
        <w:t xml:space="preserve"> de </w:t>
      </w:r>
      <w:proofErr w:type="spellStart"/>
      <w:r w:rsidRPr="005A0D5D">
        <w:rPr>
          <w:rFonts w:ascii="Times New Roman" w:eastAsia="TimesNewRoman" w:hAnsi="Times New Roman" w:cs="Times New Roman"/>
          <w:szCs w:val="24"/>
        </w:rPr>
        <w:t>înaltă</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eficiență</w:t>
      </w:r>
      <w:proofErr w:type="spellEnd"/>
      <w:r w:rsidRPr="005A0D5D">
        <w:rPr>
          <w:rFonts w:ascii="Times New Roman" w:eastAsia="TimesNewRoman" w:hAnsi="Times New Roman" w:cs="Times New Roman"/>
          <w:szCs w:val="24"/>
        </w:rPr>
        <w:t>;</w:t>
      </w:r>
    </w:p>
    <w:p w14:paraId="419D0771" w14:textId="77777777" w:rsidR="002B3D6C" w:rsidRPr="005A0D5D" w:rsidRDefault="002B3D6C" w:rsidP="002B3D6C">
      <w:pPr>
        <w:autoSpaceDE w:val="0"/>
        <w:autoSpaceDN w:val="0"/>
        <w:adjustRightInd w:val="0"/>
        <w:spacing w:after="0" w:line="240" w:lineRule="auto"/>
        <w:ind w:left="720"/>
        <w:jc w:val="both"/>
        <w:rPr>
          <w:rFonts w:ascii="Times New Roman" w:eastAsia="TimesNewRoman" w:hAnsi="Times New Roman" w:cs="Times New Roman"/>
          <w:szCs w:val="24"/>
        </w:rPr>
      </w:pPr>
    </w:p>
    <w:p w14:paraId="4033602E" w14:textId="5775F349" w:rsidR="002B3D6C" w:rsidRPr="005A0D5D" w:rsidRDefault="002B3D6C" w:rsidP="002B3D6C">
      <w:pPr>
        <w:autoSpaceDE w:val="0"/>
        <w:autoSpaceDN w:val="0"/>
        <w:adjustRightInd w:val="0"/>
        <w:spacing w:after="0" w:line="240" w:lineRule="auto"/>
        <w:jc w:val="both"/>
        <w:rPr>
          <w:rFonts w:ascii="Times New Roman" w:eastAsia="Times New Roman" w:hAnsi="Times New Roman" w:cs="Times New Roman"/>
          <w:szCs w:val="24"/>
        </w:rPr>
      </w:pPr>
      <w:r w:rsidRPr="005A0D5D">
        <w:rPr>
          <w:rFonts w:ascii="Times New Roman" w:eastAsia="TimesNewRoman" w:hAnsi="Times New Roman" w:cs="Times New Roman"/>
          <w:szCs w:val="24"/>
        </w:rPr>
        <w:t xml:space="preserve">PES – </w:t>
      </w:r>
      <w:proofErr w:type="spellStart"/>
      <w:r w:rsidRPr="005A0D5D">
        <w:rPr>
          <w:rFonts w:ascii="Times New Roman" w:eastAsia="TimesNewRoman" w:hAnsi="Times New Roman" w:cs="Times New Roman"/>
          <w:szCs w:val="24"/>
        </w:rPr>
        <w:t>este</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economia</w:t>
      </w:r>
      <w:proofErr w:type="spellEnd"/>
      <w:r w:rsidRPr="005A0D5D">
        <w:rPr>
          <w:rFonts w:ascii="Times New Roman" w:eastAsia="TimesNewRoman" w:hAnsi="Times New Roman" w:cs="Times New Roman"/>
          <w:szCs w:val="24"/>
        </w:rPr>
        <w:t xml:space="preserve"> </w:t>
      </w:r>
      <w:proofErr w:type="spellStart"/>
      <w:r w:rsidRPr="005A0D5D">
        <w:rPr>
          <w:rFonts w:ascii="Times New Roman" w:eastAsia="TimesNewRoman" w:hAnsi="Times New Roman" w:cs="Times New Roman"/>
          <w:szCs w:val="24"/>
        </w:rPr>
        <w:t>procentuală</w:t>
      </w:r>
      <w:proofErr w:type="spellEnd"/>
      <w:r w:rsidRPr="005A0D5D">
        <w:rPr>
          <w:rFonts w:ascii="Times New Roman" w:eastAsia="TimesNewRoman" w:hAnsi="Times New Roman" w:cs="Times New Roman"/>
          <w:szCs w:val="24"/>
        </w:rPr>
        <w:t xml:space="preserve"> de </w:t>
      </w:r>
      <w:proofErr w:type="spellStart"/>
      <w:r w:rsidRPr="005A0D5D">
        <w:rPr>
          <w:rFonts w:ascii="Times New Roman" w:eastAsia="TimesNewRoman" w:hAnsi="Times New Roman" w:cs="Times New Roman"/>
          <w:szCs w:val="24"/>
        </w:rPr>
        <w:t>combustibil</w:t>
      </w:r>
      <w:proofErr w:type="spellEnd"/>
      <w:r w:rsidRPr="005A0D5D">
        <w:rPr>
          <w:rFonts w:ascii="Times New Roman" w:eastAsia="TimesNewRoman" w:hAnsi="Times New Roman" w:cs="Times New Roman"/>
          <w:szCs w:val="24"/>
        </w:rPr>
        <w:t xml:space="preserve"> care se</w:t>
      </w:r>
      <w:r w:rsidRPr="005A0D5D">
        <w:rPr>
          <w:rFonts w:ascii="Times New Roman" w:hAnsi="Times New Roman" w:cs="Times New Roman"/>
          <w:noProof/>
          <w:szCs w:val="24"/>
        </w:rPr>
        <w:t xml:space="preserve"> calculează conform Anexei II la</w:t>
      </w:r>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Directiva</w:t>
      </w:r>
      <w:proofErr w:type="spellEnd"/>
      <w:r w:rsidRPr="005A0D5D">
        <w:rPr>
          <w:rFonts w:ascii="Times New Roman" w:hAnsi="Times New Roman" w:cs="Times New Roman"/>
          <w:szCs w:val="24"/>
        </w:rPr>
        <w:t xml:space="preserve"> 2012/27/UE a </w:t>
      </w:r>
      <w:proofErr w:type="spellStart"/>
      <w:r w:rsidRPr="005A0D5D">
        <w:rPr>
          <w:rFonts w:ascii="Times New Roman" w:hAnsi="Times New Roman" w:cs="Times New Roman"/>
          <w:szCs w:val="24"/>
        </w:rPr>
        <w:t>Parlamentului</w:t>
      </w:r>
      <w:proofErr w:type="spellEnd"/>
      <w:r w:rsidRPr="005A0D5D">
        <w:rPr>
          <w:rFonts w:ascii="Times New Roman" w:hAnsi="Times New Roman" w:cs="Times New Roman"/>
          <w:szCs w:val="24"/>
        </w:rPr>
        <w:t xml:space="preserve"> European </w:t>
      </w:r>
      <w:proofErr w:type="spellStart"/>
      <w:r w:rsidRPr="005A0D5D">
        <w:rPr>
          <w:rFonts w:cs="Times New Roman"/>
          <w:szCs w:val="24"/>
        </w:rPr>
        <w:t>ș</w:t>
      </w:r>
      <w:r w:rsidRPr="005A0D5D">
        <w:rPr>
          <w:rFonts w:ascii="Times New Roman" w:hAnsi="Times New Roman" w:cs="Times New Roman"/>
          <w:szCs w:val="24"/>
        </w:rPr>
        <w:t>i</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Consiliului</w:t>
      </w:r>
      <w:proofErr w:type="spellEnd"/>
      <w:r w:rsidRPr="005A0D5D">
        <w:rPr>
          <w:rFonts w:ascii="Times New Roman" w:hAnsi="Times New Roman" w:cs="Times New Roman"/>
          <w:szCs w:val="24"/>
        </w:rPr>
        <w:t xml:space="preserve"> din 25 </w:t>
      </w:r>
      <w:proofErr w:type="spellStart"/>
      <w:r w:rsidRPr="005A0D5D">
        <w:rPr>
          <w:rFonts w:ascii="Times New Roman" w:hAnsi="Times New Roman" w:cs="Times New Roman"/>
          <w:szCs w:val="24"/>
        </w:rPr>
        <w:t>octombrie</w:t>
      </w:r>
      <w:proofErr w:type="spellEnd"/>
      <w:r w:rsidRPr="005A0D5D">
        <w:rPr>
          <w:rFonts w:ascii="Times New Roman" w:hAnsi="Times New Roman" w:cs="Times New Roman"/>
          <w:szCs w:val="24"/>
        </w:rPr>
        <w:t xml:space="preserve"> 2012 </w:t>
      </w:r>
      <w:proofErr w:type="spellStart"/>
      <w:r w:rsidRPr="005A0D5D">
        <w:rPr>
          <w:rFonts w:ascii="Times New Roman" w:hAnsi="Times New Roman" w:cs="Times New Roman"/>
          <w:szCs w:val="24"/>
        </w:rPr>
        <w:t>privind</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eficien</w:t>
      </w:r>
      <w:r w:rsidR="009B4910" w:rsidRPr="005A0D5D">
        <w:rPr>
          <w:rFonts w:ascii="Times New Roman" w:hAnsi="Times New Roman" w:cs="Times New Roman"/>
          <w:szCs w:val="24"/>
        </w:rPr>
        <w:t>ț</w:t>
      </w:r>
      <w:r w:rsidRPr="005A0D5D">
        <w:rPr>
          <w:rFonts w:ascii="Times New Roman" w:hAnsi="Times New Roman" w:cs="Times New Roman"/>
          <w:szCs w:val="24"/>
        </w:rPr>
        <w:t>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energetică</w:t>
      </w:r>
      <w:proofErr w:type="spellEnd"/>
      <w:r w:rsidRPr="005A0D5D">
        <w:rPr>
          <w:rFonts w:ascii="Times New Roman" w:hAnsi="Times New Roman" w:cs="Times New Roman"/>
          <w:noProof/>
          <w:szCs w:val="24"/>
        </w:rPr>
        <w:t xml:space="preserve">. </w:t>
      </w:r>
      <w:r w:rsidRPr="005A0D5D">
        <w:rPr>
          <w:rFonts w:ascii="Times New Roman" w:eastAsia="Times New Roman" w:hAnsi="Times New Roman" w:cs="Times New Roman"/>
          <w:szCs w:val="24"/>
        </w:rPr>
        <w:t xml:space="preserve">Economia </w:t>
      </w:r>
      <w:proofErr w:type="spellStart"/>
      <w:r w:rsidRPr="005A0D5D">
        <w:rPr>
          <w:rFonts w:ascii="Times New Roman" w:eastAsia="Times New Roman" w:hAnsi="Times New Roman" w:cs="Times New Roman"/>
          <w:szCs w:val="24"/>
        </w:rPr>
        <w:t>procentuală</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primară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rezultată</w:t>
      </w:r>
      <w:proofErr w:type="spellEnd"/>
      <w:r w:rsidRPr="005A0D5D">
        <w:rPr>
          <w:rFonts w:ascii="Times New Roman" w:eastAsia="Times New Roman" w:hAnsi="Times New Roman" w:cs="Times New Roman"/>
          <w:szCs w:val="24"/>
        </w:rPr>
        <w:t xml:space="preserve"> ca </w:t>
      </w:r>
      <w:proofErr w:type="spellStart"/>
      <w:r w:rsidRPr="005A0D5D">
        <w:rPr>
          <w:rFonts w:ascii="Times New Roman" w:eastAsia="Times New Roman" w:hAnsi="Times New Roman" w:cs="Times New Roman"/>
          <w:szCs w:val="24"/>
        </w:rPr>
        <w:t>urmare</w:t>
      </w:r>
      <w:proofErr w:type="spellEnd"/>
      <w:r w:rsidRPr="005A0D5D">
        <w:rPr>
          <w:rFonts w:ascii="Times New Roman" w:eastAsia="Times New Roman" w:hAnsi="Times New Roman" w:cs="Times New Roman"/>
          <w:szCs w:val="24"/>
        </w:rPr>
        <w:t xml:space="preserve"> a </w:t>
      </w:r>
      <w:proofErr w:type="spellStart"/>
      <w:r w:rsidRPr="005A0D5D">
        <w:rPr>
          <w:rFonts w:ascii="Times New Roman" w:eastAsia="Times New Roman" w:hAnsi="Times New Roman" w:cs="Times New Roman"/>
          <w:szCs w:val="24"/>
        </w:rPr>
        <w:t>producerii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sistem</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cogenerare</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înaltă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eficiență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așa</w:t>
      </w:r>
      <w:proofErr w:type="spellEnd"/>
      <w:r w:rsidRPr="005A0D5D">
        <w:rPr>
          <w:rFonts w:ascii="Times New Roman" w:eastAsia="Times New Roman" w:hAnsi="Times New Roman" w:cs="Times New Roman"/>
          <w:szCs w:val="24"/>
        </w:rPr>
        <w:t xml:space="preserve"> cum </w:t>
      </w:r>
      <w:proofErr w:type="spellStart"/>
      <w:r w:rsidRPr="005A0D5D">
        <w:rPr>
          <w:rFonts w:ascii="Times New Roman" w:eastAsia="Times New Roman" w:hAnsi="Times New Roman" w:cs="Times New Roman"/>
          <w:szCs w:val="24"/>
        </w:rPr>
        <w:t>este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aceasta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definită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Anexa</w:t>
      </w:r>
      <w:proofErr w:type="spellEnd"/>
      <w:r w:rsidRPr="005A0D5D">
        <w:rPr>
          <w:rFonts w:ascii="Times New Roman" w:eastAsia="Times New Roman" w:hAnsi="Times New Roman" w:cs="Times New Roman"/>
          <w:szCs w:val="24"/>
        </w:rPr>
        <w:t xml:space="preserve"> I la </w:t>
      </w:r>
      <w:proofErr w:type="spellStart"/>
      <w:r w:rsidRPr="005A0D5D">
        <w:rPr>
          <w:rFonts w:ascii="Times New Roman" w:eastAsia="Times New Roman" w:hAnsi="Times New Roman" w:cs="Times New Roman"/>
          <w:szCs w:val="24"/>
        </w:rPr>
        <w:t>Directiva</w:t>
      </w:r>
      <w:proofErr w:type="spellEnd"/>
      <w:r w:rsidRPr="005A0D5D">
        <w:rPr>
          <w:rFonts w:ascii="Times New Roman" w:eastAsia="Times New Roman" w:hAnsi="Times New Roman" w:cs="Times New Roman"/>
          <w:szCs w:val="24"/>
        </w:rPr>
        <w:t xml:space="preserve"> </w:t>
      </w:r>
      <w:r w:rsidRPr="005A0D5D">
        <w:rPr>
          <w:rFonts w:ascii="Times New Roman" w:hAnsi="Times New Roman" w:cs="Times New Roman"/>
          <w:szCs w:val="24"/>
        </w:rPr>
        <w:t>2012/27/UE</w:t>
      </w:r>
      <w:r w:rsidR="009B4910" w:rsidRPr="005A0D5D">
        <w:rPr>
          <w:rFonts w:ascii="Times New Roman" w:hAnsi="Times New Roman" w:cs="Times New Roman"/>
          <w:szCs w:val="24"/>
        </w:rPr>
        <w:t xml:space="preserve"> </w:t>
      </w:r>
      <w:proofErr w:type="spellStart"/>
      <w:r w:rsidR="009B4910" w:rsidRPr="005A0D5D">
        <w:rPr>
          <w:rFonts w:ascii="Times New Roman" w:hAnsi="Times New Roman" w:cs="Times New Roman"/>
          <w:szCs w:val="24"/>
        </w:rPr>
        <w:t>privind</w:t>
      </w:r>
      <w:proofErr w:type="spellEnd"/>
      <w:r w:rsidR="009B4910" w:rsidRPr="005A0D5D">
        <w:rPr>
          <w:rFonts w:ascii="Times New Roman" w:hAnsi="Times New Roman" w:cs="Times New Roman"/>
          <w:szCs w:val="24"/>
        </w:rPr>
        <w:t xml:space="preserve"> </w:t>
      </w:r>
      <w:proofErr w:type="spellStart"/>
      <w:r w:rsidR="009B4910" w:rsidRPr="005A0D5D">
        <w:rPr>
          <w:rFonts w:ascii="Times New Roman" w:hAnsi="Times New Roman" w:cs="Times New Roman"/>
          <w:szCs w:val="24"/>
        </w:rPr>
        <w:t>eficiența</w:t>
      </w:r>
      <w:proofErr w:type="spellEnd"/>
      <w:r w:rsidR="009B4910" w:rsidRPr="005A0D5D">
        <w:rPr>
          <w:rFonts w:ascii="Times New Roman" w:hAnsi="Times New Roman" w:cs="Times New Roman"/>
          <w:szCs w:val="24"/>
        </w:rPr>
        <w:t xml:space="preserve"> </w:t>
      </w:r>
      <w:proofErr w:type="spellStart"/>
      <w:r w:rsidR="009B4910" w:rsidRPr="005A0D5D">
        <w:rPr>
          <w:rFonts w:ascii="Times New Roman" w:hAnsi="Times New Roman" w:cs="Times New Roman"/>
          <w:szCs w:val="24"/>
        </w:rPr>
        <w:t>energetică</w:t>
      </w:r>
      <w:proofErr w:type="spellEnd"/>
      <w:r w:rsidRPr="005A0D5D">
        <w:rPr>
          <w:rFonts w:ascii="Times New Roman" w:eastAsia="Times New Roman" w:hAnsi="Times New Roman" w:cs="Times New Roman"/>
          <w:szCs w:val="24"/>
        </w:rPr>
        <w:t xml:space="preserve">, se </w:t>
      </w:r>
      <w:proofErr w:type="spellStart"/>
      <w:r w:rsidRPr="005A0D5D">
        <w:rPr>
          <w:rFonts w:ascii="Times New Roman" w:eastAsia="Times New Roman" w:hAnsi="Times New Roman" w:cs="Times New Roman"/>
          <w:szCs w:val="24"/>
        </w:rPr>
        <w:t>calculează</w:t>
      </w:r>
      <w:proofErr w:type="spellEnd"/>
      <w:r w:rsidRPr="005A0D5D">
        <w:rPr>
          <w:rFonts w:ascii="Times New Roman" w:eastAsia="Times New Roman" w:hAnsi="Times New Roman" w:cs="Times New Roman"/>
          <w:szCs w:val="24"/>
        </w:rPr>
        <w:t xml:space="preserve"> pe </w:t>
      </w:r>
      <w:proofErr w:type="spellStart"/>
      <w:r w:rsidRPr="005A0D5D">
        <w:rPr>
          <w:rFonts w:ascii="Times New Roman" w:eastAsia="Times New Roman" w:hAnsi="Times New Roman" w:cs="Times New Roman"/>
          <w:szCs w:val="24"/>
        </w:rPr>
        <w:t>baza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următoarei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formule</w:t>
      </w:r>
      <w:proofErr w:type="spellEnd"/>
      <w:r w:rsidRPr="005A0D5D">
        <w:rPr>
          <w:rFonts w:ascii="Times New Roman" w:eastAsia="Times New Roman" w:hAnsi="Times New Roman" w:cs="Times New Roman"/>
          <w:szCs w:val="24"/>
        </w:rPr>
        <w:t>:</w:t>
      </w:r>
    </w:p>
    <w:p w14:paraId="0DFD8E4B" w14:textId="77777777" w:rsidR="002B3D6C" w:rsidRPr="005A0D5D" w:rsidRDefault="002B3D6C" w:rsidP="002B3D6C">
      <w:pPr>
        <w:autoSpaceDE w:val="0"/>
        <w:autoSpaceDN w:val="0"/>
        <w:adjustRightInd w:val="0"/>
        <w:spacing w:after="0" w:line="240" w:lineRule="auto"/>
        <w:ind w:left="720"/>
        <w:jc w:val="both"/>
        <w:rPr>
          <w:rFonts w:ascii="Times New Roman" w:eastAsia="Times New Roman" w:hAnsi="Times New Roman" w:cs="Times New Roman"/>
          <w:szCs w:val="24"/>
        </w:rPr>
      </w:pPr>
    </w:p>
    <w:p w14:paraId="534894F5" w14:textId="77777777" w:rsidR="002B3D6C" w:rsidRPr="005A0D5D" w:rsidRDefault="002B3D6C" w:rsidP="002B3D6C">
      <w:pPr>
        <w:autoSpaceDE w:val="0"/>
        <w:autoSpaceDN w:val="0"/>
        <w:adjustRightInd w:val="0"/>
        <w:spacing w:after="0" w:line="240" w:lineRule="auto"/>
        <w:ind w:left="720"/>
        <w:jc w:val="both"/>
        <w:rPr>
          <w:rFonts w:ascii="Times New Roman" w:eastAsia="Times New Roman" w:hAnsi="Times New Roman" w:cs="Times New Roman"/>
          <w:szCs w:val="24"/>
        </w:rPr>
      </w:pPr>
      <w:r w:rsidRPr="005A0D5D">
        <w:rPr>
          <w:rFonts w:ascii="Times New Roman" w:eastAsia="Times New Roman" w:hAnsi="Times New Roman" w:cs="Times New Roman"/>
          <w:noProof/>
          <w:szCs w:val="24"/>
          <w:lang w:val="ro-RO" w:eastAsia="ro-RO"/>
        </w:rPr>
        <w:drawing>
          <wp:inline distT="0" distB="0" distL="0" distR="0" wp14:anchorId="71A02BD1" wp14:editId="28BDECEF">
            <wp:extent cx="2779355" cy="548640"/>
            <wp:effectExtent l="19050" t="0" r="1945" b="0"/>
            <wp:docPr id="1" name="Picture 16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Formula"/>
                    <pic:cNvPicPr>
                      <a:picLocks noChangeAspect="1" noChangeArrowheads="1"/>
                    </pic:cNvPicPr>
                  </pic:nvPicPr>
                  <pic:blipFill>
                    <a:blip r:embed="rId9"/>
                    <a:srcRect/>
                    <a:stretch>
                      <a:fillRect/>
                    </a:stretch>
                  </pic:blipFill>
                  <pic:spPr bwMode="auto">
                    <a:xfrm>
                      <a:off x="0" y="0"/>
                      <a:ext cx="2779355" cy="548640"/>
                    </a:xfrm>
                    <a:prstGeom prst="rect">
                      <a:avLst/>
                    </a:prstGeom>
                    <a:noFill/>
                    <a:ln w="9525">
                      <a:noFill/>
                      <a:miter lim="800000"/>
                      <a:headEnd/>
                      <a:tailEnd/>
                    </a:ln>
                  </pic:spPr>
                </pic:pic>
              </a:graphicData>
            </a:graphic>
          </wp:inline>
        </w:drawing>
      </w:r>
    </w:p>
    <w:p w14:paraId="2287604F" w14:textId="77777777" w:rsidR="002B3D6C" w:rsidRPr="005A0D5D" w:rsidRDefault="002B3D6C" w:rsidP="002B3D6C">
      <w:pPr>
        <w:autoSpaceDE w:val="0"/>
        <w:autoSpaceDN w:val="0"/>
        <w:adjustRightInd w:val="0"/>
        <w:spacing w:after="0" w:line="240" w:lineRule="auto"/>
        <w:ind w:left="720"/>
        <w:jc w:val="both"/>
        <w:rPr>
          <w:rFonts w:ascii="Times New Roman" w:eastAsia="Times New Roman" w:hAnsi="Times New Roman" w:cs="Times New Roman"/>
          <w:szCs w:val="24"/>
        </w:rPr>
      </w:pPr>
    </w:p>
    <w:p w14:paraId="3E86805B" w14:textId="77777777" w:rsidR="002B3D6C" w:rsidRPr="005A0D5D" w:rsidRDefault="002B3D6C" w:rsidP="002B3D6C">
      <w:pPr>
        <w:autoSpaceDE w:val="0"/>
        <w:autoSpaceDN w:val="0"/>
        <w:adjustRightInd w:val="0"/>
        <w:spacing w:after="0" w:line="240" w:lineRule="auto"/>
        <w:ind w:left="720"/>
        <w:jc w:val="both"/>
        <w:rPr>
          <w:rFonts w:ascii="Times New Roman" w:eastAsia="Times New Roman" w:hAnsi="Times New Roman" w:cs="Times New Roman"/>
          <w:szCs w:val="24"/>
        </w:rPr>
      </w:pPr>
    </w:p>
    <w:p w14:paraId="48F6EBBD" w14:textId="77777777" w:rsidR="002B3D6C" w:rsidRPr="005A0D5D" w:rsidRDefault="002B3D6C" w:rsidP="002B3D6C">
      <w:pPr>
        <w:autoSpaceDE w:val="0"/>
        <w:autoSpaceDN w:val="0"/>
        <w:adjustRightInd w:val="0"/>
        <w:spacing w:after="0" w:line="240" w:lineRule="auto"/>
        <w:jc w:val="both"/>
        <w:rPr>
          <w:rFonts w:ascii="Times New Roman" w:eastAsia="Times New Roman" w:hAnsi="Times New Roman" w:cs="Times New Roman"/>
          <w:szCs w:val="24"/>
        </w:rPr>
      </w:pPr>
      <w:proofErr w:type="spellStart"/>
      <w:r w:rsidRPr="005A0D5D">
        <w:rPr>
          <w:rFonts w:ascii="Times New Roman" w:eastAsia="Times New Roman" w:hAnsi="Times New Roman" w:cs="Times New Roman"/>
          <w:szCs w:val="24"/>
        </w:rPr>
        <w:t>unde</w:t>
      </w:r>
      <w:proofErr w:type="spellEnd"/>
      <w:r w:rsidRPr="005A0D5D">
        <w:rPr>
          <w:rFonts w:ascii="Times New Roman" w:eastAsia="Times New Roman" w:hAnsi="Times New Roman" w:cs="Times New Roman"/>
          <w:szCs w:val="24"/>
        </w:rPr>
        <w:t>:</w:t>
      </w:r>
    </w:p>
    <w:p w14:paraId="43BE92D8" w14:textId="77777777" w:rsidR="002B3D6C" w:rsidRPr="005A0D5D" w:rsidRDefault="002B3D6C" w:rsidP="002B3D6C">
      <w:pPr>
        <w:autoSpaceDE w:val="0"/>
        <w:autoSpaceDN w:val="0"/>
        <w:adjustRightInd w:val="0"/>
        <w:spacing w:after="0" w:line="240" w:lineRule="auto"/>
        <w:ind w:left="720"/>
        <w:jc w:val="both"/>
        <w:rPr>
          <w:rFonts w:ascii="Times New Roman" w:eastAsia="Times New Roman" w:hAnsi="Times New Roman" w:cs="Times New Roman"/>
          <w:szCs w:val="24"/>
        </w:rPr>
      </w:pPr>
    </w:p>
    <w:p w14:paraId="01143281" w14:textId="5B1C302A" w:rsidR="002B3D6C" w:rsidRPr="005A0D5D" w:rsidRDefault="002B3D6C" w:rsidP="002B3D6C">
      <w:pPr>
        <w:autoSpaceDE w:val="0"/>
        <w:autoSpaceDN w:val="0"/>
        <w:adjustRightInd w:val="0"/>
        <w:spacing w:after="0" w:line="240" w:lineRule="auto"/>
        <w:jc w:val="both"/>
        <w:rPr>
          <w:rFonts w:ascii="Times New Roman" w:eastAsia="Times New Roman" w:hAnsi="Times New Roman" w:cs="Times New Roman"/>
          <w:szCs w:val="24"/>
        </w:rPr>
      </w:pPr>
      <w:r w:rsidRPr="005A0D5D">
        <w:rPr>
          <w:rFonts w:ascii="Times New Roman" w:eastAsia="Times New Roman" w:hAnsi="Times New Roman" w:cs="Times New Roman"/>
          <w:szCs w:val="24"/>
        </w:rPr>
        <w:lastRenderedPageBreak/>
        <w:t xml:space="preserve">CHP </w:t>
      </w:r>
      <w:proofErr w:type="spellStart"/>
      <w:r w:rsidRPr="005A0D5D">
        <w:rPr>
          <w:rFonts w:ascii="Times New Roman" w:eastAsia="Times New Roman" w:hAnsi="Times New Roman" w:cs="Times New Roman"/>
          <w:szCs w:val="24"/>
        </w:rPr>
        <w:t>Hη</w:t>
      </w:r>
      <w:proofErr w:type="spellEnd"/>
      <w:r w:rsidRPr="005A0D5D">
        <w:rPr>
          <w:rFonts w:ascii="Times New Roman" w:eastAsia="Times New Roman" w:hAnsi="Times New Roman" w:cs="Times New Roman"/>
          <w:sz w:val="32"/>
          <w:szCs w:val="32"/>
        </w:rPr>
        <w:t xml:space="preserve"> – </w:t>
      </w:r>
      <w:proofErr w:type="spellStart"/>
      <w:r w:rsidRPr="005A0D5D">
        <w:rPr>
          <w:rFonts w:ascii="Times New Roman" w:eastAsia="Times New Roman" w:hAnsi="Times New Roman" w:cs="Times New Roman"/>
          <w:szCs w:val="24"/>
        </w:rPr>
        <w:t>reprezintă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eficien</w:t>
      </w:r>
      <w:r w:rsidR="00011FB1"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termică</w:t>
      </w:r>
      <w:proofErr w:type="spellEnd"/>
      <w:r w:rsidRPr="005A0D5D">
        <w:rPr>
          <w:rFonts w:ascii="Times New Roman" w:eastAsia="Times New Roman" w:hAnsi="Times New Roman" w:cs="Times New Roman"/>
          <w:szCs w:val="24"/>
        </w:rPr>
        <w:t>/</w:t>
      </w:r>
      <w:r w:rsidR="00817D92"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randament</w:t>
      </w:r>
      <w:proofErr w:type="spellEnd"/>
      <w:r w:rsidRPr="005A0D5D">
        <w:rPr>
          <w:rFonts w:ascii="Times New Roman" w:eastAsia="Times New Roman" w:hAnsi="Times New Roman" w:cs="Times New Roman"/>
          <w:szCs w:val="24"/>
        </w:rPr>
        <w:t xml:space="preserve"> a </w:t>
      </w:r>
      <w:proofErr w:type="spellStart"/>
      <w:r w:rsidRPr="005A0D5D">
        <w:rPr>
          <w:rFonts w:ascii="Times New Roman" w:eastAsia="Times New Roman" w:hAnsi="Times New Roman" w:cs="Times New Roman"/>
          <w:szCs w:val="24"/>
        </w:rPr>
        <w:t>produc</w:t>
      </w:r>
      <w:r w:rsidR="00011FB1"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iei</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cogenerare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definită</w:t>
      </w:r>
      <w:proofErr w:type="spellEnd"/>
      <w:r w:rsidRPr="005A0D5D">
        <w:rPr>
          <w:rFonts w:ascii="Times New Roman" w:eastAsia="Times New Roman" w:hAnsi="Times New Roman" w:cs="Times New Roman"/>
          <w:szCs w:val="24"/>
        </w:rPr>
        <w:t xml:space="preserve"> ca </w:t>
      </w:r>
      <w:proofErr w:type="spellStart"/>
      <w:r w:rsidRPr="005A0D5D">
        <w:rPr>
          <w:rFonts w:ascii="Times New Roman" w:eastAsia="Times New Roman" w:hAnsi="Times New Roman" w:cs="Times New Roman"/>
          <w:szCs w:val="24"/>
        </w:rPr>
        <w:t>raport</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între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w:t>
      </w:r>
      <w:r w:rsidR="00011FB1"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ia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anuală</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utilă</w:t>
      </w:r>
      <w:proofErr w:type="spellEnd"/>
      <w:r w:rsidRPr="005A0D5D">
        <w:rPr>
          <w:rFonts w:ascii="Times New Roman" w:eastAsia="Times New Roman" w:hAnsi="Times New Roman" w:cs="Times New Roman"/>
          <w:szCs w:val="24"/>
        </w:rPr>
        <w:t xml:space="preserve"> </w:t>
      </w:r>
      <w:proofErr w:type="spellStart"/>
      <w:r w:rsidRPr="005A0D5D">
        <w:rPr>
          <w:rFonts w:ascii="Cambria Math" w:eastAsia="Times New Roman" w:hAnsi="Cambria Math" w:cs="Times New Roman"/>
          <w:szCs w:val="24"/>
        </w:rPr>
        <w:t>ș</w:t>
      </w:r>
      <w:r w:rsidRPr="005A0D5D">
        <w:rPr>
          <w:rFonts w:ascii="Times New Roman" w:eastAsia="Times New Roman" w:hAnsi="Times New Roman" w:cs="Times New Roman"/>
          <w:szCs w:val="24"/>
        </w:rPr>
        <w:t>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cantitatea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totală</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combustibil</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utilizată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pentru</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producerea</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utilă</w:t>
      </w:r>
      <w:proofErr w:type="spellEnd"/>
      <w:r w:rsidRPr="005A0D5D">
        <w:rPr>
          <w:rFonts w:ascii="Times New Roman" w:eastAsia="Times New Roman" w:hAnsi="Times New Roman" w:cs="Times New Roman"/>
          <w:szCs w:val="24"/>
        </w:rPr>
        <w:t xml:space="preserve"> </w:t>
      </w:r>
      <w:proofErr w:type="spellStart"/>
      <w:r w:rsidRPr="005A0D5D">
        <w:rPr>
          <w:rFonts w:ascii="Cambria Math" w:eastAsia="Times New Roman" w:hAnsi="Cambria Math" w:cs="Times New Roman"/>
          <w:szCs w:val="24"/>
        </w:rPr>
        <w:t>ș</w:t>
      </w:r>
      <w:r w:rsidRPr="005A0D5D">
        <w:rPr>
          <w:rFonts w:ascii="Times New Roman" w:eastAsia="Times New Roman" w:hAnsi="Times New Roman" w:cs="Times New Roman"/>
          <w:szCs w:val="24"/>
        </w:rPr>
        <w:t>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electrică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cogenerare</w:t>
      </w:r>
      <w:proofErr w:type="spellEnd"/>
      <w:r w:rsidRPr="005A0D5D">
        <w:rPr>
          <w:rFonts w:ascii="Times New Roman" w:eastAsia="Times New Roman" w:hAnsi="Times New Roman" w:cs="Times New Roman"/>
          <w:szCs w:val="24"/>
        </w:rPr>
        <w:t xml:space="preserve">; </w:t>
      </w:r>
    </w:p>
    <w:p w14:paraId="7EE21DA8" w14:textId="77777777" w:rsidR="002B3D6C" w:rsidRPr="005A0D5D" w:rsidRDefault="002B3D6C" w:rsidP="002B3D6C">
      <w:pPr>
        <w:autoSpaceDE w:val="0"/>
        <w:autoSpaceDN w:val="0"/>
        <w:adjustRightInd w:val="0"/>
        <w:spacing w:after="0" w:line="240" w:lineRule="auto"/>
        <w:ind w:left="720"/>
        <w:jc w:val="both"/>
        <w:rPr>
          <w:rFonts w:ascii="Times New Roman" w:eastAsia="Times New Roman" w:hAnsi="Times New Roman" w:cs="Times New Roman"/>
          <w:sz w:val="32"/>
          <w:szCs w:val="32"/>
        </w:rPr>
      </w:pPr>
    </w:p>
    <w:p w14:paraId="4398A8F9" w14:textId="5143DD12" w:rsidR="002B3D6C" w:rsidRPr="005A0D5D" w:rsidRDefault="002B3D6C" w:rsidP="002B3D6C">
      <w:pPr>
        <w:autoSpaceDE w:val="0"/>
        <w:autoSpaceDN w:val="0"/>
        <w:adjustRightInd w:val="0"/>
        <w:spacing w:after="0" w:line="240" w:lineRule="auto"/>
        <w:jc w:val="both"/>
        <w:rPr>
          <w:rFonts w:ascii="Times New Roman" w:eastAsia="Times New Roman" w:hAnsi="Times New Roman" w:cs="Times New Roman"/>
          <w:sz w:val="32"/>
          <w:szCs w:val="32"/>
        </w:rPr>
      </w:pPr>
      <w:proofErr w:type="spellStart"/>
      <w:r w:rsidRPr="005A0D5D">
        <w:rPr>
          <w:rFonts w:ascii="Times New Roman" w:eastAsia="Times New Roman" w:hAnsi="Times New Roman" w:cs="Times New Roman"/>
          <w:szCs w:val="24"/>
        </w:rPr>
        <w:t>Ref.H</w:t>
      </w:r>
      <w:proofErr w:type="spellEnd"/>
      <w:r w:rsidRPr="005A0D5D">
        <w:rPr>
          <w:rFonts w:ascii="Times New Roman" w:eastAsia="Times New Roman" w:hAnsi="Times New Roman" w:cs="Times New Roman"/>
          <w:szCs w:val="24"/>
        </w:rPr>
        <w:t xml:space="preserve"> η</w:t>
      </w:r>
      <w:r w:rsidRPr="005A0D5D">
        <w:rPr>
          <w:rFonts w:ascii="Times New Roman" w:eastAsia="Times New Roman" w:hAnsi="Times New Roman" w:cs="Times New Roman"/>
          <w:sz w:val="32"/>
          <w:szCs w:val="32"/>
          <w:vertAlign w:val="subscript"/>
        </w:rPr>
        <w:t xml:space="preserve"> -</w:t>
      </w:r>
      <w:r w:rsidRPr="005A0D5D">
        <w:rPr>
          <w:rFonts w:ascii="Times New Roman" w:eastAsia="Times New Roman" w:hAnsi="Times New Roman" w:cs="Times New Roman"/>
          <w:sz w:val="32"/>
          <w:szCs w:val="32"/>
        </w:rPr>
        <w:t xml:space="preserve"> </w:t>
      </w:r>
      <w:proofErr w:type="spellStart"/>
      <w:r w:rsidRPr="005A0D5D">
        <w:rPr>
          <w:rFonts w:ascii="Times New Roman" w:eastAsia="Times New Roman" w:hAnsi="Times New Roman" w:cs="Times New Roman"/>
          <w:szCs w:val="24"/>
        </w:rPr>
        <w:t>reprezintă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valoarea</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referin</w:t>
      </w:r>
      <w:r w:rsidR="00011FB1"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ă</w:t>
      </w:r>
      <w:proofErr w:type="spellEnd"/>
      <w:r w:rsidRPr="005A0D5D">
        <w:rPr>
          <w:rFonts w:ascii="Times New Roman" w:eastAsia="Times New Roman" w:hAnsi="Times New Roman" w:cs="Times New Roman"/>
          <w:szCs w:val="24"/>
        </w:rPr>
        <w:t xml:space="preserve"> a </w:t>
      </w:r>
      <w:proofErr w:type="spellStart"/>
      <w:r w:rsidRPr="005A0D5D">
        <w:rPr>
          <w:rFonts w:ascii="Times New Roman" w:eastAsia="Times New Roman" w:hAnsi="Times New Roman" w:cs="Times New Roman"/>
          <w:szCs w:val="24"/>
        </w:rPr>
        <w:t>eficien</w:t>
      </w:r>
      <w:r w:rsidR="00011FB1"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ei</w:t>
      </w:r>
      <w:proofErr w:type="spellEnd"/>
      <w:r w:rsidRPr="005A0D5D">
        <w:rPr>
          <w:rFonts w:ascii="Times New Roman" w:eastAsia="Times New Roman" w:hAnsi="Times New Roman" w:cs="Times New Roman"/>
          <w:szCs w:val="24"/>
        </w:rPr>
        <w:t>//</w:t>
      </w:r>
      <w:proofErr w:type="spellStart"/>
      <w:r w:rsidRPr="005A0D5D">
        <w:rPr>
          <w:rFonts w:ascii="Times New Roman" w:eastAsia="Times New Roman" w:hAnsi="Times New Roman" w:cs="Times New Roman"/>
          <w:szCs w:val="24"/>
        </w:rPr>
        <w:t>randamentului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pentru</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producerea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separată</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termică</w:t>
      </w:r>
      <w:proofErr w:type="spellEnd"/>
      <w:r w:rsidRPr="005A0D5D">
        <w:rPr>
          <w:rFonts w:ascii="Times New Roman" w:eastAsia="Times New Roman" w:hAnsi="Times New Roman" w:cs="Times New Roman"/>
          <w:szCs w:val="24"/>
        </w:rPr>
        <w:t>;</w:t>
      </w:r>
    </w:p>
    <w:p w14:paraId="52972FE6" w14:textId="76390821" w:rsidR="002B3D6C" w:rsidRPr="005A0D5D" w:rsidRDefault="002B3D6C" w:rsidP="002B3D6C">
      <w:pPr>
        <w:spacing w:before="100" w:beforeAutospacing="1" w:after="100" w:afterAutospacing="1" w:line="240" w:lineRule="auto"/>
        <w:jc w:val="both"/>
        <w:rPr>
          <w:rFonts w:ascii="Times New Roman" w:eastAsia="Times New Roman" w:hAnsi="Times New Roman" w:cs="Times New Roman"/>
          <w:noProof/>
          <w:sz w:val="32"/>
          <w:szCs w:val="32"/>
        </w:rPr>
      </w:pPr>
      <w:r w:rsidRPr="005A0D5D">
        <w:rPr>
          <w:rFonts w:ascii="Times New Roman" w:eastAsia="Times New Roman" w:hAnsi="Times New Roman" w:cs="Times New Roman"/>
          <w:szCs w:val="24"/>
        </w:rPr>
        <w:t xml:space="preserve">CHP </w:t>
      </w:r>
      <w:proofErr w:type="spellStart"/>
      <w:r w:rsidRPr="005A0D5D">
        <w:rPr>
          <w:rFonts w:ascii="Times New Roman" w:eastAsia="Times New Roman" w:hAnsi="Times New Roman" w:cs="Times New Roman"/>
          <w:szCs w:val="24"/>
        </w:rPr>
        <w:t>Eη</w:t>
      </w:r>
      <w:proofErr w:type="spellEnd"/>
      <w:r w:rsidRPr="005A0D5D">
        <w:rPr>
          <w:rFonts w:ascii="Times New Roman" w:eastAsia="Times New Roman" w:hAnsi="Times New Roman" w:cs="Times New Roman"/>
          <w:sz w:val="32"/>
          <w:szCs w:val="32"/>
        </w:rPr>
        <w:t>-</w:t>
      </w:r>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reprezintă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eficien</w:t>
      </w:r>
      <w:r w:rsidR="00011FB1"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a</w:t>
      </w:r>
      <w:proofErr w:type="spellEnd"/>
      <w:r w:rsidRPr="005A0D5D">
        <w:rPr>
          <w:rFonts w:ascii="Times New Roman" w:eastAsia="Times New Roman" w:hAnsi="Times New Roman" w:cs="Times New Roman"/>
          <w:szCs w:val="24"/>
        </w:rPr>
        <w:t>/</w:t>
      </w:r>
      <w:proofErr w:type="spellStart"/>
      <w:r w:rsidRPr="005A0D5D">
        <w:rPr>
          <w:rFonts w:ascii="Times New Roman" w:eastAsia="Times New Roman" w:hAnsi="Times New Roman" w:cs="Times New Roman"/>
          <w:szCs w:val="24"/>
        </w:rPr>
        <w:t>randament</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pentru</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w:t>
      </w:r>
      <w:r w:rsidR="00FC2D68"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ia</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electrică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cogenerare</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înaltă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eficiență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definită</w:t>
      </w:r>
      <w:proofErr w:type="spellEnd"/>
      <w:r w:rsidRPr="005A0D5D">
        <w:rPr>
          <w:rFonts w:ascii="Times New Roman" w:eastAsia="Times New Roman" w:hAnsi="Times New Roman" w:cs="Times New Roman"/>
          <w:szCs w:val="24"/>
        </w:rPr>
        <w:t xml:space="preserve"> ca </w:t>
      </w:r>
      <w:proofErr w:type="spellStart"/>
      <w:r w:rsidRPr="005A0D5D">
        <w:rPr>
          <w:rFonts w:ascii="Times New Roman" w:eastAsia="Times New Roman" w:hAnsi="Times New Roman" w:cs="Times New Roman"/>
          <w:szCs w:val="24"/>
        </w:rPr>
        <w:t>raport</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între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w:t>
      </w:r>
      <w:r w:rsidRPr="005A0D5D">
        <w:rPr>
          <w:rFonts w:ascii="Cambria Math" w:eastAsia="Times New Roman" w:hAnsi="Cambria Math" w:cs="Times New Roman"/>
          <w:szCs w:val="24"/>
        </w:rPr>
        <w:t>ț</w:t>
      </w:r>
      <w:r w:rsidRPr="005A0D5D">
        <w:rPr>
          <w:rFonts w:ascii="Times New Roman" w:eastAsia="Times New Roman" w:hAnsi="Times New Roman" w:cs="Times New Roman"/>
          <w:szCs w:val="24"/>
        </w:rPr>
        <w:t>ia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anuală</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electrică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produsă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prin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cogenerare</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înaltă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eficien</w:t>
      </w:r>
      <w:r w:rsidR="00FC2D68"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ă</w:t>
      </w:r>
      <w:proofErr w:type="spellEnd"/>
      <w:r w:rsidRPr="005A0D5D">
        <w:rPr>
          <w:rFonts w:ascii="Times New Roman" w:eastAsia="Times New Roman" w:hAnsi="Times New Roman" w:cs="Times New Roman"/>
          <w:szCs w:val="24"/>
        </w:rPr>
        <w:t xml:space="preserve"> </w:t>
      </w:r>
      <w:proofErr w:type="spellStart"/>
      <w:r w:rsidRPr="005A0D5D">
        <w:rPr>
          <w:rFonts w:ascii="Cambria Math" w:eastAsia="Times New Roman" w:hAnsi="Cambria Math" w:cs="Times New Roman"/>
          <w:szCs w:val="24"/>
        </w:rPr>
        <w:t>ș</w:t>
      </w:r>
      <w:r w:rsidRPr="005A0D5D">
        <w:rPr>
          <w:rFonts w:ascii="Times New Roman" w:eastAsia="Times New Roman" w:hAnsi="Times New Roman" w:cs="Times New Roman"/>
          <w:szCs w:val="24"/>
        </w:rPr>
        <w:t>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cantitatea</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combustibil</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însumată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utilizată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pentru</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w:t>
      </w:r>
      <w:r w:rsidR="00FC2D68"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ia</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utilă</w:t>
      </w:r>
      <w:proofErr w:type="spellEnd"/>
      <w:r w:rsidRPr="005A0D5D">
        <w:rPr>
          <w:rFonts w:ascii="Times New Roman" w:eastAsia="Times New Roman" w:hAnsi="Times New Roman" w:cs="Times New Roman"/>
          <w:szCs w:val="24"/>
        </w:rPr>
        <w:t xml:space="preserve"> </w:t>
      </w:r>
      <w:proofErr w:type="spellStart"/>
      <w:r w:rsidR="00FC2D68" w:rsidRPr="005A0D5D">
        <w:rPr>
          <w:rFonts w:ascii="Times New Roman" w:eastAsia="Times New Roman" w:hAnsi="Times New Roman" w:cs="Times New Roman"/>
          <w:szCs w:val="24"/>
        </w:rPr>
        <w:t>ș</w:t>
      </w:r>
      <w:r w:rsidRPr="005A0D5D">
        <w:rPr>
          <w:rFonts w:ascii="Times New Roman" w:eastAsia="Times New Roman" w:hAnsi="Times New Roman" w:cs="Times New Roman"/>
          <w:szCs w:val="24"/>
        </w:rPr>
        <w:t>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electrică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cogenerare</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înaltă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eficien</w:t>
      </w:r>
      <w:r w:rsidR="00FC2D68"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ă</w:t>
      </w:r>
      <w:proofErr w:type="spellEnd"/>
      <w:r w:rsidRPr="005A0D5D">
        <w:rPr>
          <w:rFonts w:ascii="Times New Roman" w:eastAsia="Times New Roman" w:hAnsi="Times New Roman" w:cs="Times New Roman"/>
          <w:szCs w:val="24"/>
        </w:rPr>
        <w:t>.</w:t>
      </w:r>
    </w:p>
    <w:p w14:paraId="0D15636C" w14:textId="0F7887EA" w:rsidR="002B3D6C" w:rsidRPr="005A0D5D" w:rsidRDefault="002B3D6C" w:rsidP="002B3D6C">
      <w:pPr>
        <w:spacing w:before="100" w:beforeAutospacing="1" w:after="100" w:afterAutospacing="1" w:line="240" w:lineRule="auto"/>
        <w:jc w:val="both"/>
        <w:rPr>
          <w:rFonts w:ascii="Times New Roman" w:eastAsia="Times New Roman" w:hAnsi="Times New Roman" w:cs="Times New Roman"/>
          <w:szCs w:val="24"/>
        </w:rPr>
      </w:pPr>
      <w:proofErr w:type="spellStart"/>
      <w:r w:rsidRPr="005A0D5D">
        <w:rPr>
          <w:rFonts w:ascii="Times New Roman" w:eastAsia="Times New Roman" w:hAnsi="Times New Roman" w:cs="Times New Roman"/>
          <w:szCs w:val="24"/>
        </w:rPr>
        <w:t>Ref.Eη</w:t>
      </w:r>
      <w:proofErr w:type="spellEnd"/>
      <w:r w:rsidRPr="005A0D5D">
        <w:rPr>
          <w:rFonts w:ascii="Times New Roman" w:eastAsia="Times New Roman" w:hAnsi="Times New Roman" w:cs="Times New Roman"/>
          <w:sz w:val="30"/>
          <w:szCs w:val="30"/>
          <w:vertAlign w:val="subscript"/>
        </w:rPr>
        <w:t xml:space="preserve"> </w:t>
      </w:r>
      <w:r w:rsidRPr="005A0D5D">
        <w:rPr>
          <w:rFonts w:ascii="Times New Roman" w:eastAsia="Times New Roman" w:hAnsi="Times New Roman" w:cs="Times New Roman"/>
          <w:noProof/>
          <w:szCs w:val="24"/>
        </w:rPr>
        <w:t>-</w:t>
      </w:r>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reprezintă</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valoarea</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referin</w:t>
      </w:r>
      <w:r w:rsidR="00FC2D68"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ă</w:t>
      </w:r>
      <w:proofErr w:type="spellEnd"/>
      <w:r w:rsidRPr="005A0D5D">
        <w:rPr>
          <w:rFonts w:ascii="Times New Roman" w:eastAsia="Times New Roman" w:hAnsi="Times New Roman" w:cs="Times New Roman"/>
          <w:szCs w:val="24"/>
        </w:rPr>
        <w:t xml:space="preserve"> a </w:t>
      </w:r>
      <w:proofErr w:type="spellStart"/>
      <w:r w:rsidRPr="005A0D5D">
        <w:rPr>
          <w:rFonts w:ascii="Times New Roman" w:eastAsia="Times New Roman" w:hAnsi="Times New Roman" w:cs="Times New Roman"/>
          <w:szCs w:val="24"/>
        </w:rPr>
        <w:t>eficien</w:t>
      </w:r>
      <w:r w:rsidR="00FC2D68" w:rsidRPr="005A0D5D">
        <w:rPr>
          <w:rFonts w:ascii="Times New Roman" w:eastAsia="Times New Roman" w:hAnsi="Times New Roman" w:cs="Times New Roman"/>
          <w:szCs w:val="24"/>
        </w:rPr>
        <w:t>ț</w:t>
      </w:r>
      <w:r w:rsidRPr="005A0D5D">
        <w:rPr>
          <w:rFonts w:ascii="Times New Roman" w:eastAsia="Times New Roman" w:hAnsi="Times New Roman" w:cs="Times New Roman"/>
          <w:szCs w:val="24"/>
        </w:rPr>
        <w:t>ei</w:t>
      </w:r>
      <w:proofErr w:type="spellEnd"/>
      <w:r w:rsidRPr="005A0D5D">
        <w:rPr>
          <w:rFonts w:ascii="Times New Roman" w:eastAsia="Times New Roman" w:hAnsi="Times New Roman" w:cs="Times New Roman"/>
          <w:szCs w:val="24"/>
        </w:rPr>
        <w:t>/</w:t>
      </w:r>
      <w:proofErr w:type="spellStart"/>
      <w:r w:rsidRPr="005A0D5D">
        <w:rPr>
          <w:rFonts w:ascii="Times New Roman" w:eastAsia="Times New Roman" w:hAnsi="Times New Roman" w:cs="Times New Roman"/>
          <w:szCs w:val="24"/>
        </w:rPr>
        <w:t>randamentului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pentru</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producerea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separată</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energie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electrică</w:t>
      </w:r>
      <w:proofErr w:type="spellEnd"/>
      <w:r w:rsidRPr="005A0D5D">
        <w:rPr>
          <w:rFonts w:ascii="Times New Roman" w:eastAsia="Times New Roman" w:hAnsi="Times New Roman" w:cs="Times New Roman"/>
          <w:szCs w:val="24"/>
        </w:rPr>
        <w:t>.</w:t>
      </w:r>
    </w:p>
    <w:p w14:paraId="0893EA0C" w14:textId="4DF87E4C" w:rsidR="002B3D6C" w:rsidRPr="005A0D5D" w:rsidRDefault="002B3D6C" w:rsidP="002B3D6C">
      <w:pPr>
        <w:spacing w:before="100" w:beforeAutospacing="1" w:after="100" w:afterAutospacing="1" w:line="240" w:lineRule="auto"/>
        <w:jc w:val="both"/>
        <w:rPr>
          <w:rFonts w:ascii="Times New Roman" w:hAnsi="Times New Roman" w:cs="Times New Roman"/>
          <w:szCs w:val="24"/>
        </w:rPr>
      </w:pPr>
      <w:proofErr w:type="spellStart"/>
      <w:r w:rsidRPr="005A0D5D">
        <w:rPr>
          <w:rFonts w:ascii="Times New Roman" w:eastAsia="Times New Roman" w:hAnsi="Times New Roman" w:cs="Times New Roman"/>
          <w:szCs w:val="24"/>
        </w:rPr>
        <w:t>Valorile</w:t>
      </w:r>
      <w:proofErr w:type="spellEnd"/>
      <w:r w:rsidRPr="005A0D5D">
        <w:rPr>
          <w:rFonts w:ascii="Times New Roman" w:eastAsia="Times New Roman" w:hAnsi="Times New Roman" w:cs="Times New Roman"/>
          <w:szCs w:val="24"/>
        </w:rPr>
        <w:t xml:space="preserve"> de </w:t>
      </w:r>
      <w:proofErr w:type="spellStart"/>
      <w:r w:rsidRPr="005A0D5D">
        <w:rPr>
          <w:rFonts w:ascii="Times New Roman" w:eastAsia="Times New Roman" w:hAnsi="Times New Roman" w:cs="Times New Roman"/>
          <w:szCs w:val="24"/>
        </w:rPr>
        <w:t>referință</w:t>
      </w:r>
      <w:proofErr w:type="spellEnd"/>
      <w:r w:rsidRPr="005A0D5D">
        <w:rPr>
          <w:rFonts w:ascii="Times New Roman" w:eastAsia="Times New Roman" w:hAnsi="Times New Roman" w:cs="Times New Roman"/>
          <w:szCs w:val="24"/>
        </w:rPr>
        <w:t xml:space="preserve"> a </w:t>
      </w:r>
      <w:proofErr w:type="spellStart"/>
      <w:r w:rsidRPr="005A0D5D">
        <w:rPr>
          <w:rFonts w:ascii="Times New Roman" w:eastAsia="Times New Roman" w:hAnsi="Times New Roman" w:cs="Times New Roman"/>
          <w:szCs w:val="24"/>
        </w:rPr>
        <w:t>eficienței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randamentelor</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pentru</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producerea</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separată</w:t>
      </w:r>
      <w:proofErr w:type="spellEnd"/>
      <w:r w:rsidRPr="005A0D5D">
        <w:rPr>
          <w:rFonts w:ascii="Times New Roman" w:eastAsia="Times New Roman" w:hAnsi="Times New Roman" w:cs="Times New Roman"/>
          <w:szCs w:val="24"/>
        </w:rPr>
        <w:t xml:space="preserve"> a </w:t>
      </w:r>
      <w:proofErr w:type="spellStart"/>
      <w:r w:rsidRPr="005A0D5D">
        <w:rPr>
          <w:rFonts w:ascii="Times New Roman" w:eastAsia="Times New Roman" w:hAnsi="Times New Roman" w:cs="Times New Roman"/>
          <w:szCs w:val="24"/>
        </w:rPr>
        <w:t>energiei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electrice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și</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termice</w:t>
      </w:r>
      <w:proofErr w:type="spellEnd"/>
      <w:r w:rsidRPr="005A0D5D">
        <w:rPr>
          <w:rFonts w:ascii="Times New Roman" w:eastAsia="Times New Roman" w:hAnsi="Times New Roman" w:cs="Times New Roman"/>
          <w:szCs w:val="24"/>
        </w:rPr>
        <w:t xml:space="preserve"> sunt </w:t>
      </w:r>
      <w:proofErr w:type="spellStart"/>
      <w:r w:rsidRPr="005A0D5D">
        <w:rPr>
          <w:rFonts w:ascii="Times New Roman" w:eastAsia="Times New Roman" w:hAnsi="Times New Roman" w:cs="Times New Roman"/>
          <w:szCs w:val="24"/>
        </w:rPr>
        <w:t>cele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prevăzute</w:t>
      </w:r>
      <w:proofErr w:type="spellEnd"/>
      <w:r w:rsidRPr="005A0D5D">
        <w:rPr>
          <w:rFonts w:ascii="Times New Roman" w:eastAsia="Times New Roman" w:hAnsi="Times New Roman" w:cs="Times New Roman"/>
          <w:szCs w:val="24"/>
        </w:rPr>
        <w:t xml:space="preserve"> </w:t>
      </w:r>
      <w:proofErr w:type="spellStart"/>
      <w:r w:rsidRPr="005A0D5D">
        <w:rPr>
          <w:rFonts w:ascii="Times New Roman" w:eastAsia="Times New Roman" w:hAnsi="Times New Roman" w:cs="Times New Roman"/>
          <w:szCs w:val="24"/>
        </w:rPr>
        <w:t>în</w:t>
      </w:r>
      <w:proofErr w:type="spellEnd"/>
      <w:r w:rsidRPr="005A0D5D">
        <w:rPr>
          <w:rFonts w:ascii="Times New Roman" w:eastAsia="Times New Roman" w:hAnsi="Times New Roman" w:cs="Times New Roman"/>
          <w:szCs w:val="24"/>
        </w:rPr>
        <w:t xml:space="preserve"> “</w:t>
      </w:r>
      <w:proofErr w:type="spellStart"/>
      <w:r w:rsidRPr="005A0D5D">
        <w:rPr>
          <w:rFonts w:ascii="Times New Roman" w:hAnsi="Times New Roman" w:cs="Times New Roman"/>
          <w:szCs w:val="24"/>
        </w:rPr>
        <w:t>Regulamentul</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delegat</w:t>
      </w:r>
      <w:proofErr w:type="spellEnd"/>
      <w:r w:rsidRPr="005A0D5D">
        <w:rPr>
          <w:rFonts w:ascii="Times New Roman" w:hAnsi="Times New Roman" w:cs="Times New Roman"/>
          <w:szCs w:val="24"/>
        </w:rPr>
        <w:t xml:space="preserve"> nr. 2402/2015 de </w:t>
      </w:r>
      <w:proofErr w:type="spellStart"/>
      <w:r w:rsidRPr="005A0D5D">
        <w:rPr>
          <w:rFonts w:ascii="Times New Roman" w:hAnsi="Times New Roman" w:cs="Times New Roman"/>
          <w:szCs w:val="24"/>
        </w:rPr>
        <w:t>revizuire</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valorilor</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referin</w:t>
      </w:r>
      <w:r w:rsidR="00FC2D68" w:rsidRPr="005A0D5D">
        <w:rPr>
          <w:rFonts w:ascii="Times New Roman" w:eastAsia="Times New Roman" w:hAnsi="Times New Roman" w:cs="Times New Roman"/>
          <w:szCs w:val="24"/>
        </w:rPr>
        <w:t>ț</w:t>
      </w:r>
      <w:r w:rsidRPr="005A0D5D">
        <w:rPr>
          <w:rFonts w:ascii="Times New Roman" w:hAnsi="Times New Roman" w:cs="Times New Roman"/>
          <w:szCs w:val="24"/>
        </w:rPr>
        <w:t>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armonizate</w:t>
      </w:r>
      <w:proofErr w:type="spellEnd"/>
      <w:r w:rsidRPr="005A0D5D">
        <w:rPr>
          <w:rFonts w:ascii="Times New Roman" w:hAnsi="Times New Roman" w:cs="Times New Roman"/>
          <w:szCs w:val="24"/>
        </w:rPr>
        <w:t xml:space="preserve"> ale </w:t>
      </w:r>
      <w:proofErr w:type="spellStart"/>
      <w:r w:rsidRPr="005A0D5D">
        <w:rPr>
          <w:rFonts w:ascii="Times New Roman" w:hAnsi="Times New Roman" w:cs="Times New Roman"/>
          <w:szCs w:val="24"/>
        </w:rPr>
        <w:t>randamentului</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pentru</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produc</w:t>
      </w:r>
      <w:r w:rsidR="00FC2D68" w:rsidRPr="005A0D5D">
        <w:rPr>
          <w:rFonts w:ascii="Times New Roman" w:eastAsia="Times New Roman" w:hAnsi="Times New Roman" w:cs="Times New Roman"/>
          <w:szCs w:val="24"/>
        </w:rPr>
        <w:t>ț</w:t>
      </w:r>
      <w:r w:rsidRPr="005A0D5D">
        <w:rPr>
          <w:rFonts w:ascii="Times New Roman" w:hAnsi="Times New Roman" w:cs="Times New Roman"/>
          <w:szCs w:val="24"/>
        </w:rPr>
        <w:t>ia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separată</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energie</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electrică</w:t>
      </w:r>
      <w:proofErr w:type="spellEnd"/>
      <w:r w:rsidRPr="005A0D5D">
        <w:rPr>
          <w:rFonts w:ascii="Times New Roman" w:hAnsi="Times New Roman" w:cs="Times New Roman"/>
          <w:szCs w:val="24"/>
        </w:rPr>
        <w:t xml:space="preserve"> </w:t>
      </w:r>
      <w:proofErr w:type="spellStart"/>
      <w:r w:rsidRPr="005A0D5D">
        <w:rPr>
          <w:rFonts w:ascii="Cambria" w:hAnsi="Cambria" w:cs="Times New Roman"/>
          <w:szCs w:val="24"/>
        </w:rPr>
        <w:t>ș</w:t>
      </w:r>
      <w:r w:rsidRPr="005A0D5D">
        <w:rPr>
          <w:rFonts w:ascii="Times New Roman" w:hAnsi="Times New Roman" w:cs="Times New Roman"/>
          <w:szCs w:val="24"/>
        </w:rPr>
        <w:t>i</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termică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în</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aplicarea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Directivei</w:t>
      </w:r>
      <w:proofErr w:type="spellEnd"/>
      <w:r w:rsidRPr="005A0D5D">
        <w:rPr>
          <w:rFonts w:ascii="Times New Roman" w:hAnsi="Times New Roman" w:cs="Times New Roman"/>
          <w:szCs w:val="24"/>
        </w:rPr>
        <w:t xml:space="preserve"> 2012/27/UE a </w:t>
      </w:r>
      <w:proofErr w:type="spellStart"/>
      <w:r w:rsidRPr="005A0D5D">
        <w:rPr>
          <w:rFonts w:ascii="Times New Roman" w:hAnsi="Times New Roman" w:cs="Times New Roman"/>
          <w:szCs w:val="24"/>
        </w:rPr>
        <w:t>Parlamentului</w:t>
      </w:r>
      <w:proofErr w:type="spellEnd"/>
      <w:r w:rsidRPr="005A0D5D">
        <w:rPr>
          <w:rFonts w:ascii="Times New Roman" w:hAnsi="Times New Roman" w:cs="Times New Roman"/>
          <w:szCs w:val="24"/>
        </w:rPr>
        <w:t xml:space="preserve"> European </w:t>
      </w:r>
      <w:proofErr w:type="spellStart"/>
      <w:r w:rsidRPr="005A0D5D">
        <w:rPr>
          <w:rFonts w:cs="Times New Roman"/>
          <w:szCs w:val="24"/>
        </w:rPr>
        <w:t>ș</w:t>
      </w:r>
      <w:r w:rsidRPr="005A0D5D">
        <w:rPr>
          <w:rFonts w:ascii="Times New Roman" w:hAnsi="Times New Roman" w:cs="Times New Roman"/>
          <w:szCs w:val="24"/>
        </w:rPr>
        <w:t>i</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Consiliului</w:t>
      </w:r>
      <w:proofErr w:type="spellEnd"/>
      <w:r w:rsidRPr="005A0D5D">
        <w:rPr>
          <w:rFonts w:ascii="Times New Roman" w:hAnsi="Times New Roman" w:cs="Times New Roman"/>
          <w:szCs w:val="24"/>
        </w:rPr>
        <w:t xml:space="preserve"> </w:t>
      </w:r>
      <w:proofErr w:type="spellStart"/>
      <w:r w:rsidRPr="005A0D5D">
        <w:rPr>
          <w:rFonts w:cs="Times New Roman"/>
          <w:szCs w:val="24"/>
        </w:rPr>
        <w:t>ș</w:t>
      </w:r>
      <w:r w:rsidRPr="005A0D5D">
        <w:rPr>
          <w:rFonts w:ascii="Times New Roman" w:hAnsi="Times New Roman" w:cs="Times New Roman"/>
          <w:szCs w:val="24"/>
        </w:rPr>
        <w:t>i</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abrogare</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Deciziei</w:t>
      </w:r>
      <w:proofErr w:type="spellEnd"/>
      <w:r w:rsidRPr="005A0D5D">
        <w:rPr>
          <w:rFonts w:ascii="Times New Roman" w:hAnsi="Times New Roman" w:cs="Times New Roman"/>
          <w:szCs w:val="24"/>
        </w:rPr>
        <w:t xml:space="preserve"> 2011/877/UE a </w:t>
      </w:r>
      <w:proofErr w:type="spellStart"/>
      <w:r w:rsidRPr="005A0D5D">
        <w:rPr>
          <w:rFonts w:ascii="Times New Roman" w:hAnsi="Times New Roman" w:cs="Times New Roman"/>
          <w:szCs w:val="24"/>
        </w:rPr>
        <w:t>Comisiei</w:t>
      </w:r>
      <w:proofErr w:type="spellEnd"/>
      <w:r w:rsidRPr="005A0D5D">
        <w:rPr>
          <w:rFonts w:ascii="Times New Roman" w:hAnsi="Times New Roman" w:cs="Times New Roman"/>
          <w:szCs w:val="24"/>
        </w:rPr>
        <w:t>.</w:t>
      </w:r>
    </w:p>
    <w:p w14:paraId="2D869099" w14:textId="63030AFD" w:rsidR="002B3D6C" w:rsidRPr="005A0D5D" w:rsidRDefault="002B3D6C" w:rsidP="002B3D6C">
      <w:pPr>
        <w:pStyle w:val="doc-ti"/>
        <w:jc w:val="both"/>
      </w:pPr>
      <w:proofErr w:type="spellStart"/>
      <w:r w:rsidRPr="005A0D5D">
        <w:t>Conținutul</w:t>
      </w:r>
      <w:proofErr w:type="spellEnd"/>
      <w:r w:rsidRPr="005A0D5D">
        <w:t xml:space="preserve"> energetic al </w:t>
      </w:r>
      <w:proofErr w:type="spellStart"/>
      <w:r w:rsidRPr="005A0D5D">
        <w:t>combustibililor</w:t>
      </w:r>
      <w:proofErr w:type="spellEnd"/>
      <w:r w:rsidRPr="005A0D5D">
        <w:t xml:space="preserve"> </w:t>
      </w:r>
      <w:proofErr w:type="spellStart"/>
      <w:r w:rsidRPr="005A0D5D">
        <w:t>și</w:t>
      </w:r>
      <w:proofErr w:type="spellEnd"/>
      <w:r w:rsidRPr="005A0D5D">
        <w:t xml:space="preserve"> </w:t>
      </w:r>
      <w:proofErr w:type="spellStart"/>
      <w:r w:rsidRPr="005A0D5D">
        <w:t>conversia</w:t>
      </w:r>
      <w:proofErr w:type="spellEnd"/>
      <w:r w:rsidRPr="005A0D5D">
        <w:t xml:space="preserve"> </w:t>
      </w:r>
      <w:proofErr w:type="spellStart"/>
      <w:r w:rsidRPr="005A0D5D">
        <w:t>acestora</w:t>
      </w:r>
      <w:proofErr w:type="spellEnd"/>
      <w:r w:rsidRPr="005A0D5D">
        <w:t xml:space="preserve"> sunt </w:t>
      </w:r>
      <w:proofErr w:type="spellStart"/>
      <w:r w:rsidRPr="005A0D5D">
        <w:t>precizate</w:t>
      </w:r>
      <w:proofErr w:type="spellEnd"/>
      <w:r w:rsidRPr="005A0D5D">
        <w:t xml:space="preserve"> </w:t>
      </w:r>
      <w:proofErr w:type="spellStart"/>
      <w:r w:rsidRPr="005A0D5D">
        <w:t>în</w:t>
      </w:r>
      <w:proofErr w:type="spellEnd"/>
      <w:r w:rsidRPr="005A0D5D">
        <w:t xml:space="preserve"> </w:t>
      </w:r>
      <w:proofErr w:type="spellStart"/>
      <w:r w:rsidRPr="005A0D5D">
        <w:t>Anexa</w:t>
      </w:r>
      <w:proofErr w:type="spellEnd"/>
      <w:r w:rsidRPr="005A0D5D">
        <w:t xml:space="preserve"> IV “</w:t>
      </w:r>
      <w:proofErr w:type="spellStart"/>
      <w:r w:rsidRPr="005A0D5D">
        <w:t>C</w:t>
      </w:r>
      <w:r w:rsidRPr="005A0D5D">
        <w:rPr>
          <w:rStyle w:val="bold"/>
        </w:rPr>
        <w:t>on</w:t>
      </w:r>
      <w:r w:rsidRPr="005A0D5D">
        <w:rPr>
          <w:rStyle w:val="bold"/>
          <w:rFonts w:ascii="Cambria Math" w:hAnsi="Cambria Math" w:cs="Cambria Math"/>
        </w:rPr>
        <w:t>ț</w:t>
      </w:r>
      <w:r w:rsidRPr="005A0D5D">
        <w:rPr>
          <w:rStyle w:val="bold"/>
        </w:rPr>
        <w:t>inutul</w:t>
      </w:r>
      <w:proofErr w:type="spellEnd"/>
      <w:r w:rsidRPr="005A0D5D">
        <w:rPr>
          <w:rStyle w:val="bold"/>
        </w:rPr>
        <w:t xml:space="preserve"> energetic al </w:t>
      </w:r>
      <w:proofErr w:type="spellStart"/>
      <w:r w:rsidRPr="005A0D5D">
        <w:rPr>
          <w:rStyle w:val="bold"/>
        </w:rPr>
        <w:t>combustibililor</w:t>
      </w:r>
      <w:proofErr w:type="spellEnd"/>
      <w:r w:rsidRPr="005A0D5D">
        <w:rPr>
          <w:rStyle w:val="bold"/>
        </w:rPr>
        <w:t xml:space="preserve"> </w:t>
      </w:r>
      <w:proofErr w:type="spellStart"/>
      <w:r w:rsidRPr="005A0D5D">
        <w:rPr>
          <w:rStyle w:val="bold"/>
        </w:rPr>
        <w:t>selecta</w:t>
      </w:r>
      <w:r w:rsidR="00FC2D68" w:rsidRPr="005A0D5D">
        <w:t>ț</w:t>
      </w:r>
      <w:r w:rsidRPr="005A0D5D">
        <w:rPr>
          <w:rStyle w:val="bold"/>
        </w:rPr>
        <w:t>i</w:t>
      </w:r>
      <w:proofErr w:type="spellEnd"/>
      <w:r w:rsidRPr="005A0D5D">
        <w:rPr>
          <w:rStyle w:val="bold"/>
        </w:rPr>
        <w:t xml:space="preserve"> </w:t>
      </w:r>
      <w:proofErr w:type="spellStart"/>
      <w:r w:rsidRPr="005A0D5D">
        <w:rPr>
          <w:rStyle w:val="bold"/>
        </w:rPr>
        <w:t>pentru</w:t>
      </w:r>
      <w:proofErr w:type="spellEnd"/>
      <w:r w:rsidRPr="005A0D5D">
        <w:rPr>
          <w:rStyle w:val="bold"/>
        </w:rPr>
        <w:t xml:space="preserve"> </w:t>
      </w:r>
      <w:proofErr w:type="spellStart"/>
      <w:r w:rsidRPr="005A0D5D">
        <w:rPr>
          <w:rStyle w:val="bold"/>
        </w:rPr>
        <w:t>utilizare</w:t>
      </w:r>
      <w:proofErr w:type="spellEnd"/>
      <w:r w:rsidRPr="005A0D5D">
        <w:rPr>
          <w:rStyle w:val="bold"/>
        </w:rPr>
        <w:t xml:space="preserve"> </w:t>
      </w:r>
      <w:proofErr w:type="spellStart"/>
      <w:r w:rsidRPr="005A0D5D">
        <w:rPr>
          <w:rStyle w:val="bold"/>
        </w:rPr>
        <w:t>finală</w:t>
      </w:r>
      <w:proofErr w:type="spellEnd"/>
      <w:r w:rsidRPr="005A0D5D">
        <w:rPr>
          <w:rStyle w:val="bold"/>
        </w:rPr>
        <w:t xml:space="preserve"> – </w:t>
      </w:r>
      <w:proofErr w:type="spellStart"/>
      <w:r w:rsidRPr="005A0D5D">
        <w:rPr>
          <w:rStyle w:val="bold"/>
        </w:rPr>
        <w:t>tabel</w:t>
      </w:r>
      <w:proofErr w:type="spellEnd"/>
      <w:r w:rsidRPr="005A0D5D">
        <w:rPr>
          <w:rStyle w:val="bold"/>
        </w:rPr>
        <w:t xml:space="preserve"> de </w:t>
      </w:r>
      <w:proofErr w:type="spellStart"/>
      <w:r w:rsidRPr="005A0D5D">
        <w:rPr>
          <w:rStyle w:val="bold"/>
        </w:rPr>
        <w:t>conversie</w:t>
      </w:r>
      <w:proofErr w:type="spellEnd"/>
      <w:r w:rsidRPr="005A0D5D">
        <w:rPr>
          <w:rStyle w:val="bold"/>
        </w:rPr>
        <w:t xml:space="preserve">” la </w:t>
      </w:r>
      <w:proofErr w:type="spellStart"/>
      <w:r w:rsidRPr="005A0D5D">
        <w:t>Directiva</w:t>
      </w:r>
      <w:proofErr w:type="spellEnd"/>
      <w:r w:rsidRPr="005A0D5D">
        <w:t xml:space="preserve"> 2012/27/UE</w:t>
      </w:r>
      <w:r w:rsidR="009B4910" w:rsidRPr="005A0D5D">
        <w:t xml:space="preserve"> </w:t>
      </w:r>
      <w:proofErr w:type="spellStart"/>
      <w:r w:rsidR="009B4910" w:rsidRPr="005A0D5D">
        <w:t>privind</w:t>
      </w:r>
      <w:proofErr w:type="spellEnd"/>
      <w:r w:rsidR="009B4910" w:rsidRPr="005A0D5D">
        <w:t xml:space="preserve"> </w:t>
      </w:r>
      <w:proofErr w:type="spellStart"/>
      <w:r w:rsidR="009B4910" w:rsidRPr="005A0D5D">
        <w:t>eficiența</w:t>
      </w:r>
      <w:proofErr w:type="spellEnd"/>
      <w:r w:rsidR="009B4910" w:rsidRPr="005A0D5D">
        <w:t xml:space="preserve"> </w:t>
      </w:r>
      <w:proofErr w:type="spellStart"/>
      <w:r w:rsidR="009B4910" w:rsidRPr="005A0D5D">
        <w:t>energetică</w:t>
      </w:r>
      <w:proofErr w:type="spellEnd"/>
      <w:r w:rsidRPr="005A0D5D">
        <w:rPr>
          <w:rStyle w:val="bold"/>
        </w:rPr>
        <w:t>.</w:t>
      </w:r>
      <w:r w:rsidRPr="005A0D5D">
        <w:t xml:space="preserve"> </w:t>
      </w:r>
    </w:p>
    <w:p w14:paraId="1E6606F0" w14:textId="53482AA1" w:rsidR="002B3D6C" w:rsidRPr="005A0D5D" w:rsidRDefault="002B3D6C" w:rsidP="002B3D6C">
      <w:pPr>
        <w:shd w:val="clear" w:color="auto" w:fill="FFFFFF"/>
        <w:spacing w:after="0" w:line="240" w:lineRule="auto"/>
        <w:jc w:val="both"/>
        <w:rPr>
          <w:rFonts w:ascii="Times New Roman" w:hAnsi="Times New Roman" w:cs="Times New Roman"/>
          <w:szCs w:val="24"/>
        </w:rPr>
      </w:pPr>
      <w:r w:rsidRPr="005A0D5D">
        <w:rPr>
          <w:rFonts w:ascii="Times New Roman" w:hAnsi="Times New Roman" w:cs="Times New Roman"/>
          <w:b/>
          <w:noProof/>
          <w:szCs w:val="24"/>
        </w:rPr>
        <w:t>FE(tCO2/Tj)</w:t>
      </w:r>
      <w:r w:rsidRPr="005A0D5D">
        <w:rPr>
          <w:rFonts w:ascii="Times New Roman" w:hAnsi="Times New Roman" w:cs="Times New Roman"/>
          <w:noProof/>
          <w:szCs w:val="24"/>
        </w:rPr>
        <w:t xml:space="preserve"> – factor de emisie; pentru gaze naturale este de 56,1 tCO2/Tj, iar pentru </w:t>
      </w:r>
      <w:r w:rsidR="00FC2D68" w:rsidRPr="005A0D5D">
        <w:rPr>
          <w:rFonts w:ascii="Times New Roman" w:hAnsi="Times New Roman" w:cs="Times New Roman"/>
          <w:noProof/>
          <w:szCs w:val="24"/>
        </w:rPr>
        <w:t>cărbune</w:t>
      </w:r>
      <w:r w:rsidR="0003120F" w:rsidRPr="005A0D5D">
        <w:rPr>
          <w:rFonts w:ascii="Times New Roman" w:hAnsi="Times New Roman" w:cs="Times New Roman"/>
          <w:noProof/>
          <w:szCs w:val="24"/>
        </w:rPr>
        <w:t xml:space="preserve"> </w:t>
      </w:r>
      <w:r w:rsidRPr="005A0D5D">
        <w:rPr>
          <w:rFonts w:ascii="Times New Roman" w:hAnsi="Times New Roman" w:cs="Times New Roman"/>
          <w:noProof/>
          <w:szCs w:val="24"/>
        </w:rPr>
        <w:t>(lignit) este de 101 t CO2/TJ,</w:t>
      </w:r>
      <w:r w:rsidRPr="005A0D5D">
        <w:rPr>
          <w:rFonts w:ascii="Times New Roman" w:hAnsi="Times New Roman" w:cs="Times New Roman"/>
          <w:szCs w:val="24"/>
          <w:lang w:eastAsia="ro-RO"/>
        </w:rPr>
        <w:t xml:space="preserve"> conform </w:t>
      </w:r>
      <w:proofErr w:type="spellStart"/>
      <w:r w:rsidRPr="005A0D5D">
        <w:rPr>
          <w:rFonts w:ascii="Times New Roman" w:hAnsi="Times New Roman" w:cs="Times New Roman"/>
          <w:szCs w:val="24"/>
          <w:lang w:eastAsia="ro-RO"/>
        </w:rPr>
        <w:t>Anexei</w:t>
      </w:r>
      <w:proofErr w:type="spellEnd"/>
      <w:r w:rsidRPr="005A0D5D">
        <w:rPr>
          <w:rFonts w:ascii="Times New Roman" w:hAnsi="Times New Roman" w:cs="Times New Roman"/>
          <w:szCs w:val="24"/>
          <w:lang w:eastAsia="ro-RO"/>
        </w:rPr>
        <w:t xml:space="preserve"> VI la </w:t>
      </w:r>
      <w:proofErr w:type="spellStart"/>
      <w:r w:rsidRPr="005A0D5D">
        <w:rPr>
          <w:rFonts w:ascii="Times New Roman" w:hAnsi="Times New Roman" w:cs="Times New Roman"/>
          <w:szCs w:val="24"/>
          <w:lang w:eastAsia="ro-RO"/>
        </w:rPr>
        <w:t>Regulamentul</w:t>
      </w:r>
      <w:proofErr w:type="spellEnd"/>
      <w:r w:rsidRPr="005A0D5D">
        <w:rPr>
          <w:rFonts w:ascii="Times New Roman" w:hAnsi="Times New Roman" w:cs="Times New Roman"/>
          <w:szCs w:val="24"/>
          <w:lang w:eastAsia="ro-RO"/>
        </w:rPr>
        <w:t xml:space="preserve"> 2012/601/CE </w:t>
      </w:r>
      <w:proofErr w:type="spellStart"/>
      <w:r w:rsidRPr="005A0D5D">
        <w:rPr>
          <w:rFonts w:ascii="Times New Roman" w:hAnsi="Times New Roman" w:cs="Times New Roman"/>
          <w:szCs w:val="24"/>
        </w:rPr>
        <w:t>privind</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monitorizarea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şi</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raportarea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emisiilor</w:t>
      </w:r>
      <w:proofErr w:type="spellEnd"/>
      <w:r w:rsidRPr="005A0D5D">
        <w:rPr>
          <w:rFonts w:ascii="Times New Roman" w:hAnsi="Times New Roman" w:cs="Times New Roman"/>
          <w:szCs w:val="24"/>
        </w:rPr>
        <w:t xml:space="preserve"> de gaze cu </w:t>
      </w:r>
      <w:proofErr w:type="spellStart"/>
      <w:r w:rsidRPr="005A0D5D">
        <w:rPr>
          <w:rFonts w:ascii="Times New Roman" w:hAnsi="Times New Roman" w:cs="Times New Roman"/>
          <w:szCs w:val="24"/>
        </w:rPr>
        <w:t>efect</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seră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în</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conformitate</w:t>
      </w:r>
      <w:proofErr w:type="spellEnd"/>
      <w:r w:rsidRPr="005A0D5D">
        <w:rPr>
          <w:rFonts w:ascii="Times New Roman" w:hAnsi="Times New Roman" w:cs="Times New Roman"/>
          <w:szCs w:val="24"/>
        </w:rPr>
        <w:t xml:space="preserve"> cu </w:t>
      </w:r>
      <w:proofErr w:type="spellStart"/>
      <w:r w:rsidRPr="005A0D5D">
        <w:rPr>
          <w:rFonts w:ascii="Times New Roman" w:hAnsi="Times New Roman" w:cs="Times New Roman"/>
          <w:szCs w:val="24"/>
        </w:rPr>
        <w:t>Directiva</w:t>
      </w:r>
      <w:proofErr w:type="spellEnd"/>
      <w:r w:rsidRPr="005A0D5D">
        <w:rPr>
          <w:rFonts w:ascii="Times New Roman" w:hAnsi="Times New Roman" w:cs="Times New Roman"/>
          <w:szCs w:val="24"/>
        </w:rPr>
        <w:t xml:space="preserve"> 2003/87/CE;</w:t>
      </w:r>
    </w:p>
    <w:p w14:paraId="4B24F85C" w14:textId="77777777" w:rsidR="002B3D6C" w:rsidRPr="005A0D5D" w:rsidRDefault="002B3D6C" w:rsidP="002B3D6C">
      <w:pPr>
        <w:shd w:val="clear" w:color="auto" w:fill="FFFFFF"/>
        <w:spacing w:after="0" w:line="240" w:lineRule="auto"/>
        <w:ind w:left="1710"/>
        <w:jc w:val="both"/>
        <w:rPr>
          <w:rFonts w:ascii="Times New Roman" w:hAnsi="Times New Roman" w:cs="Times New Roman"/>
          <w:szCs w:val="24"/>
        </w:rPr>
      </w:pPr>
    </w:p>
    <w:p w14:paraId="6458ACB9" w14:textId="73D3C541" w:rsidR="002B3D6C" w:rsidRPr="005A0D5D" w:rsidRDefault="002B3D6C" w:rsidP="002B3D6C">
      <w:pPr>
        <w:spacing w:before="100" w:beforeAutospacing="1" w:after="160" w:line="254" w:lineRule="auto"/>
        <w:jc w:val="both"/>
        <w:rPr>
          <w:rFonts w:ascii="Times New Roman" w:hAnsi="Times New Roman" w:cs="Times New Roman"/>
          <w:szCs w:val="24"/>
        </w:rPr>
      </w:pPr>
      <w:r w:rsidRPr="005A0D5D">
        <w:rPr>
          <w:rFonts w:ascii="Times New Roman" w:eastAsia="Times New Roman" w:hAnsi="Times New Roman" w:cs="Times New Roman"/>
          <w:b/>
          <w:szCs w:val="24"/>
          <w:lang w:val="ro-RO"/>
        </w:rPr>
        <w:t>FO</w:t>
      </w:r>
      <w:r w:rsidRPr="005A0D5D">
        <w:rPr>
          <w:rFonts w:ascii="Times New Roman" w:eastAsia="Times New Roman" w:hAnsi="Times New Roman" w:cs="Times New Roman"/>
          <w:szCs w:val="24"/>
          <w:lang w:val="ro-RO"/>
        </w:rPr>
        <w:t xml:space="preserve"> – factor de oxidare; FO=1 atât în cazul gazului natural, cât și în cazul </w:t>
      </w:r>
      <w:r w:rsidR="00FC2D68" w:rsidRPr="005A0D5D">
        <w:rPr>
          <w:rFonts w:ascii="Times New Roman" w:eastAsia="Times New Roman" w:hAnsi="Times New Roman" w:cs="Times New Roman"/>
          <w:szCs w:val="24"/>
          <w:lang w:val="ro-RO"/>
        </w:rPr>
        <w:t xml:space="preserve">cărbunelui </w:t>
      </w:r>
      <w:r w:rsidRPr="005A0D5D">
        <w:rPr>
          <w:rFonts w:ascii="Times New Roman" w:eastAsia="Times New Roman" w:hAnsi="Times New Roman" w:cs="Times New Roman"/>
          <w:szCs w:val="24"/>
          <w:lang w:val="ro-RO"/>
        </w:rPr>
        <w:t>(lignit), conform Anexa V, tabel 1,</w:t>
      </w:r>
      <w:r w:rsidRPr="005A0D5D">
        <w:rPr>
          <w:rFonts w:ascii="Times New Roman" w:hAnsi="Times New Roman" w:cs="Times New Roman"/>
          <w:szCs w:val="24"/>
          <w:lang w:eastAsia="ro-RO"/>
        </w:rPr>
        <w:t xml:space="preserve"> la </w:t>
      </w:r>
      <w:proofErr w:type="spellStart"/>
      <w:r w:rsidRPr="005A0D5D">
        <w:rPr>
          <w:rFonts w:ascii="Times New Roman" w:hAnsi="Times New Roman" w:cs="Times New Roman"/>
          <w:szCs w:val="24"/>
          <w:lang w:eastAsia="ro-RO"/>
        </w:rPr>
        <w:t>regulamentul</w:t>
      </w:r>
      <w:proofErr w:type="spellEnd"/>
      <w:r w:rsidRPr="005A0D5D">
        <w:rPr>
          <w:rFonts w:ascii="Times New Roman" w:hAnsi="Times New Roman" w:cs="Times New Roman"/>
          <w:szCs w:val="24"/>
          <w:lang w:eastAsia="ro-RO"/>
        </w:rPr>
        <w:t xml:space="preserve"> 2012/601/CE,</w:t>
      </w:r>
      <w:r w:rsidRPr="005A0D5D">
        <w:rPr>
          <w:smallCaps/>
        </w:rPr>
        <w:t xml:space="preserve"> </w:t>
      </w:r>
      <w:proofErr w:type="spellStart"/>
      <w:r w:rsidRPr="005A0D5D">
        <w:rPr>
          <w:rFonts w:ascii="Times New Roman" w:hAnsi="Times New Roman" w:cs="Times New Roman"/>
          <w:szCs w:val="24"/>
        </w:rPr>
        <w:t>privind</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monitorizarea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şi</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raportarea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emisiilor</w:t>
      </w:r>
      <w:proofErr w:type="spellEnd"/>
      <w:r w:rsidRPr="005A0D5D">
        <w:rPr>
          <w:rFonts w:ascii="Times New Roman" w:hAnsi="Times New Roman" w:cs="Times New Roman"/>
          <w:szCs w:val="24"/>
        </w:rPr>
        <w:t xml:space="preserve"> de gaze cu </w:t>
      </w:r>
      <w:proofErr w:type="spellStart"/>
      <w:r w:rsidRPr="005A0D5D">
        <w:rPr>
          <w:rFonts w:ascii="Times New Roman" w:hAnsi="Times New Roman" w:cs="Times New Roman"/>
          <w:szCs w:val="24"/>
        </w:rPr>
        <w:t>efect</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seră</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în</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conformitate</w:t>
      </w:r>
      <w:proofErr w:type="spellEnd"/>
      <w:r w:rsidRPr="005A0D5D">
        <w:rPr>
          <w:rFonts w:ascii="Times New Roman" w:hAnsi="Times New Roman" w:cs="Times New Roman"/>
          <w:szCs w:val="24"/>
        </w:rPr>
        <w:t xml:space="preserve"> cu </w:t>
      </w:r>
      <w:proofErr w:type="spellStart"/>
      <w:r w:rsidRPr="005A0D5D">
        <w:rPr>
          <w:rFonts w:ascii="Times New Roman" w:hAnsi="Times New Roman" w:cs="Times New Roman"/>
          <w:szCs w:val="24"/>
        </w:rPr>
        <w:t>Directiva</w:t>
      </w:r>
      <w:proofErr w:type="spellEnd"/>
      <w:r w:rsidRPr="005A0D5D">
        <w:rPr>
          <w:rFonts w:ascii="Times New Roman" w:hAnsi="Times New Roman" w:cs="Times New Roman"/>
          <w:szCs w:val="24"/>
        </w:rPr>
        <w:t xml:space="preserve"> 2003/87/CE. </w:t>
      </w:r>
    </w:p>
    <w:p w14:paraId="1A997493" w14:textId="77777777" w:rsidR="002B3D6C" w:rsidRPr="005A0D5D" w:rsidRDefault="002B3D6C" w:rsidP="002B3D6C">
      <w:pPr>
        <w:shd w:val="clear" w:color="auto" w:fill="FFFFFF" w:themeFill="background1"/>
        <w:spacing w:after="0" w:line="240" w:lineRule="auto"/>
        <w:jc w:val="both"/>
        <w:rPr>
          <w:rFonts w:ascii="Times New Roman" w:hAnsi="Times New Roman" w:cs="Times New Roman"/>
          <w:szCs w:val="24"/>
          <w:lang w:val="ro-RO" w:eastAsia="sk-SK"/>
        </w:rPr>
      </w:pPr>
    </w:p>
    <w:p w14:paraId="0C19EFD1" w14:textId="309FF673" w:rsidR="002B3D6C" w:rsidRPr="005A0D5D" w:rsidRDefault="00817D92" w:rsidP="002B3D6C">
      <w:pPr>
        <w:shd w:val="clear" w:color="auto" w:fill="FFFFFF" w:themeFill="background1"/>
        <w:spacing w:after="0" w:line="240" w:lineRule="auto"/>
        <w:jc w:val="both"/>
        <w:rPr>
          <w:rFonts w:ascii="Times New Roman" w:hAnsi="Times New Roman" w:cs="Times New Roman"/>
          <w:szCs w:val="24"/>
          <w:lang w:val="ro-RO" w:eastAsia="sk-SK"/>
        </w:rPr>
      </w:pPr>
      <w:r w:rsidRPr="005A0D5D">
        <w:rPr>
          <w:rFonts w:ascii="Times New Roman" w:hAnsi="Times New Roman" w:cs="Times New Roman"/>
          <w:b/>
          <w:szCs w:val="24"/>
          <w:lang w:val="ro-RO" w:eastAsia="sk-SK"/>
        </w:rPr>
        <w:t xml:space="preserve">Indicatorul I.4 </w:t>
      </w:r>
      <w:r w:rsidR="002B3D6C" w:rsidRPr="005A0D5D">
        <w:rPr>
          <w:rFonts w:ascii="Times New Roman" w:hAnsi="Times New Roman" w:cs="Times New Roman"/>
          <w:szCs w:val="24"/>
          <w:lang w:val="ro-RO" w:eastAsia="sk-SK"/>
        </w:rPr>
        <w:t>=</w:t>
      </w:r>
      <w:r w:rsidR="002B3D6C" w:rsidRPr="005A0D5D">
        <w:rPr>
          <w:lang w:val="fr-FR"/>
        </w:rPr>
        <w:t xml:space="preserve"> </w:t>
      </w:r>
      <w:r w:rsidR="002B3D6C" w:rsidRPr="005A0D5D">
        <w:rPr>
          <w:rFonts w:ascii="Times New Roman" w:hAnsi="Times New Roman" w:cs="Times New Roman"/>
          <w:szCs w:val="24"/>
          <w:lang w:val="ro-RO" w:eastAsia="sk-SK"/>
        </w:rPr>
        <w:t>Economiile de energie primar</w:t>
      </w:r>
      <w:r w:rsidR="002B3D6C" w:rsidRPr="005A0D5D">
        <w:rPr>
          <w:rFonts w:ascii="Times New Roman" w:hAnsi="Times New Roman" w:cs="Times New Roman" w:hint="eastAsia"/>
          <w:szCs w:val="24"/>
          <w:lang w:val="ro-RO" w:eastAsia="sk-SK"/>
        </w:rPr>
        <w:t>ă</w:t>
      </w:r>
      <w:r w:rsidR="002B3D6C" w:rsidRPr="005A0D5D">
        <w:rPr>
          <w:rFonts w:ascii="Times New Roman" w:hAnsi="Times New Roman" w:cs="Times New Roman"/>
          <w:szCs w:val="24"/>
          <w:lang w:val="ro-RO" w:eastAsia="sk-SK"/>
        </w:rPr>
        <w:t xml:space="preserve"> obținute prin producția de energie </w:t>
      </w:r>
      <w:r w:rsidR="002B3D6C" w:rsidRPr="005A0D5D">
        <w:rPr>
          <w:rFonts w:ascii="Times New Roman" w:hAnsi="Times New Roman" w:cs="Times New Roman" w:hint="eastAsia"/>
          <w:szCs w:val="24"/>
          <w:lang w:val="ro-RO" w:eastAsia="sk-SK"/>
        </w:rPr>
        <w:t>î</w:t>
      </w:r>
      <w:r w:rsidR="002B3D6C" w:rsidRPr="005A0D5D">
        <w:rPr>
          <w:rFonts w:ascii="Times New Roman" w:hAnsi="Times New Roman" w:cs="Times New Roman"/>
          <w:szCs w:val="24"/>
          <w:lang w:val="ro-RO" w:eastAsia="sk-SK"/>
        </w:rPr>
        <w:t>n cogenerare de înaltă eficiență, exprimată în m</w:t>
      </w:r>
      <w:r w:rsidR="002B3D6C" w:rsidRPr="005A0D5D">
        <w:rPr>
          <w:rFonts w:ascii="Times New Roman" w:hAnsi="Times New Roman"/>
          <w:szCs w:val="24"/>
          <w:lang w:val="fr-FR"/>
        </w:rPr>
        <w:t xml:space="preserve">ii tep/an, </w:t>
      </w:r>
      <w:r w:rsidR="002B3D6C" w:rsidRPr="005A0D5D">
        <w:rPr>
          <w:rFonts w:ascii="Times New Roman" w:hAnsi="Times New Roman" w:cs="Times New Roman"/>
          <w:szCs w:val="24"/>
          <w:lang w:val="ro-RO" w:eastAsia="sk-SK"/>
        </w:rPr>
        <w:t>comparativ cu producția separat</w:t>
      </w:r>
      <w:r w:rsidR="002B3D6C" w:rsidRPr="005A0D5D">
        <w:rPr>
          <w:rFonts w:ascii="Times New Roman" w:hAnsi="Times New Roman" w:cs="Times New Roman" w:hint="eastAsia"/>
          <w:szCs w:val="24"/>
          <w:lang w:val="ro-RO" w:eastAsia="sk-SK"/>
        </w:rPr>
        <w:t>ă</w:t>
      </w:r>
      <w:r w:rsidR="002B3D6C" w:rsidRPr="005A0D5D">
        <w:rPr>
          <w:rFonts w:ascii="Times New Roman" w:hAnsi="Times New Roman" w:cs="Times New Roman"/>
          <w:szCs w:val="24"/>
          <w:lang w:val="ro-RO" w:eastAsia="sk-SK"/>
        </w:rPr>
        <w:t xml:space="preserve"> pentru aceeași cantitate de energie.</w:t>
      </w:r>
    </w:p>
    <w:p w14:paraId="5A11D22E" w14:textId="03BE733F" w:rsidR="002B3D6C" w:rsidRPr="005A0D5D" w:rsidRDefault="002B3D6C" w:rsidP="002B3D6C">
      <w:pPr>
        <w:shd w:val="clear" w:color="auto" w:fill="FFFFFF" w:themeFill="background1"/>
        <w:spacing w:after="0" w:line="240" w:lineRule="auto"/>
        <w:jc w:val="both"/>
        <w:rPr>
          <w:rFonts w:ascii="Times New Roman" w:hAnsi="Times New Roman" w:cs="Times New Roman"/>
          <w:szCs w:val="24"/>
          <w:lang w:val="ro-RO" w:eastAsia="sk-SK"/>
        </w:rPr>
      </w:pPr>
    </w:p>
    <w:p w14:paraId="78B923D2" w14:textId="2C0D578A" w:rsidR="002B3D6C" w:rsidRPr="005A0D5D" w:rsidRDefault="002B3D6C" w:rsidP="002B3D6C">
      <w:pPr>
        <w:shd w:val="clear" w:color="auto" w:fill="FFFFFF" w:themeFill="background1"/>
        <w:spacing w:after="0" w:line="240" w:lineRule="auto"/>
        <w:jc w:val="both"/>
        <w:rPr>
          <w:rFonts w:ascii="Times New Roman" w:hAnsi="Times New Roman" w:cs="Times New Roman"/>
          <w:szCs w:val="24"/>
          <w:lang w:val="ro-RO" w:eastAsia="sk-SK"/>
        </w:rPr>
      </w:pPr>
      <w:r w:rsidRPr="005A0D5D">
        <w:rPr>
          <w:rFonts w:ascii="Times New Roman" w:hAnsi="Times New Roman" w:cs="Times New Roman"/>
          <w:b/>
          <w:szCs w:val="24"/>
          <w:u w:val="single"/>
          <w:lang w:val="ro-RO" w:eastAsia="sk-SK"/>
        </w:rPr>
        <w:t>Formula de calcul</w:t>
      </w:r>
      <w:r w:rsidRPr="005A0D5D">
        <w:rPr>
          <w:rFonts w:ascii="Times New Roman" w:hAnsi="Times New Roman" w:cs="Times New Roman"/>
          <w:szCs w:val="24"/>
          <w:lang w:val="ro-RO" w:eastAsia="sk-SK"/>
        </w:rPr>
        <w:t>:</w:t>
      </w:r>
      <w:r w:rsidRPr="005A0D5D">
        <w:rPr>
          <w:lang w:val="fr-FR"/>
        </w:rPr>
        <w:t xml:space="preserve"> </w:t>
      </w:r>
      <w:r w:rsidRPr="005A0D5D">
        <w:rPr>
          <w:rFonts w:ascii="Times New Roman" w:hAnsi="Times New Roman" w:cs="Times New Roman"/>
          <w:szCs w:val="24"/>
          <w:lang w:val="ro-RO" w:eastAsia="sk-SK"/>
        </w:rPr>
        <w:t>Economia de energie primar</w:t>
      </w:r>
      <w:r w:rsidRPr="005A0D5D">
        <w:rPr>
          <w:rFonts w:ascii="Times New Roman" w:hAnsi="Times New Roman" w:cs="Times New Roman" w:hint="eastAsia"/>
          <w:szCs w:val="24"/>
          <w:lang w:val="ro-RO" w:eastAsia="sk-SK"/>
        </w:rPr>
        <w:t>ă</w:t>
      </w:r>
      <w:r w:rsidRPr="005A0D5D">
        <w:rPr>
          <w:rFonts w:ascii="Times New Roman" w:hAnsi="Times New Roman" w:cs="Times New Roman"/>
          <w:szCs w:val="24"/>
          <w:lang w:val="ro-RO" w:eastAsia="sk-SK"/>
        </w:rPr>
        <w:t xml:space="preserve"> este calculat</w:t>
      </w:r>
      <w:r w:rsidRPr="005A0D5D">
        <w:rPr>
          <w:rFonts w:ascii="Times New Roman" w:hAnsi="Times New Roman" w:cs="Times New Roman" w:hint="eastAsia"/>
          <w:szCs w:val="24"/>
          <w:lang w:val="ro-RO" w:eastAsia="sk-SK"/>
        </w:rPr>
        <w:t>ă</w:t>
      </w:r>
      <w:r w:rsidRPr="005A0D5D">
        <w:rPr>
          <w:rFonts w:ascii="Times New Roman" w:hAnsi="Times New Roman" w:cs="Times New Roman"/>
          <w:szCs w:val="24"/>
          <w:lang w:val="ro-RO" w:eastAsia="sk-SK"/>
        </w:rPr>
        <w:t xml:space="preserve"> </w:t>
      </w:r>
      <w:r w:rsidRPr="005A0D5D">
        <w:rPr>
          <w:rFonts w:ascii="Times New Roman" w:hAnsi="Times New Roman" w:cs="Times New Roman" w:hint="eastAsia"/>
          <w:szCs w:val="24"/>
          <w:lang w:val="ro-RO" w:eastAsia="sk-SK"/>
        </w:rPr>
        <w:t>î</w:t>
      </w:r>
      <w:r w:rsidRPr="005A0D5D">
        <w:rPr>
          <w:rFonts w:ascii="Times New Roman" w:hAnsi="Times New Roman" w:cs="Times New Roman"/>
          <w:szCs w:val="24"/>
          <w:lang w:val="ro-RO" w:eastAsia="sk-SK"/>
        </w:rPr>
        <w:t>n baza formulei din Anexa II 2004/8/CE privind promovarea cogener</w:t>
      </w:r>
      <w:r w:rsidRPr="005A0D5D">
        <w:rPr>
          <w:rFonts w:ascii="Times New Roman" w:hAnsi="Times New Roman" w:cs="Times New Roman" w:hint="eastAsia"/>
          <w:szCs w:val="24"/>
          <w:lang w:val="ro-RO" w:eastAsia="sk-SK"/>
        </w:rPr>
        <w:t>ă</w:t>
      </w:r>
      <w:r w:rsidRPr="005A0D5D">
        <w:rPr>
          <w:rFonts w:ascii="Times New Roman" w:hAnsi="Times New Roman" w:cs="Times New Roman"/>
          <w:szCs w:val="24"/>
          <w:lang w:val="ro-RO" w:eastAsia="sk-SK"/>
        </w:rPr>
        <w:t xml:space="preserve">rii </w:t>
      </w:r>
      <w:r w:rsidRPr="005A0D5D">
        <w:rPr>
          <w:rFonts w:ascii="Times New Roman" w:hAnsi="Times New Roman" w:cs="Times New Roman" w:hint="eastAsia"/>
          <w:szCs w:val="24"/>
          <w:lang w:val="ro-RO" w:eastAsia="sk-SK"/>
        </w:rPr>
        <w:t>î</w:t>
      </w:r>
      <w:r w:rsidRPr="005A0D5D">
        <w:rPr>
          <w:rFonts w:ascii="Times New Roman" w:hAnsi="Times New Roman" w:cs="Times New Roman"/>
          <w:szCs w:val="24"/>
          <w:lang w:val="ro-RO" w:eastAsia="sk-SK"/>
        </w:rPr>
        <w:t xml:space="preserve">n baza cererii de </w:t>
      </w:r>
      <w:r w:rsidRPr="005A0D5D">
        <w:rPr>
          <w:rFonts w:ascii="Times New Roman" w:hAnsi="Times New Roman" w:cs="Times New Roman" w:hint="eastAsia"/>
          <w:szCs w:val="24"/>
          <w:lang w:val="ro-RO" w:eastAsia="sk-SK"/>
        </w:rPr>
        <w:t>î</w:t>
      </w:r>
      <w:r w:rsidRPr="005A0D5D">
        <w:rPr>
          <w:rFonts w:ascii="Times New Roman" w:hAnsi="Times New Roman" w:cs="Times New Roman"/>
          <w:szCs w:val="24"/>
          <w:lang w:val="ro-RO" w:eastAsia="sk-SK"/>
        </w:rPr>
        <w:t>nc</w:t>
      </w:r>
      <w:r w:rsidRPr="005A0D5D">
        <w:rPr>
          <w:rFonts w:ascii="Times New Roman" w:hAnsi="Times New Roman" w:cs="Times New Roman" w:hint="eastAsia"/>
          <w:szCs w:val="24"/>
          <w:lang w:val="ro-RO" w:eastAsia="sk-SK"/>
        </w:rPr>
        <w:t>ă</w:t>
      </w:r>
      <w:r w:rsidRPr="005A0D5D">
        <w:rPr>
          <w:rFonts w:ascii="Times New Roman" w:hAnsi="Times New Roman" w:cs="Times New Roman"/>
          <w:szCs w:val="24"/>
          <w:lang w:val="ro-RO" w:eastAsia="sk-SK"/>
        </w:rPr>
        <w:t>lzire util</w:t>
      </w:r>
      <w:r w:rsidRPr="005A0D5D">
        <w:rPr>
          <w:rFonts w:ascii="Times New Roman" w:hAnsi="Times New Roman" w:cs="Times New Roman" w:hint="eastAsia"/>
          <w:szCs w:val="24"/>
          <w:lang w:val="ro-RO" w:eastAsia="sk-SK"/>
        </w:rPr>
        <w:t>ă</w:t>
      </w:r>
      <w:r w:rsidRPr="005A0D5D">
        <w:rPr>
          <w:rFonts w:ascii="Times New Roman" w:hAnsi="Times New Roman" w:cs="Times New Roman"/>
          <w:szCs w:val="24"/>
          <w:lang w:val="ro-RO" w:eastAsia="sk-SK"/>
        </w:rPr>
        <w:t xml:space="preserve"> pe piața intern</w:t>
      </w:r>
      <w:r w:rsidRPr="005A0D5D">
        <w:rPr>
          <w:rFonts w:ascii="Times New Roman" w:hAnsi="Times New Roman" w:cs="Times New Roman" w:hint="eastAsia"/>
          <w:szCs w:val="24"/>
          <w:lang w:val="ro-RO" w:eastAsia="sk-SK"/>
        </w:rPr>
        <w:t>ă</w:t>
      </w:r>
      <w:r w:rsidRPr="005A0D5D">
        <w:rPr>
          <w:rFonts w:ascii="Times New Roman" w:hAnsi="Times New Roman" w:cs="Times New Roman"/>
          <w:szCs w:val="24"/>
          <w:lang w:val="ro-RO" w:eastAsia="sk-SK"/>
        </w:rPr>
        <w:t xml:space="preserve"> de energie înlocuită prin Anexa II a Directivei 2012/27/UE </w:t>
      </w:r>
      <w:r w:rsidRPr="005A0D5D">
        <w:rPr>
          <w:rFonts w:ascii="Times New Roman" w:hAnsi="Times New Roman" w:cs="Times New Roman"/>
          <w:szCs w:val="24"/>
        </w:rPr>
        <w:t xml:space="preserve">a </w:t>
      </w:r>
      <w:proofErr w:type="spellStart"/>
      <w:r w:rsidRPr="005A0D5D">
        <w:rPr>
          <w:rFonts w:ascii="Times New Roman" w:hAnsi="Times New Roman" w:cs="Times New Roman"/>
          <w:szCs w:val="24"/>
        </w:rPr>
        <w:t>Parlamentului</w:t>
      </w:r>
      <w:proofErr w:type="spellEnd"/>
      <w:r w:rsidRPr="005A0D5D">
        <w:rPr>
          <w:rFonts w:ascii="Times New Roman" w:hAnsi="Times New Roman" w:cs="Times New Roman"/>
          <w:szCs w:val="24"/>
        </w:rPr>
        <w:t xml:space="preserve"> European </w:t>
      </w:r>
      <w:proofErr w:type="spellStart"/>
      <w:r w:rsidRPr="005A0D5D">
        <w:rPr>
          <w:rFonts w:cs="Times New Roman"/>
          <w:szCs w:val="24"/>
        </w:rPr>
        <w:t>ș</w:t>
      </w:r>
      <w:r w:rsidRPr="005A0D5D">
        <w:rPr>
          <w:rFonts w:ascii="Times New Roman" w:hAnsi="Times New Roman" w:cs="Times New Roman"/>
          <w:szCs w:val="24"/>
        </w:rPr>
        <w:t>i</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Consiliului</w:t>
      </w:r>
      <w:proofErr w:type="spellEnd"/>
      <w:r w:rsidRPr="005A0D5D">
        <w:rPr>
          <w:rFonts w:ascii="Times New Roman" w:hAnsi="Times New Roman" w:cs="Times New Roman"/>
          <w:szCs w:val="24"/>
        </w:rPr>
        <w:t xml:space="preserve"> din 25 </w:t>
      </w:r>
      <w:proofErr w:type="spellStart"/>
      <w:r w:rsidRPr="005A0D5D">
        <w:rPr>
          <w:rFonts w:ascii="Times New Roman" w:hAnsi="Times New Roman" w:cs="Times New Roman"/>
          <w:szCs w:val="24"/>
        </w:rPr>
        <w:t>octombrie</w:t>
      </w:r>
      <w:proofErr w:type="spellEnd"/>
      <w:r w:rsidRPr="005A0D5D">
        <w:rPr>
          <w:rFonts w:ascii="Times New Roman" w:hAnsi="Times New Roman" w:cs="Times New Roman"/>
          <w:szCs w:val="24"/>
        </w:rPr>
        <w:t xml:space="preserve"> 2012 </w:t>
      </w:r>
      <w:proofErr w:type="spellStart"/>
      <w:r w:rsidRPr="005A0D5D">
        <w:rPr>
          <w:rFonts w:ascii="Times New Roman" w:hAnsi="Times New Roman" w:cs="Times New Roman"/>
          <w:szCs w:val="24"/>
        </w:rPr>
        <w:t>privind</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eficiența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energetică</w:t>
      </w:r>
      <w:proofErr w:type="spellEnd"/>
      <w:r w:rsidRPr="005A0D5D">
        <w:rPr>
          <w:rFonts w:ascii="Times New Roman" w:hAnsi="Times New Roman" w:cs="Times New Roman"/>
          <w:szCs w:val="24"/>
        </w:rPr>
        <w:t>.</w:t>
      </w:r>
      <w:r w:rsidRPr="005A0D5D">
        <w:rPr>
          <w:rFonts w:ascii="Times New Roman" w:hAnsi="Times New Roman" w:cs="Times New Roman"/>
          <w:szCs w:val="24"/>
          <w:lang w:val="ro-RO" w:eastAsia="sk-SK"/>
        </w:rPr>
        <w:t xml:space="preserve"> </w:t>
      </w:r>
    </w:p>
    <w:p w14:paraId="3D364F8E" w14:textId="33D63136" w:rsidR="005C375B" w:rsidRPr="005A0D5D" w:rsidRDefault="005C375B" w:rsidP="00081767">
      <w:pPr>
        <w:autoSpaceDE w:val="0"/>
        <w:autoSpaceDN w:val="0"/>
        <w:adjustRightInd w:val="0"/>
        <w:spacing w:after="0" w:line="240" w:lineRule="auto"/>
        <w:jc w:val="both"/>
        <w:rPr>
          <w:rFonts w:ascii="Times New Roman" w:eastAsia="Times New Roman" w:hAnsi="Times New Roman" w:cs="Times New Roman"/>
          <w:szCs w:val="24"/>
          <w:lang w:val="fr-FR"/>
        </w:rPr>
      </w:pPr>
      <w:r w:rsidRPr="005A0D5D">
        <w:rPr>
          <w:noProof/>
          <w:lang w:val="ro-RO" w:eastAsia="ro-RO"/>
        </w:rPr>
        <w:lastRenderedPageBreak/>
        <mc:AlternateContent>
          <mc:Choice Requires="wps">
            <w:drawing>
              <wp:anchor distT="0" distB="0" distL="0" distR="0" simplePos="0" relativeHeight="251658752" behindDoc="1" locked="0" layoutInCell="1" allowOverlap="1" wp14:anchorId="3B2AB7B7" wp14:editId="70D6ABD0">
                <wp:simplePos x="0" y="0"/>
                <wp:positionH relativeFrom="page">
                  <wp:posOffset>742950</wp:posOffset>
                </wp:positionH>
                <wp:positionV relativeFrom="paragraph">
                  <wp:posOffset>166370</wp:posOffset>
                </wp:positionV>
                <wp:extent cx="6600190" cy="936625"/>
                <wp:effectExtent l="0" t="0" r="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190" cy="9366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E1CB496" w14:textId="77777777" w:rsidR="008639D8" w:rsidRDefault="008639D8" w:rsidP="005C375B">
                            <w:pPr>
                              <w:spacing w:before="18"/>
                              <w:ind w:left="107"/>
                              <w:rPr>
                                <w:b/>
                              </w:rPr>
                            </w:pPr>
                            <w:r>
                              <w:rPr>
                                <w:b/>
                                <w:color w:val="FF0000"/>
                              </w:rPr>
                              <w:t>Atenție!</w:t>
                            </w:r>
                          </w:p>
                          <w:p w14:paraId="2E48DFAC" w14:textId="5A289FE7" w:rsidR="008639D8" w:rsidRDefault="008639D8" w:rsidP="005C375B">
                            <w:pPr>
                              <w:pStyle w:val="BodyText"/>
                              <w:spacing w:before="154"/>
                              <w:ind w:left="107" w:right="340"/>
                              <w:jc w:val="both"/>
                            </w:pPr>
                            <w:r>
                              <w:t>Pe lângă indicatorii obligatorii menționati, fiecare proiect poate avea și indicatori fizici, stabiliți și</w:t>
                            </w:r>
                            <w:r>
                              <w:rPr>
                                <w:spacing w:val="-57"/>
                              </w:rPr>
                              <w:t xml:space="preserve">     </w:t>
                            </w:r>
                            <w:r>
                              <w:t>detaliați</w:t>
                            </w:r>
                            <w:r>
                              <w:rPr>
                                <w:spacing w:val="-1"/>
                              </w:rPr>
                              <w:t xml:space="preserve"> </w:t>
                            </w:r>
                            <w:r>
                              <w:t>în Cererea</w:t>
                            </w:r>
                            <w:r>
                              <w:rPr>
                                <w:spacing w:val="-1"/>
                              </w:rPr>
                              <w:t xml:space="preserve"> </w:t>
                            </w:r>
                            <w:r>
                              <w:t>de</w:t>
                            </w:r>
                            <w:r>
                              <w:rPr>
                                <w:spacing w:val="-1"/>
                              </w:rPr>
                              <w:t xml:space="preserve"> </w:t>
                            </w:r>
                            <w:r>
                              <w:t>finanțare.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2AB7B7" id="_x0000_t202" coordsize="21600,21600" o:spt="202" path="m,l,21600r21600,l21600,xe">
                <v:stroke joinstyle="miter"/>
                <v:path gradientshapeok="t" o:connecttype="rect"/>
              </v:shapetype>
              <v:shape id="Text Box 18" o:spid="_x0000_s1026" type="#_x0000_t202" style="position:absolute;left:0;text-align:left;margin-left:58.5pt;margin-top:13.1pt;width:519.7pt;height:7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" filled="f" strokeweight=".16936mm">
                <v:textbox inset="0,0,0,0">
                  <w:txbxContent>
                    <w:p w14:paraId="7E1CB496" w14:textId="77777777" w:rsidR="008639D8" w:rsidRDefault="008639D8" w:rsidP="005C375B">
                      <w:pPr>
                        <w:spacing w:before="18"/>
                        <w:ind w:left="107"/>
                        <w:rPr>
                          <w:b/>
                        </w:rPr>
                      </w:pPr>
                      <w:r>
                        <w:rPr>
                          <w:b/>
                          <w:color w:val="FF0000"/>
                        </w:rPr>
                        <w:t>Atenție!</w:t>
                      </w:r>
                    </w:p>
                    <w:p w14:paraId="2E48DFAC" w14:textId="5A289FE7" w:rsidR="008639D8" w:rsidRDefault="008639D8" w:rsidP="005C375B">
                      <w:pPr>
                        <w:pStyle w:val="BodyText"/>
                        <w:spacing w:before="154"/>
                        <w:ind w:left="107" w:right="340"/>
                        <w:jc w:val="both"/>
                      </w:pPr>
                      <w:r>
                        <w:t>Pe lângă indicatorii obligatorii menționati, fiecare proiect poate avea și indicatori fizici, stabiliți și</w:t>
                      </w:r>
                      <w:r>
                        <w:rPr>
                          <w:spacing w:val="-57"/>
                        </w:rPr>
                        <w:t xml:space="preserve">     </w:t>
                      </w:r>
                      <w:r>
                        <w:t>detaliați</w:t>
                      </w:r>
                      <w:r>
                        <w:rPr>
                          <w:spacing w:val="-1"/>
                        </w:rPr>
                        <w:t xml:space="preserve"> </w:t>
                      </w:r>
                      <w:r>
                        <w:t>în Cererea</w:t>
                      </w:r>
                      <w:r>
                        <w:rPr>
                          <w:spacing w:val="-1"/>
                        </w:rPr>
                        <w:t xml:space="preserve"> </w:t>
                      </w:r>
                      <w:r>
                        <w:t>de</w:t>
                      </w:r>
                      <w:r>
                        <w:rPr>
                          <w:spacing w:val="-1"/>
                        </w:rPr>
                        <w:t xml:space="preserve"> </w:t>
                      </w:r>
                      <w:r>
                        <w:t>finanțare.</w:t>
                      </w:r>
                    </w:p>
                  </w:txbxContent>
                </v:textbox>
                <w10:wrap type="topAndBottom" anchorx="page"/>
              </v:shape>
            </w:pict>
          </mc:Fallback>
        </mc:AlternateContent>
      </w:r>
    </w:p>
    <w:p w14:paraId="4716FBA5" w14:textId="77777777" w:rsidR="00B67A99" w:rsidRPr="005A0D5D" w:rsidRDefault="00B67A99" w:rsidP="009F27C6">
      <w:pPr>
        <w:shd w:val="clear" w:color="auto" w:fill="FFFFFF" w:themeFill="background1"/>
        <w:spacing w:after="0" w:line="240" w:lineRule="auto"/>
        <w:jc w:val="both"/>
        <w:rPr>
          <w:rFonts w:ascii="Times New Roman" w:hAnsi="Times New Roman" w:cs="Times New Roman"/>
          <w:szCs w:val="24"/>
          <w:lang w:val="ro-RO" w:eastAsia="sk-SK"/>
        </w:rPr>
      </w:pPr>
    </w:p>
    <w:p w14:paraId="7F9057DA" w14:textId="072B3BB4" w:rsidR="00FF2873" w:rsidRPr="005A0D5D" w:rsidRDefault="00FF2873"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4" w:name="_Toc94094814"/>
      <w:r w:rsidRPr="005A0D5D">
        <w:rPr>
          <w:rFonts w:eastAsia="MS Mincho" w:cs="Arial"/>
          <w:b/>
          <w:bCs/>
          <w:iCs/>
          <w:sz w:val="28"/>
          <w:szCs w:val="28"/>
          <w:lang w:val="ro-RO"/>
        </w:rPr>
        <w:t>1.</w:t>
      </w:r>
      <w:r w:rsidR="00926A22" w:rsidRPr="005A0D5D">
        <w:rPr>
          <w:rFonts w:eastAsia="MS Mincho" w:cs="Arial"/>
          <w:b/>
          <w:bCs/>
          <w:iCs/>
          <w:sz w:val="28"/>
          <w:szCs w:val="28"/>
          <w:lang w:val="ro-RO"/>
        </w:rPr>
        <w:t>6</w:t>
      </w:r>
      <w:r w:rsidRPr="005A0D5D">
        <w:rPr>
          <w:rFonts w:eastAsia="MS Mincho" w:cs="Arial"/>
          <w:b/>
          <w:bCs/>
          <w:iCs/>
          <w:sz w:val="28"/>
          <w:szCs w:val="28"/>
          <w:lang w:val="ro-RO"/>
        </w:rPr>
        <w:t>. Alocare</w:t>
      </w:r>
      <w:r w:rsidR="005A254B" w:rsidRPr="005A0D5D">
        <w:rPr>
          <w:rFonts w:eastAsia="MS Mincho" w:cs="Arial"/>
          <w:b/>
          <w:bCs/>
          <w:iCs/>
          <w:sz w:val="28"/>
          <w:szCs w:val="28"/>
          <w:lang w:val="ro-RO"/>
        </w:rPr>
        <w:t>a stabilită pentru apelul de proiecte</w:t>
      </w:r>
      <w:bookmarkEnd w:id="24"/>
    </w:p>
    <w:p w14:paraId="005167A0" w14:textId="5B8BCE4E" w:rsidR="000F5640" w:rsidRPr="005A0D5D" w:rsidRDefault="000F5640" w:rsidP="000F5640">
      <w:pPr>
        <w:spacing w:after="0" w:line="240" w:lineRule="auto"/>
        <w:jc w:val="both"/>
        <w:rPr>
          <w:rFonts w:ascii="Times New Roman" w:eastAsia="Times New Roman" w:hAnsi="Times New Roman" w:cs="Times New Roman"/>
          <w:iCs/>
          <w:szCs w:val="24"/>
          <w:lang w:val="fr-FR" w:eastAsia="en-GB"/>
        </w:rPr>
      </w:pPr>
      <w:proofErr w:type="spellStart"/>
      <w:r w:rsidRPr="005A0D5D">
        <w:rPr>
          <w:rFonts w:ascii="Times New Roman" w:eastAsia="Times New Roman" w:hAnsi="Times New Roman" w:cs="Times New Roman"/>
          <w:iCs/>
          <w:szCs w:val="24"/>
          <w:lang w:val="fr-FR" w:eastAsia="en-GB"/>
        </w:rPr>
        <w:t>Bugetul</w:t>
      </w:r>
      <w:proofErr w:type="spellEnd"/>
      <w:r w:rsidRPr="005A0D5D">
        <w:rPr>
          <w:rFonts w:ascii="Times New Roman" w:eastAsia="Times New Roman" w:hAnsi="Times New Roman" w:cs="Times New Roman"/>
          <w:iCs/>
          <w:szCs w:val="24"/>
          <w:lang w:val="fr-FR" w:eastAsia="en-GB"/>
        </w:rPr>
        <w:t xml:space="preserve"> </w:t>
      </w:r>
      <w:proofErr w:type="spellStart"/>
      <w:r w:rsidRPr="005A0D5D">
        <w:rPr>
          <w:rFonts w:ascii="Times New Roman" w:eastAsia="Times New Roman" w:hAnsi="Times New Roman" w:cs="Times New Roman"/>
          <w:iCs/>
          <w:szCs w:val="24"/>
          <w:lang w:val="fr-FR" w:eastAsia="en-GB"/>
        </w:rPr>
        <w:t>alocat</w:t>
      </w:r>
      <w:proofErr w:type="spellEnd"/>
      <w:r w:rsidRPr="005A0D5D">
        <w:rPr>
          <w:rFonts w:ascii="Times New Roman" w:eastAsia="Times New Roman" w:hAnsi="Times New Roman" w:cs="Times New Roman"/>
          <w:iCs/>
          <w:szCs w:val="24"/>
          <w:lang w:val="fr-FR" w:eastAsia="en-GB"/>
        </w:rPr>
        <w:t xml:space="preserve"> </w:t>
      </w:r>
      <w:proofErr w:type="spellStart"/>
      <w:r w:rsidRPr="005A0D5D">
        <w:rPr>
          <w:rFonts w:ascii="Times New Roman" w:eastAsia="Times New Roman" w:hAnsi="Times New Roman" w:cs="Times New Roman"/>
          <w:iCs/>
          <w:szCs w:val="24"/>
          <w:lang w:val="fr-FR" w:eastAsia="en-GB"/>
        </w:rPr>
        <w:t>apelului</w:t>
      </w:r>
      <w:proofErr w:type="spellEnd"/>
      <w:r w:rsidRPr="005A0D5D">
        <w:rPr>
          <w:rFonts w:ascii="Times New Roman" w:eastAsia="Times New Roman" w:hAnsi="Times New Roman" w:cs="Times New Roman"/>
          <w:iCs/>
          <w:szCs w:val="24"/>
          <w:lang w:val="fr-FR" w:eastAsia="en-GB"/>
        </w:rPr>
        <w:t xml:space="preserve"> de </w:t>
      </w:r>
      <w:proofErr w:type="spellStart"/>
      <w:r w:rsidRPr="005A0D5D">
        <w:rPr>
          <w:rFonts w:ascii="Times New Roman" w:eastAsia="Times New Roman" w:hAnsi="Times New Roman" w:cs="Times New Roman"/>
          <w:iCs/>
          <w:szCs w:val="24"/>
          <w:lang w:val="fr-FR" w:eastAsia="en-GB"/>
        </w:rPr>
        <w:t>proiecte</w:t>
      </w:r>
      <w:proofErr w:type="spellEnd"/>
      <w:r w:rsidRPr="005A0D5D">
        <w:rPr>
          <w:rFonts w:ascii="Times New Roman" w:eastAsia="Times New Roman" w:hAnsi="Times New Roman" w:cs="Times New Roman"/>
          <w:iCs/>
          <w:szCs w:val="24"/>
          <w:lang w:val="fr-FR" w:eastAsia="en-GB"/>
        </w:rPr>
        <w:t xml:space="preserve"> este</w:t>
      </w:r>
      <w:r w:rsidR="00F76B22" w:rsidRPr="005A0D5D">
        <w:rPr>
          <w:rFonts w:ascii="Times New Roman" w:eastAsia="Times New Roman" w:hAnsi="Times New Roman" w:cs="Times New Roman"/>
          <w:iCs/>
          <w:szCs w:val="24"/>
          <w:lang w:val="fr-FR" w:eastAsia="en-GB"/>
        </w:rPr>
        <w:t xml:space="preserve"> </w:t>
      </w:r>
      <w:proofErr w:type="spellStart"/>
      <w:r w:rsidRPr="005A0D5D">
        <w:rPr>
          <w:rFonts w:ascii="Times New Roman" w:eastAsia="Times New Roman" w:hAnsi="Times New Roman" w:cs="Times New Roman"/>
          <w:iCs/>
          <w:szCs w:val="24"/>
          <w:lang w:val="fr-FR" w:eastAsia="en-GB"/>
        </w:rPr>
        <w:t>urm</w:t>
      </w:r>
      <w:r w:rsidR="00F76B22" w:rsidRPr="005A0D5D">
        <w:rPr>
          <w:rFonts w:ascii="Times New Roman" w:eastAsia="Times New Roman" w:hAnsi="Times New Roman" w:cs="Times New Roman"/>
          <w:iCs/>
          <w:szCs w:val="24"/>
          <w:lang w:val="fr-FR" w:eastAsia="en-GB"/>
        </w:rPr>
        <w:t>ătorul</w:t>
      </w:r>
      <w:proofErr w:type="spellEnd"/>
      <w:r w:rsidRPr="005A0D5D">
        <w:rPr>
          <w:rFonts w:ascii="Times New Roman" w:eastAsia="Times New Roman" w:hAnsi="Times New Roman" w:cs="Times New Roman"/>
          <w:iCs/>
          <w:szCs w:val="24"/>
          <w:lang w:val="fr-FR" w:eastAsia="en-GB"/>
        </w:rPr>
        <w:t>:</w:t>
      </w:r>
    </w:p>
    <w:p w14:paraId="1D767CBA" w14:textId="659B9EBF" w:rsidR="00F76B22" w:rsidRPr="005A0D5D" w:rsidRDefault="00F76B22" w:rsidP="000F5640">
      <w:pPr>
        <w:spacing w:after="0" w:line="240" w:lineRule="auto"/>
        <w:jc w:val="both"/>
        <w:rPr>
          <w:rFonts w:ascii="Times New Roman" w:eastAsia="Times New Roman" w:hAnsi="Times New Roman" w:cs="Times New Roman"/>
          <w:iCs/>
          <w:szCs w:val="24"/>
          <w:lang w:val="fr-FR" w:eastAsia="en-GB"/>
        </w:rPr>
      </w:pPr>
    </w:p>
    <w:tbl>
      <w:tblPr>
        <w:tblW w:w="9861" w:type="dxa"/>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91"/>
        <w:gridCol w:w="2250"/>
        <w:gridCol w:w="3420"/>
      </w:tblGrid>
      <w:tr w:rsidR="006A0EE5" w:rsidRPr="005A0D5D" w14:paraId="27B046BF" w14:textId="3C65AC26" w:rsidTr="00392EC7">
        <w:trPr>
          <w:trHeight w:val="827"/>
        </w:trPr>
        <w:tc>
          <w:tcPr>
            <w:tcW w:w="4191" w:type="dxa"/>
            <w:shd w:val="clear" w:color="auto" w:fill="ECECEC"/>
          </w:tcPr>
          <w:p w14:paraId="35A3BECA" w14:textId="77777777" w:rsidR="006A0EE5" w:rsidRPr="005A0D5D" w:rsidRDefault="006A0EE5" w:rsidP="00441B83">
            <w:pPr>
              <w:pStyle w:val="TableParagraph"/>
              <w:spacing w:line="273" w:lineRule="exact"/>
              <w:ind w:left="107"/>
              <w:rPr>
                <w:b/>
                <w:sz w:val="24"/>
              </w:rPr>
            </w:pPr>
            <w:r w:rsidRPr="005A0D5D">
              <w:rPr>
                <w:b/>
                <w:sz w:val="24"/>
              </w:rPr>
              <w:t>Acțiune</w:t>
            </w:r>
          </w:p>
        </w:tc>
        <w:tc>
          <w:tcPr>
            <w:tcW w:w="2250" w:type="dxa"/>
            <w:shd w:val="clear" w:color="auto" w:fill="ECECEC"/>
          </w:tcPr>
          <w:p w14:paraId="65DB12A3" w14:textId="77777777" w:rsidR="006A0EE5" w:rsidRPr="005A0D5D" w:rsidRDefault="006A0EE5" w:rsidP="00441B83">
            <w:pPr>
              <w:pStyle w:val="TableParagraph"/>
              <w:spacing w:line="273" w:lineRule="exact"/>
              <w:ind w:left="253" w:right="3"/>
              <w:jc w:val="center"/>
              <w:rPr>
                <w:b/>
                <w:sz w:val="24"/>
              </w:rPr>
            </w:pPr>
            <w:r w:rsidRPr="005A0D5D">
              <w:rPr>
                <w:b/>
                <w:sz w:val="24"/>
              </w:rPr>
              <w:t>Alocare</w:t>
            </w:r>
            <w:r w:rsidRPr="005A0D5D">
              <w:rPr>
                <w:b/>
                <w:spacing w:val="-4"/>
                <w:sz w:val="24"/>
              </w:rPr>
              <w:t xml:space="preserve"> buget PNRR</w:t>
            </w:r>
          </w:p>
          <w:p w14:paraId="2066ED74" w14:textId="77777777" w:rsidR="006A0EE5" w:rsidRPr="005A0D5D" w:rsidRDefault="006A0EE5" w:rsidP="00441B83">
            <w:pPr>
              <w:pStyle w:val="TableParagraph"/>
              <w:spacing w:line="270" w:lineRule="atLeast"/>
              <w:ind w:left="253" w:right="240"/>
              <w:jc w:val="center"/>
              <w:rPr>
                <w:b/>
                <w:sz w:val="24"/>
              </w:rPr>
            </w:pPr>
            <w:r w:rsidRPr="005A0D5D">
              <w:rPr>
                <w:b/>
                <w:sz w:val="24"/>
              </w:rPr>
              <w:t>(mil.</w:t>
            </w:r>
            <w:r w:rsidRPr="005A0D5D">
              <w:rPr>
                <w:b/>
                <w:spacing w:val="-57"/>
                <w:sz w:val="24"/>
              </w:rPr>
              <w:t xml:space="preserve"> </w:t>
            </w:r>
            <w:r w:rsidRPr="005A0D5D">
              <w:rPr>
                <w:b/>
                <w:sz w:val="24"/>
              </w:rPr>
              <w:t>euro)</w:t>
            </w:r>
          </w:p>
        </w:tc>
        <w:tc>
          <w:tcPr>
            <w:tcW w:w="3420" w:type="dxa"/>
            <w:shd w:val="clear" w:color="auto" w:fill="ECECEC"/>
          </w:tcPr>
          <w:p w14:paraId="30A6FAD1" w14:textId="69853B8A" w:rsidR="006A0EE5" w:rsidRPr="005A0D5D" w:rsidRDefault="006A0EE5" w:rsidP="006A0EE5">
            <w:pPr>
              <w:pStyle w:val="TableParagraph"/>
              <w:spacing w:line="273" w:lineRule="exact"/>
              <w:ind w:left="253" w:right="3"/>
              <w:jc w:val="center"/>
              <w:rPr>
                <w:b/>
                <w:sz w:val="24"/>
              </w:rPr>
            </w:pPr>
            <w:r w:rsidRPr="005A0D5D">
              <w:rPr>
                <w:b/>
                <w:sz w:val="24"/>
              </w:rPr>
              <w:t>Alocare</w:t>
            </w:r>
            <w:r w:rsidRPr="005A0D5D">
              <w:rPr>
                <w:b/>
                <w:spacing w:val="-4"/>
                <w:sz w:val="24"/>
              </w:rPr>
              <w:t xml:space="preserve"> buget PNRR cu supracontractare</w:t>
            </w:r>
          </w:p>
          <w:p w14:paraId="05B4BA1C" w14:textId="5614E7CF" w:rsidR="006A0EE5" w:rsidRPr="005A0D5D" w:rsidRDefault="006A0EE5" w:rsidP="006A0EE5">
            <w:pPr>
              <w:pStyle w:val="Default"/>
              <w:jc w:val="center"/>
              <w:rPr>
                <w:sz w:val="23"/>
                <w:szCs w:val="23"/>
              </w:rPr>
            </w:pPr>
            <w:r w:rsidRPr="005A0D5D">
              <w:rPr>
                <w:b/>
                <w:bCs/>
                <w:sz w:val="23"/>
                <w:szCs w:val="23"/>
              </w:rPr>
              <w:t xml:space="preserve">(mil. euro)* </w:t>
            </w:r>
          </w:p>
          <w:p w14:paraId="238A0AF1" w14:textId="77777777" w:rsidR="006A0EE5" w:rsidRPr="005A0D5D" w:rsidRDefault="006A0EE5" w:rsidP="00441B83">
            <w:pPr>
              <w:pStyle w:val="TableParagraph"/>
              <w:spacing w:line="273" w:lineRule="exact"/>
              <w:ind w:left="253" w:right="3"/>
              <w:jc w:val="center"/>
              <w:rPr>
                <w:b/>
                <w:sz w:val="24"/>
              </w:rPr>
            </w:pPr>
          </w:p>
        </w:tc>
      </w:tr>
      <w:tr w:rsidR="006A0EE5" w:rsidRPr="005A0D5D" w14:paraId="32FAD482" w14:textId="01D290ED" w:rsidTr="00392EC7">
        <w:trPr>
          <w:trHeight w:val="554"/>
        </w:trPr>
        <w:tc>
          <w:tcPr>
            <w:tcW w:w="4191" w:type="dxa"/>
          </w:tcPr>
          <w:p w14:paraId="2406FDB9" w14:textId="652512F0" w:rsidR="006A0EE5" w:rsidRPr="005A0D5D" w:rsidRDefault="006A0EE5" w:rsidP="0047588D">
            <w:pPr>
              <w:pStyle w:val="TableParagraph"/>
              <w:ind w:left="107" w:right="129"/>
              <w:jc w:val="both"/>
              <w:rPr>
                <w:i/>
                <w:sz w:val="24"/>
              </w:rPr>
            </w:pPr>
            <w:r w:rsidRPr="005A0D5D">
              <w:rPr>
                <w:i/>
                <w:sz w:val="24"/>
              </w:rPr>
              <w:t>Realizarea/ modernizarea unit</w:t>
            </w:r>
            <w:r w:rsidRPr="005A0D5D">
              <w:rPr>
                <w:rFonts w:hint="eastAsia"/>
                <w:i/>
                <w:sz w:val="24"/>
              </w:rPr>
              <w:t>ă</w:t>
            </w:r>
            <w:r w:rsidRPr="005A0D5D">
              <w:rPr>
                <w:i/>
                <w:sz w:val="24"/>
              </w:rPr>
              <w:t xml:space="preserve">ților de </w:t>
            </w:r>
            <w:proofErr w:type="spellStart"/>
            <w:r w:rsidRPr="005A0D5D">
              <w:rPr>
                <w:i/>
                <w:sz w:val="24"/>
              </w:rPr>
              <w:t>produc</w:t>
            </w:r>
            <w:r w:rsidRPr="005A0D5D">
              <w:rPr>
                <w:rFonts w:hint="eastAsia"/>
                <w:i/>
                <w:sz w:val="24"/>
              </w:rPr>
              <w:t>ţ</w:t>
            </w:r>
            <w:r w:rsidRPr="005A0D5D">
              <w:rPr>
                <w:i/>
                <w:sz w:val="24"/>
              </w:rPr>
              <w:t>ie</w:t>
            </w:r>
            <w:proofErr w:type="spellEnd"/>
            <w:r w:rsidRPr="005A0D5D">
              <w:rPr>
                <w:i/>
                <w:sz w:val="24"/>
              </w:rPr>
              <w:t xml:space="preserve"> a energiei electrice și termice în cogenerare de înalt</w:t>
            </w:r>
            <w:r w:rsidRPr="005A0D5D">
              <w:rPr>
                <w:rFonts w:hint="eastAsia"/>
                <w:i/>
                <w:sz w:val="24"/>
              </w:rPr>
              <w:t>ă</w:t>
            </w:r>
            <w:r w:rsidRPr="005A0D5D">
              <w:rPr>
                <w:i/>
                <w:sz w:val="24"/>
              </w:rPr>
              <w:t xml:space="preserve"> eficienț</w:t>
            </w:r>
            <w:r w:rsidRPr="005A0D5D">
              <w:rPr>
                <w:rFonts w:hint="eastAsia"/>
                <w:i/>
                <w:sz w:val="24"/>
              </w:rPr>
              <w:t>ă</w:t>
            </w:r>
            <w:r w:rsidRPr="005A0D5D">
              <w:rPr>
                <w:i/>
                <w:sz w:val="24"/>
              </w:rPr>
              <w:t>, în termoficarea urban</w:t>
            </w:r>
            <w:r w:rsidRPr="005A0D5D">
              <w:rPr>
                <w:rFonts w:hint="eastAsia"/>
                <w:i/>
                <w:sz w:val="24"/>
              </w:rPr>
              <w:t>ă</w:t>
            </w:r>
            <w:r w:rsidRPr="005A0D5D">
              <w:rPr>
                <w:i/>
                <w:sz w:val="24"/>
              </w:rPr>
              <w:t>, prin folosirea gazului natural, pregătite pentru amestec cu gazele regenerabile/ cu emisii reduse, inclusiv hidrogen verde, oferind centralelor posibilitatea s</w:t>
            </w:r>
            <w:r w:rsidRPr="005A0D5D">
              <w:rPr>
                <w:rFonts w:hint="eastAsia"/>
                <w:i/>
                <w:sz w:val="24"/>
              </w:rPr>
              <w:t>ă</w:t>
            </w:r>
            <w:r w:rsidRPr="005A0D5D">
              <w:rPr>
                <w:i/>
                <w:sz w:val="24"/>
              </w:rPr>
              <w:t xml:space="preserve"> ating</w:t>
            </w:r>
            <w:r w:rsidRPr="005A0D5D">
              <w:rPr>
                <w:rFonts w:hint="eastAsia"/>
                <w:i/>
                <w:sz w:val="24"/>
              </w:rPr>
              <w:t>ă</w:t>
            </w:r>
            <w:r w:rsidRPr="005A0D5D">
              <w:rPr>
                <w:i/>
                <w:sz w:val="24"/>
              </w:rPr>
              <w:t xml:space="preserve"> pe durata de </w:t>
            </w:r>
            <w:proofErr w:type="spellStart"/>
            <w:r w:rsidRPr="005A0D5D">
              <w:rPr>
                <w:i/>
                <w:sz w:val="24"/>
              </w:rPr>
              <w:t>via</w:t>
            </w:r>
            <w:r w:rsidRPr="005A0D5D">
              <w:rPr>
                <w:rFonts w:hint="eastAsia"/>
                <w:i/>
                <w:sz w:val="24"/>
              </w:rPr>
              <w:t>ţă</w:t>
            </w:r>
            <w:proofErr w:type="spellEnd"/>
            <w:r w:rsidRPr="005A0D5D">
              <w:rPr>
                <w:i/>
                <w:sz w:val="24"/>
              </w:rPr>
              <w:t xml:space="preserve"> economic</w:t>
            </w:r>
            <w:r w:rsidRPr="005A0D5D">
              <w:rPr>
                <w:rFonts w:hint="eastAsia"/>
                <w:i/>
                <w:sz w:val="24"/>
              </w:rPr>
              <w:t>ă</w:t>
            </w:r>
            <w:r w:rsidRPr="005A0D5D">
              <w:rPr>
                <w:i/>
                <w:sz w:val="24"/>
              </w:rPr>
              <w:t xml:space="preserve">, pragul de maximum 250g CO2 </w:t>
            </w:r>
            <w:proofErr w:type="spellStart"/>
            <w:r w:rsidRPr="005A0D5D">
              <w:rPr>
                <w:i/>
                <w:sz w:val="24"/>
              </w:rPr>
              <w:t>eq</w:t>
            </w:r>
            <w:proofErr w:type="spellEnd"/>
            <w:r w:rsidRPr="005A0D5D">
              <w:rPr>
                <w:i/>
                <w:sz w:val="24"/>
              </w:rPr>
              <w:t>/KWh</w:t>
            </w:r>
          </w:p>
        </w:tc>
        <w:tc>
          <w:tcPr>
            <w:tcW w:w="2250" w:type="dxa"/>
          </w:tcPr>
          <w:p w14:paraId="3B4075FA" w14:textId="183DB4AC" w:rsidR="006A0EE5" w:rsidRPr="005A0D5D" w:rsidRDefault="006A0EE5" w:rsidP="00441B83">
            <w:pPr>
              <w:pStyle w:val="TableParagraph"/>
              <w:spacing w:before="131" w:line="240" w:lineRule="auto"/>
              <w:ind w:left="590"/>
              <w:jc w:val="center"/>
              <w:rPr>
                <w:sz w:val="24"/>
              </w:rPr>
            </w:pPr>
            <w:r w:rsidRPr="005A0D5D">
              <w:rPr>
                <w:sz w:val="24"/>
              </w:rPr>
              <w:t>300</w:t>
            </w:r>
          </w:p>
        </w:tc>
        <w:tc>
          <w:tcPr>
            <w:tcW w:w="3420" w:type="dxa"/>
          </w:tcPr>
          <w:p w14:paraId="060E919E" w14:textId="469F0098" w:rsidR="006A0EE5" w:rsidRPr="005A0D5D" w:rsidRDefault="00715295" w:rsidP="00441B83">
            <w:pPr>
              <w:pStyle w:val="TableParagraph"/>
              <w:spacing w:before="131" w:line="240" w:lineRule="auto"/>
              <w:ind w:left="590"/>
              <w:jc w:val="center"/>
              <w:rPr>
                <w:sz w:val="24"/>
              </w:rPr>
            </w:pPr>
            <w:r w:rsidRPr="005A0D5D">
              <w:rPr>
                <w:sz w:val="24"/>
              </w:rPr>
              <w:t>3</w:t>
            </w:r>
            <w:r w:rsidR="006A0EE5" w:rsidRPr="005A0D5D">
              <w:rPr>
                <w:sz w:val="24"/>
              </w:rPr>
              <w:t>90</w:t>
            </w:r>
          </w:p>
        </w:tc>
      </w:tr>
    </w:tbl>
    <w:p w14:paraId="6F6C936E" w14:textId="18E58B03" w:rsidR="00715295" w:rsidRPr="005A0D5D" w:rsidRDefault="00715295" w:rsidP="00CA3B15">
      <w:pPr>
        <w:spacing w:after="0" w:line="240" w:lineRule="auto"/>
        <w:jc w:val="both"/>
        <w:rPr>
          <w:rFonts w:ascii="Times New Roman" w:eastAsia="Calibri" w:hAnsi="Times New Roman" w:cs="Times New Roman"/>
          <w:i/>
          <w:iCs/>
          <w:sz w:val="20"/>
          <w:szCs w:val="20"/>
          <w:lang w:val="ro-RO"/>
        </w:rPr>
      </w:pPr>
    </w:p>
    <w:p w14:paraId="0EABB696" w14:textId="399AD615" w:rsidR="00715295" w:rsidRPr="00CD1EEB" w:rsidRDefault="00392EC7" w:rsidP="00CA3B15">
      <w:pPr>
        <w:spacing w:after="0" w:line="240" w:lineRule="auto"/>
        <w:jc w:val="both"/>
        <w:rPr>
          <w:rFonts w:ascii="Times New Roman" w:eastAsia="Calibri" w:hAnsi="Times New Roman" w:cs="Times New Roman"/>
          <w:i/>
          <w:iCs/>
          <w:sz w:val="20"/>
          <w:szCs w:val="20"/>
          <w:lang w:val="ro-RO"/>
        </w:rPr>
      </w:pPr>
      <w:bookmarkStart w:id="25" w:name="_Hlk92733296"/>
      <w:r w:rsidRPr="00CD1EEB">
        <w:rPr>
          <w:rFonts w:ascii="Times New Roman" w:eastAsia="Calibri" w:hAnsi="Times New Roman" w:cs="Times New Roman"/>
          <w:i/>
          <w:iCs/>
          <w:sz w:val="20"/>
          <w:szCs w:val="20"/>
          <w:lang w:val="ro-RO"/>
        </w:rPr>
        <w:t>*</w:t>
      </w:r>
      <w:r w:rsidR="00715295" w:rsidRPr="00CD1EEB">
        <w:rPr>
          <w:rFonts w:ascii="Times New Roman" w:eastAsia="Calibri" w:hAnsi="Times New Roman" w:cs="Times New Roman"/>
          <w:i/>
          <w:iCs/>
          <w:sz w:val="20"/>
          <w:szCs w:val="20"/>
          <w:lang w:val="ro-RO"/>
        </w:rPr>
        <w:t xml:space="preserve">Alocarea bugetară cu </w:t>
      </w:r>
      <w:proofErr w:type="spellStart"/>
      <w:r w:rsidR="00715295" w:rsidRPr="00CD1EEB">
        <w:rPr>
          <w:i/>
          <w:iCs/>
          <w:sz w:val="20"/>
          <w:szCs w:val="20"/>
        </w:rPr>
        <w:t>supracontractare</w:t>
      </w:r>
      <w:proofErr w:type="spellEnd"/>
      <w:r w:rsidR="00715295" w:rsidRPr="00CD1EEB">
        <w:rPr>
          <w:i/>
          <w:iCs/>
          <w:sz w:val="20"/>
          <w:szCs w:val="20"/>
        </w:rPr>
        <w:t xml:space="preserve"> </w:t>
      </w:r>
      <w:proofErr w:type="spellStart"/>
      <w:r w:rsidR="00715295" w:rsidRPr="00CD1EEB">
        <w:rPr>
          <w:i/>
          <w:iCs/>
          <w:sz w:val="20"/>
          <w:szCs w:val="20"/>
        </w:rPr>
        <w:t>este</w:t>
      </w:r>
      <w:proofErr w:type="spellEnd"/>
      <w:r w:rsidR="00715295" w:rsidRPr="00CD1EEB">
        <w:rPr>
          <w:i/>
          <w:iCs/>
          <w:sz w:val="20"/>
          <w:szCs w:val="20"/>
        </w:rPr>
        <w:t xml:space="preserve"> </w:t>
      </w:r>
      <w:proofErr w:type="spellStart"/>
      <w:r w:rsidR="00715295" w:rsidRPr="00CD1EEB">
        <w:rPr>
          <w:i/>
          <w:iCs/>
          <w:sz w:val="20"/>
          <w:szCs w:val="20"/>
        </w:rPr>
        <w:t>indicativ</w:t>
      </w:r>
      <w:r w:rsidR="00715295" w:rsidRPr="00CD1EEB">
        <w:rPr>
          <w:rFonts w:hint="eastAsia"/>
          <w:i/>
          <w:iCs/>
          <w:sz w:val="20"/>
          <w:szCs w:val="20"/>
        </w:rPr>
        <w:t>ă</w:t>
      </w:r>
      <w:proofErr w:type="spellEnd"/>
      <w:r w:rsidR="00715295" w:rsidRPr="00CD1EEB">
        <w:rPr>
          <w:i/>
          <w:iCs/>
          <w:sz w:val="20"/>
          <w:szCs w:val="20"/>
        </w:rPr>
        <w:t xml:space="preserve">, </w:t>
      </w:r>
      <w:proofErr w:type="spellStart"/>
      <w:r w:rsidR="00715295" w:rsidRPr="00CD1EEB">
        <w:rPr>
          <w:i/>
          <w:iCs/>
          <w:sz w:val="20"/>
          <w:szCs w:val="20"/>
        </w:rPr>
        <w:t>Ministerul</w:t>
      </w:r>
      <w:proofErr w:type="spellEnd"/>
      <w:r w:rsidR="00715295" w:rsidRPr="00CD1EEB">
        <w:rPr>
          <w:i/>
          <w:iCs/>
          <w:sz w:val="20"/>
          <w:szCs w:val="20"/>
        </w:rPr>
        <w:t xml:space="preserve"> </w:t>
      </w:r>
      <w:proofErr w:type="spellStart"/>
      <w:r w:rsidR="00715295" w:rsidRPr="00CD1EEB">
        <w:rPr>
          <w:i/>
          <w:iCs/>
          <w:sz w:val="20"/>
          <w:szCs w:val="20"/>
        </w:rPr>
        <w:t>Energiei</w:t>
      </w:r>
      <w:proofErr w:type="spellEnd"/>
      <w:r w:rsidR="00715295" w:rsidRPr="00CD1EEB">
        <w:rPr>
          <w:i/>
          <w:iCs/>
          <w:sz w:val="20"/>
          <w:szCs w:val="20"/>
        </w:rPr>
        <w:t xml:space="preserve"> </w:t>
      </w:r>
      <w:proofErr w:type="spellStart"/>
      <w:r w:rsidR="00715295" w:rsidRPr="00CD1EEB">
        <w:rPr>
          <w:i/>
          <w:iCs/>
          <w:sz w:val="20"/>
          <w:szCs w:val="20"/>
        </w:rPr>
        <w:t>putând</w:t>
      </w:r>
      <w:proofErr w:type="spellEnd"/>
      <w:r w:rsidR="00715295" w:rsidRPr="00CD1EEB">
        <w:rPr>
          <w:i/>
          <w:iCs/>
          <w:sz w:val="20"/>
          <w:szCs w:val="20"/>
        </w:rPr>
        <w:t xml:space="preserve"> decide </w:t>
      </w:r>
      <w:proofErr w:type="spellStart"/>
      <w:r w:rsidR="00715295" w:rsidRPr="00CD1EEB">
        <w:rPr>
          <w:i/>
          <w:iCs/>
          <w:sz w:val="20"/>
          <w:szCs w:val="20"/>
        </w:rPr>
        <w:t>limitarea</w:t>
      </w:r>
      <w:proofErr w:type="spellEnd"/>
      <w:r w:rsidR="00715295" w:rsidRPr="00CD1EEB">
        <w:rPr>
          <w:i/>
          <w:iCs/>
          <w:sz w:val="20"/>
          <w:szCs w:val="20"/>
        </w:rPr>
        <w:t>.</w:t>
      </w:r>
    </w:p>
    <w:bookmarkEnd w:id="25"/>
    <w:p w14:paraId="4860A4E8" w14:textId="77777777" w:rsidR="006A0EE5" w:rsidRPr="005A0D5D" w:rsidRDefault="006A0EE5" w:rsidP="00CA3B15">
      <w:pPr>
        <w:spacing w:after="0" w:line="240" w:lineRule="auto"/>
        <w:jc w:val="both"/>
        <w:rPr>
          <w:rFonts w:ascii="Times New Roman" w:eastAsia="Calibri" w:hAnsi="Times New Roman" w:cs="Times New Roman"/>
          <w:b/>
          <w:bCs/>
          <w:i/>
          <w:iCs/>
          <w:sz w:val="20"/>
          <w:szCs w:val="20"/>
          <w:lang w:val="ro-RO"/>
        </w:rPr>
      </w:pPr>
    </w:p>
    <w:p w14:paraId="1A410230" w14:textId="77777777" w:rsidR="00F76B22" w:rsidRPr="005A0D5D" w:rsidRDefault="00F76B22" w:rsidP="00CA3B15">
      <w:pPr>
        <w:spacing w:after="0" w:line="240" w:lineRule="auto"/>
        <w:jc w:val="both"/>
        <w:rPr>
          <w:rFonts w:ascii="Times New Roman" w:eastAsia="Calibri" w:hAnsi="Times New Roman" w:cs="Times New Roman"/>
          <w:i/>
          <w:iCs/>
          <w:sz w:val="20"/>
          <w:szCs w:val="20"/>
          <w:lang w:val="ro-RO"/>
        </w:rPr>
      </w:pPr>
    </w:p>
    <w:p w14:paraId="288E17C7" w14:textId="209E2F6D" w:rsidR="006100D1" w:rsidRPr="005A0D5D" w:rsidRDefault="006100D1"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6" w:name="_Toc83909712"/>
      <w:bookmarkStart w:id="27" w:name="_Toc94094815"/>
      <w:r w:rsidRPr="005A0D5D">
        <w:rPr>
          <w:rFonts w:eastAsia="MS Mincho" w:cs="Arial"/>
          <w:b/>
          <w:bCs/>
          <w:iCs/>
          <w:sz w:val="28"/>
          <w:szCs w:val="28"/>
          <w:lang w:val="ro-RO"/>
        </w:rPr>
        <w:t>1.</w:t>
      </w:r>
      <w:r w:rsidR="00926A22" w:rsidRPr="005A0D5D">
        <w:rPr>
          <w:rFonts w:eastAsia="MS Mincho" w:cs="Arial"/>
          <w:b/>
          <w:bCs/>
          <w:iCs/>
          <w:sz w:val="28"/>
          <w:szCs w:val="28"/>
          <w:lang w:val="ro-RO"/>
        </w:rPr>
        <w:t>7</w:t>
      </w:r>
      <w:r w:rsidRPr="005A0D5D">
        <w:rPr>
          <w:rFonts w:eastAsia="MS Mincho" w:cs="Arial"/>
          <w:b/>
          <w:bCs/>
          <w:iCs/>
          <w:sz w:val="28"/>
          <w:szCs w:val="28"/>
          <w:lang w:val="ro-RO"/>
        </w:rPr>
        <w:t xml:space="preserve">. Valoarea maximă a </w:t>
      </w:r>
      <w:r w:rsidR="00072147" w:rsidRPr="005A0D5D">
        <w:rPr>
          <w:rFonts w:eastAsia="MS Mincho" w:cs="Arial"/>
          <w:b/>
          <w:bCs/>
          <w:iCs/>
          <w:sz w:val="28"/>
          <w:szCs w:val="28"/>
          <w:lang w:val="ro-RO"/>
        </w:rPr>
        <w:t>finanțării publice</w:t>
      </w:r>
      <w:r w:rsidRPr="005A0D5D">
        <w:rPr>
          <w:rFonts w:eastAsia="MS Mincho" w:cs="Arial"/>
          <w:b/>
          <w:bCs/>
          <w:iCs/>
          <w:sz w:val="28"/>
          <w:szCs w:val="28"/>
          <w:lang w:val="ro-RO"/>
        </w:rPr>
        <w:t xml:space="preserve">, rata de </w:t>
      </w:r>
      <w:proofErr w:type="spellStart"/>
      <w:r w:rsidRPr="005A0D5D">
        <w:rPr>
          <w:rFonts w:eastAsia="MS Mincho" w:cs="Arial"/>
          <w:b/>
          <w:bCs/>
          <w:iCs/>
          <w:sz w:val="28"/>
          <w:szCs w:val="28"/>
          <w:lang w:val="ro-RO"/>
        </w:rPr>
        <w:t>cofinanţare</w:t>
      </w:r>
      <w:bookmarkEnd w:id="26"/>
      <w:bookmarkEnd w:id="27"/>
      <w:proofErr w:type="spellEnd"/>
    </w:p>
    <w:p w14:paraId="32419E98" w14:textId="77777777" w:rsidR="00231166" w:rsidRPr="005A0D5D" w:rsidRDefault="00231166" w:rsidP="00D83114">
      <w:pPr>
        <w:widowControl w:val="0"/>
        <w:spacing w:after="0"/>
        <w:jc w:val="both"/>
        <w:rPr>
          <w:rFonts w:ascii="Times New Roman" w:eastAsiaTheme="minorEastAsia" w:hAnsi="Times New Roman" w:cs="Times New Roman"/>
          <w:szCs w:val="24"/>
          <w:lang w:val="ro-RO"/>
        </w:rPr>
      </w:pPr>
    </w:p>
    <w:p w14:paraId="08AD2C29" w14:textId="71EC71E3" w:rsidR="007936E7" w:rsidRPr="005A0D5D" w:rsidRDefault="007936E7" w:rsidP="005D77C7">
      <w:pPr>
        <w:spacing w:before="120" w:after="0" w:line="240" w:lineRule="auto"/>
        <w:jc w:val="both"/>
        <w:rPr>
          <w:rFonts w:ascii="Times New Roman" w:eastAsia="Times New Roman" w:hAnsi="Times New Roman" w:cs="Times New Roman"/>
          <w:szCs w:val="24"/>
          <w:u w:val="single"/>
          <w:lang w:val="ro-RO"/>
        </w:rPr>
      </w:pPr>
      <w:r w:rsidRPr="005A0D5D">
        <w:rPr>
          <w:rFonts w:ascii="Times New Roman" w:hAnsi="Times New Roman" w:cs="Times New Roman"/>
          <w:szCs w:val="24"/>
          <w:lang w:val="ro-RO"/>
        </w:rPr>
        <w:t xml:space="preserve">Pentru proiectele finanțate prin </w:t>
      </w:r>
      <w:r w:rsidR="00C26A48" w:rsidRPr="005A0D5D">
        <w:rPr>
          <w:rFonts w:ascii="Times New Roman" w:hAnsi="Times New Roman" w:cs="Times New Roman"/>
          <w:szCs w:val="24"/>
          <w:lang w:val="ro-RO"/>
        </w:rPr>
        <w:t xml:space="preserve">măsura de investiții 3 </w:t>
      </w:r>
      <w:r w:rsidR="00C26A48" w:rsidRPr="005A0D5D">
        <w:rPr>
          <w:rFonts w:ascii="Times New Roman" w:hAnsi="Times New Roman" w:cs="Times New Roman"/>
          <w:i/>
          <w:iCs/>
          <w:szCs w:val="24"/>
          <w:lang w:val="ro-RO"/>
        </w:rPr>
        <w:t xml:space="preserve">Dezvoltarea de </w:t>
      </w:r>
      <w:proofErr w:type="spellStart"/>
      <w:r w:rsidR="00C26A48" w:rsidRPr="005A0D5D">
        <w:rPr>
          <w:rFonts w:ascii="Times New Roman" w:hAnsi="Times New Roman" w:cs="Times New Roman"/>
          <w:i/>
          <w:iCs/>
          <w:szCs w:val="24"/>
          <w:lang w:val="ro-RO"/>
        </w:rPr>
        <w:t>capacit</w:t>
      </w:r>
      <w:r w:rsidR="00C26A48" w:rsidRPr="005A0D5D">
        <w:rPr>
          <w:rFonts w:ascii="Times New Roman" w:hAnsi="Times New Roman" w:cs="Times New Roman" w:hint="eastAsia"/>
          <w:i/>
          <w:iCs/>
          <w:szCs w:val="24"/>
          <w:lang w:val="ro-RO"/>
        </w:rPr>
        <w:t>ăţ</w:t>
      </w:r>
      <w:r w:rsidR="00C26A48" w:rsidRPr="005A0D5D">
        <w:rPr>
          <w:rFonts w:ascii="Times New Roman" w:hAnsi="Times New Roman" w:cs="Times New Roman"/>
          <w:i/>
          <w:iCs/>
          <w:szCs w:val="24"/>
          <w:lang w:val="ro-RO"/>
        </w:rPr>
        <w:t>i</w:t>
      </w:r>
      <w:proofErr w:type="spellEnd"/>
      <w:r w:rsidR="00C26A48" w:rsidRPr="005A0D5D">
        <w:rPr>
          <w:rFonts w:ascii="Times New Roman" w:hAnsi="Times New Roman" w:cs="Times New Roman"/>
          <w:i/>
          <w:iCs/>
          <w:szCs w:val="24"/>
          <w:lang w:val="ro-RO"/>
        </w:rPr>
        <w:t xml:space="preserve"> de </w:t>
      </w:r>
      <w:proofErr w:type="spellStart"/>
      <w:r w:rsidR="00C26A48" w:rsidRPr="005A0D5D">
        <w:rPr>
          <w:rFonts w:ascii="Times New Roman" w:hAnsi="Times New Roman" w:cs="Times New Roman"/>
          <w:i/>
          <w:iCs/>
          <w:szCs w:val="24"/>
          <w:lang w:val="ro-RO"/>
        </w:rPr>
        <w:t>produc</w:t>
      </w:r>
      <w:r w:rsidR="00C26A48" w:rsidRPr="005A0D5D">
        <w:rPr>
          <w:rFonts w:ascii="Times New Roman" w:hAnsi="Times New Roman" w:cs="Times New Roman" w:hint="eastAsia"/>
          <w:i/>
          <w:iCs/>
          <w:szCs w:val="24"/>
          <w:lang w:val="ro-RO"/>
        </w:rPr>
        <w:t>ţ</w:t>
      </w:r>
      <w:r w:rsidR="00C26A48" w:rsidRPr="005A0D5D">
        <w:rPr>
          <w:rFonts w:ascii="Times New Roman" w:hAnsi="Times New Roman" w:cs="Times New Roman"/>
          <w:i/>
          <w:iCs/>
          <w:szCs w:val="24"/>
          <w:lang w:val="ro-RO"/>
        </w:rPr>
        <w:t>ie</w:t>
      </w:r>
      <w:proofErr w:type="spellEnd"/>
      <w:r w:rsidR="00C26A48" w:rsidRPr="005A0D5D">
        <w:rPr>
          <w:rFonts w:ascii="Times New Roman" w:hAnsi="Times New Roman" w:cs="Times New Roman"/>
          <w:i/>
          <w:iCs/>
          <w:szCs w:val="24"/>
          <w:lang w:val="ro-RO"/>
        </w:rPr>
        <w:t xml:space="preserve"> pe gaz, flexibile și de înalt</w:t>
      </w:r>
      <w:r w:rsidR="00C26A48" w:rsidRPr="005A0D5D">
        <w:rPr>
          <w:rFonts w:ascii="Times New Roman" w:hAnsi="Times New Roman" w:cs="Times New Roman" w:hint="eastAsia"/>
          <w:i/>
          <w:iCs/>
          <w:szCs w:val="24"/>
          <w:lang w:val="ro-RO"/>
        </w:rPr>
        <w:t>ă</w:t>
      </w:r>
      <w:r w:rsidR="00C26A48" w:rsidRPr="005A0D5D">
        <w:rPr>
          <w:rFonts w:ascii="Times New Roman" w:hAnsi="Times New Roman" w:cs="Times New Roman"/>
          <w:i/>
          <w:iCs/>
          <w:szCs w:val="24"/>
          <w:lang w:val="ro-RO"/>
        </w:rPr>
        <w:t xml:space="preserve"> </w:t>
      </w:r>
      <w:proofErr w:type="spellStart"/>
      <w:r w:rsidR="00C26A48" w:rsidRPr="005A0D5D">
        <w:rPr>
          <w:rFonts w:ascii="Times New Roman" w:hAnsi="Times New Roman" w:cs="Times New Roman"/>
          <w:i/>
          <w:iCs/>
          <w:szCs w:val="24"/>
          <w:lang w:val="ro-RO"/>
        </w:rPr>
        <w:t>eficien</w:t>
      </w:r>
      <w:r w:rsidR="00C26A48" w:rsidRPr="005A0D5D">
        <w:rPr>
          <w:rFonts w:ascii="Times New Roman" w:hAnsi="Times New Roman" w:cs="Times New Roman" w:hint="eastAsia"/>
          <w:i/>
          <w:iCs/>
          <w:szCs w:val="24"/>
          <w:lang w:val="ro-RO"/>
        </w:rPr>
        <w:t>ţă</w:t>
      </w:r>
      <w:proofErr w:type="spellEnd"/>
      <w:r w:rsidR="00C26A48" w:rsidRPr="005A0D5D">
        <w:rPr>
          <w:rFonts w:ascii="Times New Roman" w:hAnsi="Times New Roman" w:cs="Times New Roman"/>
          <w:i/>
          <w:iCs/>
          <w:szCs w:val="24"/>
          <w:lang w:val="ro-RO"/>
        </w:rPr>
        <w:t>, pentru cogenerarea de energie electric</w:t>
      </w:r>
      <w:r w:rsidR="00C26A48" w:rsidRPr="005A0D5D">
        <w:rPr>
          <w:rFonts w:ascii="Times New Roman" w:hAnsi="Times New Roman" w:cs="Times New Roman" w:hint="eastAsia"/>
          <w:i/>
          <w:iCs/>
          <w:szCs w:val="24"/>
          <w:lang w:val="ro-RO"/>
        </w:rPr>
        <w:t>ă</w:t>
      </w:r>
      <w:r w:rsidR="00C26A48" w:rsidRPr="005A0D5D">
        <w:rPr>
          <w:rFonts w:ascii="Times New Roman" w:hAnsi="Times New Roman" w:cs="Times New Roman"/>
          <w:i/>
          <w:iCs/>
          <w:szCs w:val="24"/>
          <w:lang w:val="ro-RO"/>
        </w:rPr>
        <w:t xml:space="preserve"> și termic</w:t>
      </w:r>
      <w:r w:rsidR="00C26A48" w:rsidRPr="005A0D5D">
        <w:rPr>
          <w:rFonts w:ascii="Times New Roman" w:hAnsi="Times New Roman" w:cs="Times New Roman" w:hint="eastAsia"/>
          <w:i/>
          <w:iCs/>
          <w:szCs w:val="24"/>
          <w:lang w:val="ro-RO"/>
        </w:rPr>
        <w:t>ă</w:t>
      </w:r>
      <w:r w:rsidR="00C26A48" w:rsidRPr="005A0D5D">
        <w:rPr>
          <w:rFonts w:ascii="Times New Roman" w:hAnsi="Times New Roman" w:cs="Times New Roman"/>
          <w:i/>
          <w:iCs/>
          <w:szCs w:val="24"/>
          <w:lang w:val="ro-RO"/>
        </w:rPr>
        <w:t xml:space="preserve"> (CHP) în termoficarea urban</w:t>
      </w:r>
      <w:r w:rsidR="00C26A48" w:rsidRPr="005A0D5D">
        <w:rPr>
          <w:rFonts w:ascii="Times New Roman" w:hAnsi="Times New Roman" w:cs="Times New Roman" w:hint="eastAsia"/>
          <w:i/>
          <w:iCs/>
          <w:szCs w:val="24"/>
          <w:lang w:val="ro-RO"/>
        </w:rPr>
        <w:t>ă</w:t>
      </w:r>
      <w:r w:rsidR="00C26A48" w:rsidRPr="005A0D5D">
        <w:rPr>
          <w:rFonts w:ascii="Times New Roman" w:hAnsi="Times New Roman" w:cs="Times New Roman"/>
          <w:i/>
          <w:iCs/>
          <w:szCs w:val="24"/>
          <w:lang w:val="ro-RO"/>
        </w:rPr>
        <w:t xml:space="preserve">, în vederea </w:t>
      </w:r>
      <w:proofErr w:type="spellStart"/>
      <w:r w:rsidR="00C26A48" w:rsidRPr="005A0D5D">
        <w:rPr>
          <w:rFonts w:ascii="Times New Roman" w:hAnsi="Times New Roman" w:cs="Times New Roman"/>
          <w:i/>
          <w:iCs/>
          <w:szCs w:val="24"/>
          <w:lang w:val="ro-RO"/>
        </w:rPr>
        <w:t>realizarii</w:t>
      </w:r>
      <w:proofErr w:type="spellEnd"/>
      <w:r w:rsidR="00C26A48" w:rsidRPr="005A0D5D">
        <w:rPr>
          <w:rFonts w:ascii="Times New Roman" w:hAnsi="Times New Roman" w:cs="Times New Roman"/>
          <w:i/>
          <w:iCs/>
          <w:szCs w:val="24"/>
          <w:lang w:val="ro-RO"/>
        </w:rPr>
        <w:t xml:space="preserve"> unei decarboniz</w:t>
      </w:r>
      <w:r w:rsidR="00C26A48" w:rsidRPr="005A0D5D">
        <w:rPr>
          <w:rFonts w:ascii="Times New Roman" w:hAnsi="Times New Roman" w:cs="Times New Roman" w:hint="eastAsia"/>
          <w:i/>
          <w:iCs/>
          <w:szCs w:val="24"/>
          <w:lang w:val="ro-RO"/>
        </w:rPr>
        <w:t>ă</w:t>
      </w:r>
      <w:r w:rsidR="00C26A48" w:rsidRPr="005A0D5D">
        <w:rPr>
          <w:rFonts w:ascii="Times New Roman" w:hAnsi="Times New Roman" w:cs="Times New Roman"/>
          <w:i/>
          <w:iCs/>
          <w:szCs w:val="24"/>
          <w:lang w:val="ro-RO"/>
        </w:rPr>
        <w:t>ri profunde</w:t>
      </w:r>
      <w:r w:rsidR="00BD1A0F" w:rsidRPr="005A0D5D">
        <w:rPr>
          <w:rFonts w:ascii="Times New Roman" w:hAnsi="Times New Roman" w:cs="Times New Roman"/>
          <w:i/>
          <w:iCs/>
          <w:szCs w:val="24"/>
          <w:lang w:val="ro-RO"/>
        </w:rPr>
        <w:t xml:space="preserve">, intensitatea ajutorului de stat acordat din bugetul PNRR este </w:t>
      </w:r>
      <w:r w:rsidR="005F0F54" w:rsidRPr="005A0D5D">
        <w:rPr>
          <w:rFonts w:ascii="Times New Roman" w:eastAsia="Times New Roman" w:hAnsi="Times New Roman" w:cs="Times New Roman"/>
          <w:szCs w:val="24"/>
          <w:u w:val="single"/>
          <w:lang w:val="ro-RO"/>
        </w:rPr>
        <w:t>100</w:t>
      </w:r>
      <w:r w:rsidRPr="005A0D5D">
        <w:rPr>
          <w:rFonts w:ascii="Times New Roman" w:eastAsia="Times New Roman" w:hAnsi="Times New Roman" w:cs="Times New Roman"/>
          <w:b/>
          <w:szCs w:val="24"/>
          <w:u w:val="single"/>
          <w:lang w:val="ro-RO"/>
        </w:rPr>
        <w:t>%</w:t>
      </w:r>
      <w:r w:rsidRPr="005A0D5D">
        <w:rPr>
          <w:rFonts w:ascii="Times New Roman" w:eastAsia="Times New Roman" w:hAnsi="Times New Roman" w:cs="Times New Roman"/>
          <w:szCs w:val="24"/>
          <w:u w:val="single"/>
          <w:lang w:val="ro-RO"/>
        </w:rPr>
        <w:t xml:space="preserve"> </w:t>
      </w:r>
      <w:r w:rsidR="00544835" w:rsidRPr="005A0D5D">
        <w:rPr>
          <w:rFonts w:ascii="Times New Roman" w:eastAsia="Times New Roman" w:hAnsi="Times New Roman" w:cs="Times New Roman"/>
          <w:szCs w:val="24"/>
          <w:u w:val="single"/>
          <w:lang w:val="ro-RO"/>
        </w:rPr>
        <w:t>din</w:t>
      </w:r>
      <w:r w:rsidR="005F0F54" w:rsidRPr="005A0D5D">
        <w:rPr>
          <w:rFonts w:ascii="Times New Roman" w:eastAsia="Times New Roman" w:hAnsi="Times New Roman" w:cs="Times New Roman"/>
          <w:szCs w:val="24"/>
          <w:u w:val="single"/>
          <w:lang w:val="ro-RO"/>
        </w:rPr>
        <w:t xml:space="preserve"> </w:t>
      </w:r>
      <w:r w:rsidR="00444CD8" w:rsidRPr="005A0D5D">
        <w:rPr>
          <w:rFonts w:ascii="Times New Roman" w:eastAsia="Times New Roman" w:hAnsi="Times New Roman" w:cs="Times New Roman"/>
          <w:szCs w:val="24"/>
          <w:u w:val="single"/>
          <w:lang w:val="ro-RO"/>
        </w:rPr>
        <w:t xml:space="preserve"> costurile eligibile</w:t>
      </w:r>
      <w:r w:rsidR="00BD1A0F" w:rsidRPr="005A0D5D">
        <w:rPr>
          <w:rFonts w:ascii="Times New Roman" w:eastAsia="Times New Roman" w:hAnsi="Times New Roman" w:cs="Times New Roman"/>
          <w:szCs w:val="24"/>
          <w:u w:val="single"/>
          <w:lang w:val="ro-RO"/>
        </w:rPr>
        <w:t xml:space="preserve">, </w:t>
      </w:r>
      <w:r w:rsidR="00444CD8" w:rsidRPr="005A0D5D">
        <w:rPr>
          <w:rFonts w:ascii="Times New Roman" w:eastAsia="Times New Roman" w:hAnsi="Times New Roman" w:cs="Times New Roman"/>
          <w:szCs w:val="24"/>
          <w:u w:val="single"/>
          <w:lang w:val="ro-RO"/>
        </w:rPr>
        <w:t xml:space="preserve"> </w:t>
      </w:r>
      <w:r w:rsidR="00BD1A0F" w:rsidRPr="005A0D5D">
        <w:rPr>
          <w:rFonts w:ascii="Times New Roman" w:eastAsia="Times New Roman" w:hAnsi="Times New Roman" w:cs="Times New Roman"/>
          <w:szCs w:val="24"/>
          <w:u w:val="single"/>
          <w:lang w:val="ro-RO"/>
        </w:rPr>
        <w:t xml:space="preserve">cu respectarea regulilor </w:t>
      </w:r>
      <w:r w:rsidR="00444CD8" w:rsidRPr="005A0D5D">
        <w:rPr>
          <w:rFonts w:ascii="Times New Roman" w:eastAsia="Times New Roman" w:hAnsi="Times New Roman" w:cs="Times New Roman"/>
          <w:szCs w:val="24"/>
          <w:u w:val="single"/>
          <w:lang w:val="ro-RO"/>
        </w:rPr>
        <w:t>de ajutor de stat.</w:t>
      </w:r>
    </w:p>
    <w:p w14:paraId="0FB8946C" w14:textId="6AFEA4A8" w:rsidR="00940E76" w:rsidRPr="005A0D5D" w:rsidRDefault="00BD1A0F" w:rsidP="00D84F75">
      <w:pPr>
        <w:spacing w:after="0" w:line="240" w:lineRule="auto"/>
        <w:jc w:val="both"/>
        <w:rPr>
          <w:rFonts w:ascii="Times New Roman" w:eastAsia="Times New Roman" w:hAnsi="Times New Roman" w:cs="Times New Roman"/>
          <w:b/>
          <w:bCs/>
          <w:szCs w:val="24"/>
          <w:lang w:val="ro-RO"/>
        </w:rPr>
      </w:pPr>
      <w:proofErr w:type="spellStart"/>
      <w:r w:rsidRPr="005A0D5D">
        <w:rPr>
          <w:rFonts w:ascii="Times New Roman" w:eastAsia="Times New Roman" w:hAnsi="Times New Roman" w:cs="Times New Roman"/>
          <w:b/>
          <w:bCs/>
          <w:szCs w:val="24"/>
          <w:lang w:val="ro-RO"/>
        </w:rPr>
        <w:t>Diferenta</w:t>
      </w:r>
      <w:proofErr w:type="spellEnd"/>
      <w:r w:rsidRPr="005A0D5D">
        <w:rPr>
          <w:rFonts w:ascii="Times New Roman" w:eastAsia="Times New Roman" w:hAnsi="Times New Roman" w:cs="Times New Roman"/>
          <w:b/>
          <w:bCs/>
          <w:szCs w:val="24"/>
          <w:lang w:val="ro-RO"/>
        </w:rPr>
        <w:t xml:space="preserve"> pana la valoarea totala a proiectului se acoper</w:t>
      </w:r>
      <w:r w:rsidR="00EF6873"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de c</w:t>
      </w:r>
      <w:r w:rsidR="00EF6873"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tre beneficiar. Acesta </w:t>
      </w:r>
      <w:r w:rsidR="00D86B1E" w:rsidRPr="005A0D5D">
        <w:rPr>
          <w:rFonts w:ascii="Times New Roman" w:eastAsia="Times New Roman" w:hAnsi="Times New Roman" w:cs="Times New Roman"/>
          <w:b/>
          <w:bCs/>
          <w:szCs w:val="24"/>
          <w:lang w:val="ro-RO"/>
        </w:rPr>
        <w:t xml:space="preserve">trebuie </w:t>
      </w:r>
      <w:r w:rsidRPr="005A0D5D">
        <w:rPr>
          <w:rFonts w:ascii="Times New Roman" w:eastAsia="Times New Roman" w:hAnsi="Times New Roman" w:cs="Times New Roman"/>
          <w:b/>
          <w:bCs/>
          <w:szCs w:val="24"/>
          <w:lang w:val="ro-RO"/>
        </w:rPr>
        <w:t>s</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aduc</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o contribu</w:t>
      </w:r>
      <w:r w:rsidR="00237054" w:rsidRPr="005A0D5D">
        <w:rPr>
          <w:rFonts w:ascii="Times New Roman" w:eastAsia="Times New Roman" w:hAnsi="Times New Roman" w:cs="Times New Roman"/>
          <w:b/>
          <w:bCs/>
          <w:szCs w:val="24"/>
          <w:lang w:val="ro-RO"/>
        </w:rPr>
        <w:t>ț</w:t>
      </w:r>
      <w:r w:rsidRPr="005A0D5D">
        <w:rPr>
          <w:rFonts w:ascii="Times New Roman" w:eastAsia="Times New Roman" w:hAnsi="Times New Roman" w:cs="Times New Roman"/>
          <w:b/>
          <w:bCs/>
          <w:szCs w:val="24"/>
          <w:lang w:val="ro-RO"/>
        </w:rPr>
        <w:t>ie financiar</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pentru diferen</w:t>
      </w:r>
      <w:r w:rsidR="00237054" w:rsidRPr="005A0D5D">
        <w:rPr>
          <w:rFonts w:ascii="Times New Roman" w:eastAsia="Times New Roman" w:hAnsi="Times New Roman" w:cs="Times New Roman"/>
          <w:b/>
          <w:bCs/>
          <w:szCs w:val="24"/>
          <w:lang w:val="ro-RO"/>
        </w:rPr>
        <w:t>ț</w:t>
      </w:r>
      <w:r w:rsidRPr="005A0D5D">
        <w:rPr>
          <w:rFonts w:ascii="Times New Roman" w:eastAsia="Times New Roman" w:hAnsi="Times New Roman" w:cs="Times New Roman"/>
          <w:b/>
          <w:bCs/>
          <w:szCs w:val="24"/>
          <w:lang w:val="ro-RO"/>
        </w:rPr>
        <w:t>a</w:t>
      </w:r>
      <w:r w:rsidR="00237054" w:rsidRPr="005A0D5D">
        <w:rPr>
          <w:rFonts w:ascii="Times New Roman" w:eastAsia="Times New Roman" w:hAnsi="Times New Roman" w:cs="Times New Roman"/>
          <w:b/>
          <w:bCs/>
          <w:szCs w:val="24"/>
          <w:lang w:val="ro-RO"/>
        </w:rPr>
        <w:t xml:space="preserve"> </w:t>
      </w:r>
      <w:r w:rsidRPr="005A0D5D">
        <w:rPr>
          <w:rFonts w:ascii="Times New Roman" w:eastAsia="Times New Roman" w:hAnsi="Times New Roman" w:cs="Times New Roman"/>
          <w:b/>
          <w:bCs/>
          <w:szCs w:val="24"/>
          <w:lang w:val="ro-RO"/>
        </w:rPr>
        <w:t>p</w:t>
      </w:r>
      <w:r w:rsidR="00237054" w:rsidRPr="005A0D5D">
        <w:rPr>
          <w:rFonts w:ascii="Times New Roman" w:eastAsia="Times New Roman" w:hAnsi="Times New Roman" w:cs="Times New Roman"/>
          <w:b/>
          <w:bCs/>
          <w:szCs w:val="24"/>
          <w:lang w:val="ro-RO"/>
        </w:rPr>
        <w:t>â</w:t>
      </w:r>
      <w:r w:rsidR="00D86B1E" w:rsidRPr="005A0D5D">
        <w:rPr>
          <w:rFonts w:ascii="Times New Roman" w:eastAsia="Times New Roman" w:hAnsi="Times New Roman" w:cs="Times New Roman"/>
          <w:b/>
          <w:bCs/>
          <w:szCs w:val="24"/>
          <w:lang w:val="ro-RO"/>
        </w:rPr>
        <w:t>n</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la totalul costurilor proiectului, fie din resurse proprii, fie din surse atrase, sub o form</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care s</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nu fac</w:t>
      </w:r>
      <w:r w:rsidR="00237054" w:rsidRPr="005A0D5D">
        <w:rPr>
          <w:rFonts w:ascii="Times New Roman" w:eastAsia="Times New Roman" w:hAnsi="Times New Roman" w:cs="Times New Roman"/>
          <w:b/>
          <w:bCs/>
          <w:szCs w:val="24"/>
          <w:lang w:val="ro-RO"/>
        </w:rPr>
        <w:t>ă</w:t>
      </w:r>
      <w:r w:rsidRPr="005A0D5D">
        <w:rPr>
          <w:rFonts w:ascii="Times New Roman" w:eastAsia="Times New Roman" w:hAnsi="Times New Roman" w:cs="Times New Roman"/>
          <w:b/>
          <w:bCs/>
          <w:szCs w:val="24"/>
          <w:lang w:val="ro-RO"/>
        </w:rPr>
        <w:t xml:space="preserve"> obiectul nici unui ajutor public.</w:t>
      </w:r>
    </w:p>
    <w:p w14:paraId="3B702E2A" w14:textId="77777777" w:rsidR="00D86B1E" w:rsidRPr="005A0D5D" w:rsidRDefault="00D86B1E" w:rsidP="00D84F75">
      <w:pPr>
        <w:spacing w:after="0" w:line="240" w:lineRule="auto"/>
        <w:jc w:val="both"/>
        <w:rPr>
          <w:rFonts w:ascii="Times New Roman" w:eastAsia="Times New Roman" w:hAnsi="Times New Roman" w:cs="Times New Roman"/>
          <w:szCs w:val="24"/>
          <w:lang w:val="ro-RO"/>
        </w:rPr>
      </w:pPr>
    </w:p>
    <w:p w14:paraId="45739278" w14:textId="7BDBD465" w:rsidR="00D84F75" w:rsidRPr="005A0D5D" w:rsidRDefault="00D84F75" w:rsidP="00D84F75">
      <w:pPr>
        <w:spacing w:after="0" w:line="240"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Ajutorul se acord</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w:t>
      </w:r>
      <w:r w:rsidRPr="005A0D5D">
        <w:rPr>
          <w:rFonts w:ascii="Times New Roman" w:eastAsia="Times New Roman" w:hAnsi="Times New Roman" w:cs="Times New Roman" w:hint="eastAsia"/>
          <w:szCs w:val="24"/>
          <w:lang w:val="ro-RO"/>
        </w:rPr>
        <w:t>î</w:t>
      </w:r>
      <w:r w:rsidRPr="005A0D5D">
        <w:rPr>
          <w:rFonts w:ascii="Times New Roman" w:eastAsia="Times New Roman" w:hAnsi="Times New Roman" w:cs="Times New Roman"/>
          <w:szCs w:val="24"/>
          <w:lang w:val="ro-RO"/>
        </w:rPr>
        <w:t>n lei sub forma ramburs</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rii cheltuielilor efectuate</w:t>
      </w:r>
      <w:r w:rsidR="002A7393" w:rsidRPr="005A0D5D">
        <w:rPr>
          <w:rFonts w:ascii="Times New Roman" w:eastAsia="Times New Roman" w:hAnsi="Times New Roman" w:cs="Times New Roman"/>
          <w:szCs w:val="24"/>
          <w:lang w:val="ro-RO"/>
        </w:rPr>
        <w:t xml:space="preserve"> </w:t>
      </w:r>
      <w:proofErr w:type="spellStart"/>
      <w:r w:rsidR="002A7393" w:rsidRPr="005A0D5D">
        <w:rPr>
          <w:rFonts w:ascii="Times New Roman" w:eastAsia="Times New Roman" w:hAnsi="Times New Roman" w:cs="Times New Roman"/>
          <w:szCs w:val="24"/>
          <w:lang w:val="ro-RO"/>
        </w:rPr>
        <w:t>şi</w:t>
      </w:r>
      <w:proofErr w:type="spellEnd"/>
      <w:r w:rsidR="002A7393" w:rsidRPr="005A0D5D">
        <w:rPr>
          <w:rFonts w:ascii="Times New Roman" w:eastAsia="Times New Roman" w:hAnsi="Times New Roman" w:cs="Times New Roman"/>
          <w:szCs w:val="24"/>
          <w:lang w:val="ro-RO"/>
        </w:rPr>
        <w:t xml:space="preserve"> nu poate </w:t>
      </w:r>
      <w:proofErr w:type="spellStart"/>
      <w:r w:rsidR="002A7393" w:rsidRPr="005A0D5D">
        <w:rPr>
          <w:rFonts w:ascii="Times New Roman" w:eastAsia="Times New Roman" w:hAnsi="Times New Roman" w:cs="Times New Roman"/>
          <w:szCs w:val="24"/>
          <w:lang w:val="ro-RO"/>
        </w:rPr>
        <w:t>depăşi</w:t>
      </w:r>
      <w:proofErr w:type="spellEnd"/>
      <w:r w:rsidR="002A7393" w:rsidRPr="005A0D5D">
        <w:rPr>
          <w:rFonts w:ascii="Times New Roman" w:eastAsia="Times New Roman" w:hAnsi="Times New Roman" w:cs="Times New Roman"/>
          <w:szCs w:val="24"/>
          <w:lang w:val="ro-RO"/>
        </w:rPr>
        <w:t xml:space="preserve"> </w:t>
      </w:r>
      <w:r w:rsidR="00025AC6" w:rsidRPr="005A0D5D">
        <w:rPr>
          <w:rFonts w:ascii="Times New Roman" w:eastAsia="Times New Roman" w:hAnsi="Times New Roman" w:cs="Times New Roman"/>
          <w:szCs w:val="24"/>
          <w:lang w:val="ro-RO"/>
        </w:rPr>
        <w:t xml:space="preserve"> </w:t>
      </w:r>
      <w:r w:rsidR="008F031A" w:rsidRPr="005A0D5D">
        <w:rPr>
          <w:rFonts w:ascii="Times New Roman" w:eastAsia="Times New Roman" w:hAnsi="Times New Roman" w:cs="Times New Roman"/>
          <w:b/>
          <w:szCs w:val="24"/>
          <w:lang w:val="ro-RO"/>
        </w:rPr>
        <w:t>5</w:t>
      </w:r>
      <w:r w:rsidR="00025AC6" w:rsidRPr="005A0D5D">
        <w:rPr>
          <w:rFonts w:ascii="Times New Roman" w:eastAsia="Times New Roman" w:hAnsi="Times New Roman" w:cs="Times New Roman"/>
          <w:b/>
          <w:szCs w:val="24"/>
          <w:lang w:val="ro-RO"/>
        </w:rPr>
        <w:t>0.000.000</w:t>
      </w:r>
      <w:r w:rsidR="00025AC6" w:rsidRPr="005A0D5D">
        <w:rPr>
          <w:rFonts w:ascii="Times New Roman" w:eastAsia="Times New Roman" w:hAnsi="Times New Roman" w:cs="Times New Roman"/>
          <w:szCs w:val="24"/>
          <w:lang w:val="ro-RO"/>
        </w:rPr>
        <w:t xml:space="preserve"> </w:t>
      </w:r>
      <w:r w:rsidR="002A7393" w:rsidRPr="005A0D5D">
        <w:rPr>
          <w:rFonts w:ascii="Times New Roman" w:eastAsia="Times New Roman" w:hAnsi="Times New Roman" w:cs="Times New Roman"/>
          <w:b/>
          <w:szCs w:val="24"/>
          <w:lang w:val="ro-RO"/>
        </w:rPr>
        <w:t xml:space="preserve">euro </w:t>
      </w:r>
      <w:r w:rsidR="00940E76" w:rsidRPr="005A0D5D">
        <w:rPr>
          <w:rFonts w:ascii="Times New Roman" w:hAnsi="Times New Roman" w:cs="Times New Roman"/>
          <w:bCs/>
          <w:szCs w:val="24"/>
          <w:lang w:val="ro-RO"/>
        </w:rPr>
        <w:t xml:space="preserve">echivalent în lei la cursul </w:t>
      </w:r>
      <w:proofErr w:type="spellStart"/>
      <w:r w:rsidR="00940E76" w:rsidRPr="005A0D5D">
        <w:rPr>
          <w:rFonts w:ascii="Times New Roman" w:hAnsi="Times New Roman" w:cs="Times New Roman"/>
          <w:bCs/>
          <w:szCs w:val="24"/>
          <w:lang w:val="ro-RO"/>
        </w:rPr>
        <w:t>Inforeuro</w:t>
      </w:r>
      <w:proofErr w:type="spellEnd"/>
      <w:r w:rsidR="00940E76" w:rsidRPr="005A0D5D">
        <w:rPr>
          <w:rFonts w:ascii="Times New Roman" w:hAnsi="Times New Roman" w:cs="Times New Roman"/>
          <w:bCs/>
          <w:szCs w:val="24"/>
          <w:lang w:val="ro-RO"/>
        </w:rPr>
        <w:t xml:space="preserve"> din luna</w:t>
      </w:r>
      <w:r w:rsidR="00CE6887" w:rsidRPr="005A0D5D">
        <w:rPr>
          <w:rFonts w:ascii="Times New Roman" w:hAnsi="Times New Roman" w:cs="Times New Roman"/>
          <w:bCs/>
          <w:szCs w:val="24"/>
          <w:lang w:val="ro-RO"/>
        </w:rPr>
        <w:t xml:space="preserve"> anterioară</w:t>
      </w:r>
      <w:r w:rsidR="00940E76" w:rsidRPr="005A0D5D">
        <w:rPr>
          <w:rFonts w:ascii="Times New Roman" w:hAnsi="Times New Roman" w:cs="Times New Roman"/>
          <w:bCs/>
          <w:szCs w:val="24"/>
          <w:lang w:val="ro-RO"/>
        </w:rPr>
        <w:t xml:space="preserve"> depunerii cererii de </w:t>
      </w:r>
      <w:proofErr w:type="spellStart"/>
      <w:r w:rsidR="00940E76" w:rsidRPr="005A0D5D">
        <w:rPr>
          <w:rFonts w:ascii="Times New Roman" w:hAnsi="Times New Roman" w:cs="Times New Roman"/>
          <w:bCs/>
          <w:szCs w:val="24"/>
          <w:lang w:val="ro-RO"/>
        </w:rPr>
        <w:t>finanţare</w:t>
      </w:r>
      <w:proofErr w:type="spellEnd"/>
      <w:r w:rsidR="002A7393" w:rsidRPr="005A0D5D">
        <w:rPr>
          <w:rFonts w:ascii="Times New Roman" w:eastAsia="Times New Roman" w:hAnsi="Times New Roman" w:cs="Times New Roman"/>
          <w:szCs w:val="24"/>
          <w:lang w:val="ro-RO"/>
        </w:rPr>
        <w:t xml:space="preserve">/ proiect de </w:t>
      </w:r>
      <w:proofErr w:type="spellStart"/>
      <w:r w:rsidR="002A7393" w:rsidRPr="005A0D5D">
        <w:rPr>
          <w:rFonts w:ascii="Times New Roman" w:eastAsia="Times New Roman" w:hAnsi="Times New Roman" w:cs="Times New Roman"/>
          <w:szCs w:val="24"/>
          <w:lang w:val="ro-RO"/>
        </w:rPr>
        <w:t>investiţii</w:t>
      </w:r>
      <w:proofErr w:type="spellEnd"/>
      <w:r w:rsidR="002A7393" w:rsidRPr="005A0D5D">
        <w:rPr>
          <w:rFonts w:ascii="Times New Roman" w:eastAsia="Times New Roman" w:hAnsi="Times New Roman" w:cs="Times New Roman"/>
          <w:szCs w:val="24"/>
          <w:lang w:val="ro-RO"/>
        </w:rPr>
        <w:t>.</w:t>
      </w:r>
    </w:p>
    <w:p w14:paraId="6F05E746" w14:textId="77777777" w:rsidR="006743CE" w:rsidRPr="005A0D5D" w:rsidRDefault="006743CE" w:rsidP="00EB5B10">
      <w:pPr>
        <w:widowControl w:val="0"/>
        <w:spacing w:after="0" w:line="240" w:lineRule="auto"/>
        <w:jc w:val="both"/>
        <w:rPr>
          <w:rFonts w:ascii="Times New Roman" w:hAnsi="Times New Roman"/>
          <w:noProof/>
          <w:lang w:val="ro-RO"/>
        </w:rPr>
      </w:pPr>
    </w:p>
    <w:p w14:paraId="0BECB0ED" w14:textId="77777777" w:rsidR="0060014B" w:rsidRPr="005A0D5D" w:rsidRDefault="0060014B" w:rsidP="0060014B">
      <w:pPr>
        <w:autoSpaceDE w:val="0"/>
        <w:autoSpaceDN w:val="0"/>
        <w:adjustRightInd w:val="0"/>
        <w:spacing w:before="120"/>
        <w:jc w:val="both"/>
        <w:rPr>
          <w:rFonts w:ascii="Times New Roman" w:eastAsia="Times New Roman" w:hAnsi="Times New Roman" w:cs="Times New Roman"/>
          <w:szCs w:val="24"/>
          <w:lang w:val="ro-RO"/>
        </w:rPr>
      </w:pPr>
      <w:r w:rsidRPr="005A0D5D">
        <w:rPr>
          <w:color w:val="000000"/>
        </w:rPr>
        <w:t xml:space="preserve">    (</w:t>
      </w:r>
      <w:r w:rsidRPr="005A0D5D">
        <w:rPr>
          <w:rFonts w:ascii="Times New Roman" w:eastAsia="Times New Roman" w:hAnsi="Times New Roman" w:cs="Times New Roman"/>
          <w:szCs w:val="24"/>
          <w:lang w:val="ro-RO"/>
        </w:rPr>
        <w:t xml:space="preserve">1) </w:t>
      </w:r>
      <w:bookmarkStart w:id="28" w:name="_Hlk88661271"/>
      <w:bookmarkStart w:id="29" w:name="_Hlk88734941"/>
      <w:r w:rsidRPr="005A0D5D">
        <w:rPr>
          <w:rFonts w:ascii="Times New Roman" w:eastAsia="Times New Roman" w:hAnsi="Times New Roman" w:cs="Times New Roman"/>
          <w:szCs w:val="24"/>
          <w:lang w:val="ro-RO"/>
        </w:rPr>
        <w:t>Costurile eligibile sunt:</w:t>
      </w:r>
    </w:p>
    <w:p w14:paraId="124C3B48" w14:textId="33D22689" w:rsidR="0060014B" w:rsidRPr="005A0D5D" w:rsidRDefault="0060014B" w:rsidP="0060014B">
      <w:pPr>
        <w:autoSpaceDE w:val="0"/>
        <w:autoSpaceDN w:val="0"/>
        <w:adjustRightInd w:val="0"/>
        <w:spacing w:before="120"/>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    a) costurile de </w:t>
      </w:r>
      <w:proofErr w:type="spellStart"/>
      <w:r w:rsidRPr="005A0D5D">
        <w:rPr>
          <w:rFonts w:ascii="Times New Roman" w:eastAsia="Times New Roman" w:hAnsi="Times New Roman" w:cs="Times New Roman"/>
          <w:szCs w:val="24"/>
          <w:lang w:val="ro-RO"/>
        </w:rPr>
        <w:t>investiţii</w:t>
      </w:r>
      <w:proofErr w:type="spellEnd"/>
      <w:r w:rsidRPr="005A0D5D">
        <w:rPr>
          <w:rFonts w:ascii="Times New Roman" w:eastAsia="Times New Roman" w:hAnsi="Times New Roman" w:cs="Times New Roman"/>
          <w:szCs w:val="24"/>
          <w:lang w:val="ro-RO"/>
        </w:rPr>
        <w:t xml:space="preserve"> pentru </w:t>
      </w:r>
      <w:proofErr w:type="spellStart"/>
      <w:r w:rsidRPr="005A0D5D">
        <w:rPr>
          <w:rFonts w:ascii="Times New Roman" w:eastAsia="Times New Roman" w:hAnsi="Times New Roman" w:cs="Times New Roman"/>
          <w:szCs w:val="24"/>
          <w:lang w:val="ro-RO"/>
        </w:rPr>
        <w:t>instalaţii</w:t>
      </w:r>
      <w:proofErr w:type="spellEnd"/>
      <w:r w:rsidRPr="005A0D5D">
        <w:rPr>
          <w:rFonts w:ascii="Times New Roman" w:eastAsia="Times New Roman" w:hAnsi="Times New Roman" w:cs="Times New Roman"/>
          <w:szCs w:val="24"/>
          <w:lang w:val="ro-RO"/>
        </w:rPr>
        <w:t xml:space="preserve"> noi de cogenerare de înaltă </w:t>
      </w:r>
      <w:proofErr w:type="spellStart"/>
      <w:r w:rsidRPr="005A0D5D">
        <w:rPr>
          <w:rFonts w:ascii="Times New Roman" w:eastAsia="Times New Roman" w:hAnsi="Times New Roman" w:cs="Times New Roman"/>
          <w:szCs w:val="24"/>
          <w:lang w:val="ro-RO"/>
        </w:rPr>
        <w:t>eficienţă</w:t>
      </w:r>
      <w:proofErr w:type="spellEnd"/>
      <w:r w:rsidR="008228CD" w:rsidRPr="005A0D5D">
        <w:rPr>
          <w:rFonts w:ascii="Times New Roman" w:eastAsia="Times New Roman" w:hAnsi="Times New Roman" w:cs="Times New Roman"/>
          <w:szCs w:val="24"/>
          <w:lang w:val="ro-RO"/>
        </w:rPr>
        <w:t xml:space="preserve">, </w:t>
      </w:r>
      <w:r w:rsidR="008228CD" w:rsidRPr="005A0D5D">
        <w:rPr>
          <w:rFonts w:ascii="Times New Roman" w:eastAsia="Times New Roman" w:hAnsi="Times New Roman" w:cs="Times New Roman"/>
          <w:bCs/>
          <w:szCs w:val="24"/>
          <w:lang w:val="it-IT"/>
        </w:rPr>
        <w:t>pe gaz, în sectorul înc</w:t>
      </w:r>
      <w:r w:rsidR="008228CD" w:rsidRPr="005A0D5D">
        <w:rPr>
          <w:rFonts w:ascii="Times New Roman" w:eastAsia="Times New Roman" w:hAnsi="Times New Roman" w:cs="Times New Roman" w:hint="eastAsia"/>
          <w:bCs/>
          <w:szCs w:val="24"/>
          <w:lang w:val="it-IT"/>
        </w:rPr>
        <w:t>ă</w:t>
      </w:r>
      <w:r w:rsidR="008228CD" w:rsidRPr="005A0D5D">
        <w:rPr>
          <w:rFonts w:ascii="Times New Roman" w:eastAsia="Times New Roman" w:hAnsi="Times New Roman" w:cs="Times New Roman"/>
          <w:bCs/>
          <w:szCs w:val="24"/>
          <w:lang w:val="it-IT"/>
        </w:rPr>
        <w:t>lzirii centralizate, prin folosirea gazului natural, preg</w:t>
      </w:r>
      <w:r w:rsidR="008228CD" w:rsidRPr="005A0D5D">
        <w:rPr>
          <w:rFonts w:ascii="Times New Roman" w:eastAsia="Times New Roman" w:hAnsi="Times New Roman" w:cs="Times New Roman" w:hint="eastAsia"/>
          <w:bCs/>
          <w:szCs w:val="24"/>
          <w:lang w:val="it-IT"/>
        </w:rPr>
        <w:t>ă</w:t>
      </w:r>
      <w:r w:rsidR="008228CD" w:rsidRPr="005A0D5D">
        <w:rPr>
          <w:rFonts w:ascii="Times New Roman" w:eastAsia="Times New Roman" w:hAnsi="Times New Roman" w:cs="Times New Roman"/>
          <w:bCs/>
          <w:szCs w:val="24"/>
          <w:lang w:val="it-IT"/>
        </w:rPr>
        <w:t>tite pentru amestec cu gazele regenerabile/ cu emisii reduse de carbon, inclusiv hidrogen verde, fără să depăşească pe durata de via</w:t>
      </w:r>
      <w:r w:rsidR="008228CD" w:rsidRPr="005A0D5D">
        <w:rPr>
          <w:rFonts w:ascii="Times New Roman" w:eastAsia="Times New Roman" w:hAnsi="Times New Roman" w:cs="Times New Roman" w:hint="eastAsia"/>
          <w:bCs/>
          <w:szCs w:val="24"/>
          <w:lang w:val="it-IT"/>
        </w:rPr>
        <w:t>ţă</w:t>
      </w:r>
      <w:r w:rsidR="008228CD" w:rsidRPr="005A0D5D">
        <w:rPr>
          <w:rFonts w:ascii="Times New Roman" w:eastAsia="Times New Roman" w:hAnsi="Times New Roman" w:cs="Times New Roman"/>
          <w:bCs/>
          <w:szCs w:val="24"/>
          <w:lang w:val="it-IT"/>
        </w:rPr>
        <w:t xml:space="preserve"> economic</w:t>
      </w:r>
      <w:r w:rsidR="008228CD" w:rsidRPr="005A0D5D">
        <w:rPr>
          <w:rFonts w:ascii="Times New Roman" w:eastAsia="Times New Roman" w:hAnsi="Times New Roman" w:cs="Times New Roman" w:hint="eastAsia"/>
          <w:bCs/>
          <w:szCs w:val="24"/>
          <w:lang w:val="it-IT"/>
        </w:rPr>
        <w:t>ă</w:t>
      </w:r>
      <w:r w:rsidR="008228CD" w:rsidRPr="005A0D5D">
        <w:rPr>
          <w:rFonts w:ascii="Times New Roman" w:eastAsia="Times New Roman" w:hAnsi="Times New Roman" w:cs="Times New Roman"/>
          <w:bCs/>
          <w:szCs w:val="24"/>
          <w:lang w:val="it-IT"/>
        </w:rPr>
        <w:t>, pragul de maximum 250g CO</w:t>
      </w:r>
      <w:r w:rsidR="008228CD" w:rsidRPr="005A0D5D">
        <w:rPr>
          <w:rFonts w:ascii="Times New Roman" w:eastAsia="Times New Roman" w:hAnsi="Times New Roman" w:cs="Times New Roman"/>
          <w:bCs/>
          <w:szCs w:val="24"/>
          <w:vertAlign w:val="subscript"/>
          <w:lang w:val="it-IT"/>
        </w:rPr>
        <w:t>2</w:t>
      </w:r>
      <w:r w:rsidR="008228CD" w:rsidRPr="005A0D5D">
        <w:rPr>
          <w:rFonts w:ascii="Times New Roman" w:eastAsia="Times New Roman" w:hAnsi="Times New Roman" w:cs="Times New Roman"/>
          <w:bCs/>
          <w:szCs w:val="24"/>
          <w:lang w:val="it-IT"/>
        </w:rPr>
        <w:t xml:space="preserve"> eq/KWh</w:t>
      </w:r>
      <w:r w:rsidRPr="005A0D5D">
        <w:rPr>
          <w:rFonts w:ascii="Times New Roman" w:eastAsia="Times New Roman" w:hAnsi="Times New Roman" w:cs="Times New Roman"/>
          <w:szCs w:val="24"/>
          <w:lang w:val="ro-RO"/>
        </w:rPr>
        <w:t>;</w:t>
      </w:r>
    </w:p>
    <w:bookmarkEnd w:id="28"/>
    <w:p w14:paraId="118B0211" w14:textId="6802DC75" w:rsidR="0060014B" w:rsidRPr="005A0D5D" w:rsidRDefault="0060014B" w:rsidP="0060014B">
      <w:pPr>
        <w:autoSpaceDE w:val="0"/>
        <w:autoSpaceDN w:val="0"/>
        <w:adjustRightInd w:val="0"/>
        <w:spacing w:before="120"/>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 xml:space="preserve">    </w:t>
      </w:r>
      <w:bookmarkStart w:id="30" w:name="_Hlk88661345"/>
      <w:r w:rsidRPr="005A0D5D">
        <w:rPr>
          <w:rFonts w:ascii="Times New Roman" w:eastAsia="Times New Roman" w:hAnsi="Times New Roman" w:cs="Times New Roman"/>
          <w:szCs w:val="24"/>
          <w:lang w:val="ro-RO"/>
        </w:rPr>
        <w:t xml:space="preserve">b) costurile de </w:t>
      </w:r>
      <w:proofErr w:type="spellStart"/>
      <w:r w:rsidRPr="005A0D5D">
        <w:rPr>
          <w:rFonts w:ascii="Times New Roman" w:eastAsia="Times New Roman" w:hAnsi="Times New Roman" w:cs="Times New Roman"/>
          <w:szCs w:val="24"/>
          <w:lang w:val="ro-RO"/>
        </w:rPr>
        <w:t>investiţii</w:t>
      </w:r>
      <w:proofErr w:type="spellEnd"/>
      <w:r w:rsidRPr="005A0D5D">
        <w:rPr>
          <w:rFonts w:ascii="Times New Roman" w:eastAsia="Times New Roman" w:hAnsi="Times New Roman" w:cs="Times New Roman"/>
          <w:szCs w:val="24"/>
          <w:lang w:val="ro-RO"/>
        </w:rPr>
        <w:t xml:space="preserve"> pentru </w:t>
      </w:r>
      <w:r w:rsidR="00D73DA3" w:rsidRPr="005A0D5D">
        <w:rPr>
          <w:rFonts w:ascii="Times New Roman" w:eastAsia="Times New Roman" w:hAnsi="Times New Roman" w:cs="Times New Roman"/>
          <w:szCs w:val="24"/>
          <w:lang w:val="ro-RO"/>
        </w:rPr>
        <w:t>m</w:t>
      </w:r>
      <w:r w:rsidRPr="005A0D5D">
        <w:rPr>
          <w:rFonts w:ascii="Times New Roman" w:eastAsia="Times New Roman" w:hAnsi="Times New Roman" w:cs="Times New Roman"/>
          <w:szCs w:val="24"/>
          <w:lang w:val="ro-RO"/>
        </w:rPr>
        <w:t xml:space="preserve">odernizarea </w:t>
      </w:r>
      <w:proofErr w:type="spellStart"/>
      <w:r w:rsidRPr="005A0D5D">
        <w:rPr>
          <w:rFonts w:ascii="Times New Roman" w:eastAsia="Times New Roman" w:hAnsi="Times New Roman" w:cs="Times New Roman"/>
          <w:szCs w:val="24"/>
          <w:lang w:val="ro-RO"/>
        </w:rPr>
        <w:t>instalatiilor</w:t>
      </w:r>
      <w:proofErr w:type="spellEnd"/>
      <w:r w:rsidR="00D73DA3" w:rsidRPr="005A0D5D">
        <w:rPr>
          <w:rFonts w:ascii="Times New Roman" w:eastAsia="Times New Roman" w:hAnsi="Times New Roman" w:cs="Times New Roman"/>
          <w:szCs w:val="24"/>
          <w:lang w:val="ro-RO"/>
        </w:rPr>
        <w:t xml:space="preserve"> </w:t>
      </w:r>
      <w:r w:rsidR="00D73DA3" w:rsidRPr="005A0D5D">
        <w:rPr>
          <w:rFonts w:ascii="Times New Roman" w:eastAsia="Times New Roman" w:hAnsi="Times New Roman" w:cs="Times New Roman"/>
          <w:bCs/>
          <w:szCs w:val="24"/>
          <w:lang w:val="it-IT"/>
        </w:rPr>
        <w:t>pe gaz, în sectorul înc</w:t>
      </w:r>
      <w:r w:rsidR="00D73DA3" w:rsidRPr="005A0D5D">
        <w:rPr>
          <w:rFonts w:ascii="Times New Roman" w:eastAsia="Times New Roman" w:hAnsi="Times New Roman" w:cs="Times New Roman" w:hint="eastAsia"/>
          <w:bCs/>
          <w:szCs w:val="24"/>
          <w:lang w:val="it-IT"/>
        </w:rPr>
        <w:t>ă</w:t>
      </w:r>
      <w:r w:rsidR="00D73DA3" w:rsidRPr="005A0D5D">
        <w:rPr>
          <w:rFonts w:ascii="Times New Roman" w:eastAsia="Times New Roman" w:hAnsi="Times New Roman" w:cs="Times New Roman"/>
          <w:bCs/>
          <w:szCs w:val="24"/>
          <w:lang w:val="it-IT"/>
        </w:rPr>
        <w:t>lzirii centralizate, prin folosirea gazului natural, preg</w:t>
      </w:r>
      <w:r w:rsidR="00D73DA3" w:rsidRPr="005A0D5D">
        <w:rPr>
          <w:rFonts w:ascii="Times New Roman" w:eastAsia="Times New Roman" w:hAnsi="Times New Roman" w:cs="Times New Roman" w:hint="eastAsia"/>
          <w:bCs/>
          <w:szCs w:val="24"/>
          <w:lang w:val="it-IT"/>
        </w:rPr>
        <w:t>ă</w:t>
      </w:r>
      <w:r w:rsidR="00D73DA3" w:rsidRPr="005A0D5D">
        <w:rPr>
          <w:rFonts w:ascii="Times New Roman" w:eastAsia="Times New Roman" w:hAnsi="Times New Roman" w:cs="Times New Roman"/>
          <w:bCs/>
          <w:szCs w:val="24"/>
          <w:lang w:val="it-IT"/>
        </w:rPr>
        <w:t>tite pentru amestec cu gazele regenerabile/ cu emisii reduse de carbon, inclusiv hidrogen verde, fără să depăşească pe durata de via</w:t>
      </w:r>
      <w:r w:rsidR="00D73DA3" w:rsidRPr="005A0D5D">
        <w:rPr>
          <w:rFonts w:ascii="Times New Roman" w:eastAsia="Times New Roman" w:hAnsi="Times New Roman" w:cs="Times New Roman" w:hint="eastAsia"/>
          <w:bCs/>
          <w:szCs w:val="24"/>
          <w:lang w:val="it-IT"/>
        </w:rPr>
        <w:t>ţă</w:t>
      </w:r>
      <w:r w:rsidR="00D73DA3" w:rsidRPr="005A0D5D">
        <w:rPr>
          <w:rFonts w:ascii="Times New Roman" w:eastAsia="Times New Roman" w:hAnsi="Times New Roman" w:cs="Times New Roman"/>
          <w:bCs/>
          <w:szCs w:val="24"/>
          <w:lang w:val="it-IT"/>
        </w:rPr>
        <w:t xml:space="preserve"> economic</w:t>
      </w:r>
      <w:r w:rsidR="00D73DA3" w:rsidRPr="005A0D5D">
        <w:rPr>
          <w:rFonts w:ascii="Times New Roman" w:eastAsia="Times New Roman" w:hAnsi="Times New Roman" w:cs="Times New Roman" w:hint="eastAsia"/>
          <w:bCs/>
          <w:szCs w:val="24"/>
          <w:lang w:val="it-IT"/>
        </w:rPr>
        <w:t>ă</w:t>
      </w:r>
      <w:r w:rsidR="00D73DA3" w:rsidRPr="005A0D5D">
        <w:rPr>
          <w:rFonts w:ascii="Times New Roman" w:eastAsia="Times New Roman" w:hAnsi="Times New Roman" w:cs="Times New Roman"/>
          <w:bCs/>
          <w:szCs w:val="24"/>
          <w:lang w:val="it-IT"/>
        </w:rPr>
        <w:t>, pragul de maximum 250g CO</w:t>
      </w:r>
      <w:r w:rsidR="00D73DA3" w:rsidRPr="005A0D5D">
        <w:rPr>
          <w:rFonts w:ascii="Times New Roman" w:eastAsia="Times New Roman" w:hAnsi="Times New Roman" w:cs="Times New Roman"/>
          <w:bCs/>
          <w:szCs w:val="24"/>
          <w:vertAlign w:val="subscript"/>
          <w:lang w:val="it-IT"/>
        </w:rPr>
        <w:t>2</w:t>
      </w:r>
      <w:r w:rsidR="00D73DA3" w:rsidRPr="005A0D5D">
        <w:rPr>
          <w:rFonts w:ascii="Times New Roman" w:eastAsia="Times New Roman" w:hAnsi="Times New Roman" w:cs="Times New Roman"/>
          <w:bCs/>
          <w:szCs w:val="24"/>
          <w:lang w:val="it-IT"/>
        </w:rPr>
        <w:t xml:space="preserve"> eq/KWh</w:t>
      </w:r>
      <w:r w:rsidR="00D73DA3" w:rsidRPr="005A0D5D">
        <w:rPr>
          <w:rFonts w:ascii="Times New Roman" w:eastAsia="Times New Roman" w:hAnsi="Times New Roman" w:cs="Times New Roman"/>
          <w:szCs w:val="24"/>
          <w:lang w:val="ro-RO"/>
        </w:rPr>
        <w:t>,</w:t>
      </w:r>
      <w:r w:rsidRPr="005A0D5D">
        <w:rPr>
          <w:rFonts w:ascii="Times New Roman" w:eastAsia="Times New Roman" w:hAnsi="Times New Roman" w:cs="Times New Roman"/>
          <w:szCs w:val="24"/>
          <w:lang w:val="ro-RO"/>
        </w:rPr>
        <w:t xml:space="preserve"> </w:t>
      </w:r>
      <w:bookmarkEnd w:id="30"/>
      <w:r w:rsidR="00D73DA3" w:rsidRPr="005A0D5D">
        <w:rPr>
          <w:rFonts w:ascii="Times New Roman" w:eastAsia="Times New Roman" w:hAnsi="Times New Roman" w:cs="Times New Roman"/>
          <w:szCs w:val="24"/>
          <w:lang w:val="ro-RO"/>
        </w:rPr>
        <w:t xml:space="preserve"> </w:t>
      </w:r>
    </w:p>
    <w:p w14:paraId="1E1286D1" w14:textId="77777777" w:rsidR="00B74323" w:rsidRPr="005A0D5D" w:rsidRDefault="0060014B" w:rsidP="00B4689D">
      <w:pPr>
        <w:pStyle w:val="Default"/>
        <w:jc w:val="both"/>
        <w:rPr>
          <w:b/>
          <w:sz w:val="28"/>
          <w:szCs w:val="28"/>
        </w:rPr>
      </w:pPr>
      <w:r w:rsidRPr="005A0D5D">
        <w:rPr>
          <w:rFonts w:eastAsiaTheme="minorEastAsia"/>
          <w:lang w:val="ro-RO"/>
        </w:rPr>
        <w:t xml:space="preserve">(2) Costul eligibil este costul net suplimentar care trebuie determinat comparând profitabilitatea scenariului </w:t>
      </w:r>
      <w:proofErr w:type="spellStart"/>
      <w:r w:rsidRPr="005A0D5D">
        <w:rPr>
          <w:rFonts w:eastAsiaTheme="minorEastAsia"/>
          <w:lang w:val="ro-RO"/>
        </w:rPr>
        <w:t>factual</w:t>
      </w:r>
      <w:proofErr w:type="spellEnd"/>
      <w:r w:rsidRPr="005A0D5D">
        <w:rPr>
          <w:rFonts w:eastAsiaTheme="minorEastAsia"/>
          <w:lang w:val="ro-RO"/>
        </w:rPr>
        <w:t xml:space="preserve"> cu cea a scenariului contrafactual. </w:t>
      </w:r>
      <w:r w:rsidR="00644D20" w:rsidRPr="005A0D5D">
        <w:rPr>
          <w:lang w:val="ro"/>
        </w:rPr>
        <w:t>Pentru determina</w:t>
      </w:r>
      <w:r w:rsidR="00F113AE" w:rsidRPr="005A0D5D">
        <w:rPr>
          <w:lang w:val="ro"/>
        </w:rPr>
        <w:t>rea</w:t>
      </w:r>
      <w:r w:rsidR="00644D20" w:rsidRPr="005A0D5D">
        <w:rPr>
          <w:lang w:val="ro"/>
        </w:rPr>
        <w:t xml:space="preserve"> deficitul</w:t>
      </w:r>
      <w:r w:rsidR="00F113AE" w:rsidRPr="005A0D5D">
        <w:rPr>
          <w:lang w:val="ro"/>
        </w:rPr>
        <w:t>ui</w:t>
      </w:r>
      <w:r w:rsidR="00644D20" w:rsidRPr="005A0D5D">
        <w:rPr>
          <w:lang w:val="ro"/>
        </w:rPr>
        <w:t xml:space="preserve"> de finanțare în astfel de cazuri, trebuie să </w:t>
      </w:r>
      <w:r w:rsidR="00F113AE" w:rsidRPr="005A0D5D">
        <w:rPr>
          <w:lang w:val="ro"/>
        </w:rPr>
        <w:t xml:space="preserve">fie </w:t>
      </w:r>
      <w:r w:rsidR="00644D20" w:rsidRPr="005A0D5D">
        <w:rPr>
          <w:lang w:val="ro"/>
        </w:rPr>
        <w:t>prez</w:t>
      </w:r>
      <w:r w:rsidR="00F113AE" w:rsidRPr="005A0D5D">
        <w:rPr>
          <w:lang w:val="ro"/>
        </w:rPr>
        <w:t xml:space="preserve">entată </w:t>
      </w:r>
      <w:r w:rsidR="00644D20" w:rsidRPr="005A0D5D">
        <w:rPr>
          <w:lang w:val="ro"/>
        </w:rPr>
        <w:t xml:space="preserve">o cuantificare, pentru scenariul </w:t>
      </w:r>
      <w:proofErr w:type="spellStart"/>
      <w:r w:rsidR="00644D20" w:rsidRPr="005A0D5D">
        <w:rPr>
          <w:lang w:val="ro"/>
        </w:rPr>
        <w:t>fa</w:t>
      </w:r>
      <w:r w:rsidR="00AC298E" w:rsidRPr="005A0D5D">
        <w:rPr>
          <w:lang w:val="ro"/>
        </w:rPr>
        <w:t>ctual</w:t>
      </w:r>
      <w:proofErr w:type="spellEnd"/>
      <w:r w:rsidR="00644D20" w:rsidRPr="005A0D5D">
        <w:rPr>
          <w:lang w:val="ro"/>
        </w:rPr>
        <w:t xml:space="preserve"> și un scenariu contrafactual credibil, a tuturor costurilor și veniturilor principale, a costului mediu ponderat estimat al capitalului (CMPC) al beneficiarilor pentru </w:t>
      </w:r>
      <w:proofErr w:type="spellStart"/>
      <w:r w:rsidR="00AC298E" w:rsidRPr="005A0D5D">
        <w:rPr>
          <w:sz w:val="23"/>
          <w:szCs w:val="23"/>
        </w:rPr>
        <w:t>actualizarea</w:t>
      </w:r>
      <w:proofErr w:type="spellEnd"/>
      <w:r w:rsidR="00AC298E" w:rsidRPr="005A0D5D">
        <w:rPr>
          <w:sz w:val="23"/>
          <w:szCs w:val="23"/>
        </w:rPr>
        <w:t xml:space="preserve"> </w:t>
      </w:r>
      <w:proofErr w:type="spellStart"/>
      <w:r w:rsidR="00AC298E" w:rsidRPr="005A0D5D">
        <w:rPr>
          <w:sz w:val="23"/>
          <w:szCs w:val="23"/>
        </w:rPr>
        <w:t>fluxurilor</w:t>
      </w:r>
      <w:proofErr w:type="spellEnd"/>
      <w:r w:rsidR="00AC298E" w:rsidRPr="005A0D5D">
        <w:rPr>
          <w:sz w:val="23"/>
          <w:szCs w:val="23"/>
        </w:rPr>
        <w:t xml:space="preserve"> de </w:t>
      </w:r>
      <w:proofErr w:type="spellStart"/>
      <w:r w:rsidR="00AC298E" w:rsidRPr="005A0D5D">
        <w:rPr>
          <w:sz w:val="23"/>
          <w:szCs w:val="23"/>
        </w:rPr>
        <w:t>numerar</w:t>
      </w:r>
      <w:proofErr w:type="spellEnd"/>
      <w:r w:rsidR="00AC298E" w:rsidRPr="005A0D5D">
        <w:rPr>
          <w:sz w:val="23"/>
          <w:szCs w:val="23"/>
        </w:rPr>
        <w:t xml:space="preserve"> </w:t>
      </w:r>
      <w:proofErr w:type="spellStart"/>
      <w:r w:rsidR="00AC298E" w:rsidRPr="005A0D5D">
        <w:rPr>
          <w:sz w:val="23"/>
          <w:szCs w:val="23"/>
        </w:rPr>
        <w:t>viitoare</w:t>
      </w:r>
      <w:proofErr w:type="spellEnd"/>
      <w:r w:rsidR="00AC298E" w:rsidRPr="005A0D5D">
        <w:rPr>
          <w:sz w:val="23"/>
          <w:szCs w:val="23"/>
        </w:rPr>
        <w:t xml:space="preserve"> </w:t>
      </w:r>
      <w:r w:rsidR="00644D20" w:rsidRPr="005A0D5D">
        <w:rPr>
          <w:lang w:val="ro"/>
        </w:rPr>
        <w:t xml:space="preserve">, precum și a valorii actualizate nete (VAN) pentru scenariile </w:t>
      </w:r>
      <w:proofErr w:type="spellStart"/>
      <w:r w:rsidR="00644D20" w:rsidRPr="005A0D5D">
        <w:rPr>
          <w:lang w:val="ro"/>
        </w:rPr>
        <w:t>factuale</w:t>
      </w:r>
      <w:proofErr w:type="spellEnd"/>
      <w:r w:rsidR="00644D20" w:rsidRPr="005A0D5D">
        <w:rPr>
          <w:lang w:val="ro"/>
        </w:rPr>
        <w:t xml:space="preserve"> și contrafactuale,  pe durata de viață a proiectului. </w:t>
      </w:r>
      <w:r w:rsidRPr="005A0D5D">
        <w:rPr>
          <w:rFonts w:eastAsiaTheme="minorEastAsia"/>
          <w:lang w:val="ro-RO"/>
        </w:rPr>
        <w:t>Costul suplimentar net tipic se determin</w:t>
      </w:r>
      <w:r w:rsidR="00DC1554" w:rsidRPr="005A0D5D">
        <w:rPr>
          <w:rFonts w:eastAsiaTheme="minorEastAsia"/>
          <w:lang w:val="ro-RO"/>
        </w:rPr>
        <w:t>ă</w:t>
      </w:r>
      <w:r w:rsidRPr="005A0D5D">
        <w:rPr>
          <w:rFonts w:eastAsiaTheme="minorEastAsia"/>
          <w:lang w:val="ro-RO"/>
        </w:rPr>
        <w:t xml:space="preserve"> ca diferența dintre valoarea actualizat</w:t>
      </w:r>
      <w:r w:rsidR="00DC1554" w:rsidRPr="005A0D5D">
        <w:rPr>
          <w:rFonts w:eastAsiaTheme="minorEastAsia"/>
          <w:lang w:val="ro-RO"/>
        </w:rPr>
        <w:t>ă</w:t>
      </w:r>
      <w:r w:rsidRPr="005A0D5D">
        <w:rPr>
          <w:rFonts w:eastAsiaTheme="minorEastAsia"/>
          <w:lang w:val="ro-RO"/>
        </w:rPr>
        <w:t xml:space="preserve"> net</w:t>
      </w:r>
      <w:r w:rsidR="00DC1554" w:rsidRPr="005A0D5D">
        <w:rPr>
          <w:rFonts w:eastAsiaTheme="minorEastAsia"/>
          <w:lang w:val="ro-RO"/>
        </w:rPr>
        <w:t>ă</w:t>
      </w:r>
      <w:r w:rsidRPr="005A0D5D">
        <w:rPr>
          <w:rFonts w:eastAsiaTheme="minorEastAsia"/>
          <w:lang w:val="ro-RO"/>
        </w:rPr>
        <w:t xml:space="preserve"> (VAN) pentru scenariul </w:t>
      </w:r>
      <w:proofErr w:type="spellStart"/>
      <w:r w:rsidRPr="005A0D5D">
        <w:rPr>
          <w:rFonts w:eastAsiaTheme="minorEastAsia"/>
          <w:lang w:val="ro-RO"/>
        </w:rPr>
        <w:t>factual</w:t>
      </w:r>
      <w:proofErr w:type="spellEnd"/>
      <w:r w:rsidRPr="005A0D5D">
        <w:rPr>
          <w:rFonts w:eastAsiaTheme="minorEastAsia"/>
          <w:lang w:val="ro-RO"/>
        </w:rPr>
        <w:t xml:space="preserve"> și pentru scenariul contrafactual pe</w:t>
      </w:r>
      <w:r w:rsidR="00F67772" w:rsidRPr="005A0D5D">
        <w:rPr>
          <w:rFonts w:eastAsiaTheme="minorEastAsia"/>
          <w:lang w:val="ro-RO"/>
        </w:rPr>
        <w:t xml:space="preserve"> durata de viață a proiectului </w:t>
      </w:r>
      <w:r w:rsidR="00420935" w:rsidRPr="005A0D5D">
        <w:rPr>
          <w:rFonts w:eastAsiaTheme="minorEastAsia"/>
          <w:lang w:val="ro-RO"/>
        </w:rPr>
        <w:t>î</w:t>
      </w:r>
      <w:r w:rsidR="00F67772" w:rsidRPr="005A0D5D">
        <w:rPr>
          <w:rFonts w:eastAsiaTheme="minorEastAsia"/>
          <w:lang w:val="ro-RO"/>
        </w:rPr>
        <w:t xml:space="preserve">n conformitate cu prevederile </w:t>
      </w:r>
      <w:r w:rsidR="00E24F0E" w:rsidRPr="005A0D5D">
        <w:rPr>
          <w:rFonts w:eastAsiaTheme="minorEastAsia"/>
          <w:lang w:val="ro-RO"/>
        </w:rPr>
        <w:t>COMUNICAREA COMISIEI - Orientări privind ajutoarele de stat pentru climă, protecția mediului și energie pentru 2022</w:t>
      </w:r>
      <w:r w:rsidR="00AE11C7" w:rsidRPr="005A0D5D">
        <w:rPr>
          <w:rFonts w:eastAsiaTheme="minorEastAsia"/>
          <w:lang w:val="ro-RO"/>
        </w:rPr>
        <w:t>.</w:t>
      </w:r>
      <w:r w:rsidR="00B74323" w:rsidRPr="005A0D5D">
        <w:rPr>
          <w:b/>
          <w:sz w:val="28"/>
          <w:szCs w:val="28"/>
        </w:rPr>
        <w:t xml:space="preserve"> </w:t>
      </w:r>
    </w:p>
    <w:p w14:paraId="7B5057D5" w14:textId="77777777" w:rsidR="00D827B5" w:rsidRPr="005A0D5D" w:rsidRDefault="00D827B5" w:rsidP="00D827B5">
      <w:pPr>
        <w:pStyle w:val="Default"/>
        <w:jc w:val="both"/>
        <w:rPr>
          <w:lang w:val="ro"/>
        </w:rPr>
      </w:pPr>
    </w:p>
    <w:p w14:paraId="2197BEB3" w14:textId="77777777" w:rsidR="00735350" w:rsidRPr="00735350" w:rsidRDefault="00735350" w:rsidP="00735350">
      <w:pPr>
        <w:tabs>
          <w:tab w:val="left" w:pos="0"/>
        </w:tabs>
        <w:jc w:val="both"/>
        <w:rPr>
          <w:rFonts w:ascii="Times New Roman" w:eastAsia="Times New Roman" w:hAnsi="Times New Roman" w:cs="Times New Roman"/>
          <w:b/>
          <w:szCs w:val="24"/>
        </w:rPr>
      </w:pPr>
      <w:proofErr w:type="spellStart"/>
      <w:r w:rsidRPr="00735350">
        <w:rPr>
          <w:rFonts w:ascii="Times New Roman" w:eastAsia="Times New Roman" w:hAnsi="Times New Roman" w:cs="Times New Roman"/>
          <w:b/>
          <w:szCs w:val="24"/>
        </w:rPr>
        <w:t>Calcularea</w:t>
      </w:r>
      <w:proofErr w:type="spellEnd"/>
      <w:r w:rsidRPr="00735350">
        <w:rPr>
          <w:rFonts w:ascii="Times New Roman" w:eastAsia="Times New Roman" w:hAnsi="Times New Roman" w:cs="Times New Roman"/>
          <w:b/>
          <w:szCs w:val="24"/>
        </w:rPr>
        <w:t xml:space="preserve"> </w:t>
      </w:r>
      <w:proofErr w:type="spellStart"/>
      <w:r w:rsidRPr="00735350">
        <w:rPr>
          <w:rFonts w:ascii="Times New Roman" w:eastAsia="Times New Roman" w:hAnsi="Times New Roman" w:cs="Times New Roman"/>
          <w:b/>
          <w:szCs w:val="24"/>
        </w:rPr>
        <w:t>costurilor</w:t>
      </w:r>
      <w:proofErr w:type="spellEnd"/>
      <w:r w:rsidRPr="00735350">
        <w:rPr>
          <w:rFonts w:ascii="Times New Roman" w:eastAsia="Times New Roman" w:hAnsi="Times New Roman" w:cs="Times New Roman"/>
          <w:b/>
          <w:szCs w:val="24"/>
        </w:rPr>
        <w:t xml:space="preserve"> </w:t>
      </w:r>
      <w:proofErr w:type="spellStart"/>
      <w:r w:rsidRPr="00735350">
        <w:rPr>
          <w:rFonts w:ascii="Times New Roman" w:eastAsia="Times New Roman" w:hAnsi="Times New Roman" w:cs="Times New Roman"/>
          <w:b/>
          <w:szCs w:val="24"/>
        </w:rPr>
        <w:t>eligibile</w:t>
      </w:r>
      <w:proofErr w:type="spellEnd"/>
      <w:r w:rsidRPr="00735350">
        <w:rPr>
          <w:rFonts w:ascii="Times New Roman" w:eastAsia="Times New Roman" w:hAnsi="Times New Roman" w:cs="Times New Roman"/>
          <w:b/>
          <w:szCs w:val="24"/>
        </w:rPr>
        <w:t xml:space="preserve"> se </w:t>
      </w:r>
      <w:proofErr w:type="spellStart"/>
      <w:r w:rsidRPr="00735350">
        <w:rPr>
          <w:rFonts w:ascii="Times New Roman" w:eastAsia="Times New Roman" w:hAnsi="Times New Roman" w:cs="Times New Roman"/>
          <w:b/>
          <w:szCs w:val="24"/>
        </w:rPr>
        <w:t>va</w:t>
      </w:r>
      <w:proofErr w:type="spellEnd"/>
      <w:r w:rsidRPr="00735350">
        <w:rPr>
          <w:rFonts w:ascii="Times New Roman" w:eastAsia="Times New Roman" w:hAnsi="Times New Roman" w:cs="Times New Roman"/>
          <w:b/>
          <w:szCs w:val="24"/>
        </w:rPr>
        <w:t xml:space="preserve"> </w:t>
      </w:r>
      <w:proofErr w:type="spellStart"/>
      <w:r w:rsidRPr="00735350">
        <w:rPr>
          <w:rFonts w:ascii="Times New Roman" w:eastAsia="Times New Roman" w:hAnsi="Times New Roman" w:cs="Times New Roman"/>
          <w:b/>
          <w:szCs w:val="24"/>
        </w:rPr>
        <w:t>realiza</w:t>
      </w:r>
      <w:proofErr w:type="spellEnd"/>
      <w:r w:rsidRPr="00735350">
        <w:rPr>
          <w:rFonts w:ascii="Times New Roman" w:eastAsia="Times New Roman" w:hAnsi="Times New Roman" w:cs="Times New Roman"/>
          <w:b/>
          <w:szCs w:val="24"/>
        </w:rPr>
        <w:t xml:space="preserve"> </w:t>
      </w:r>
      <w:proofErr w:type="spellStart"/>
      <w:r w:rsidRPr="00735350">
        <w:rPr>
          <w:rFonts w:ascii="Times New Roman" w:eastAsia="Times New Roman" w:hAnsi="Times New Roman" w:cs="Times New Roman"/>
          <w:b/>
          <w:szCs w:val="24"/>
        </w:rPr>
        <w:t>în</w:t>
      </w:r>
      <w:proofErr w:type="spellEnd"/>
      <w:r w:rsidRPr="00735350">
        <w:rPr>
          <w:rFonts w:ascii="Times New Roman" w:eastAsia="Times New Roman" w:hAnsi="Times New Roman" w:cs="Times New Roman"/>
          <w:b/>
          <w:szCs w:val="24"/>
        </w:rPr>
        <w:t xml:space="preserve"> </w:t>
      </w:r>
      <w:proofErr w:type="spellStart"/>
      <w:r w:rsidRPr="00735350">
        <w:rPr>
          <w:rFonts w:ascii="Times New Roman" w:eastAsia="Times New Roman" w:hAnsi="Times New Roman" w:cs="Times New Roman"/>
          <w:b/>
          <w:szCs w:val="24"/>
        </w:rPr>
        <w:t>conformitate</w:t>
      </w:r>
      <w:proofErr w:type="spellEnd"/>
      <w:r w:rsidRPr="00735350">
        <w:rPr>
          <w:rFonts w:ascii="Times New Roman" w:eastAsia="Times New Roman" w:hAnsi="Times New Roman" w:cs="Times New Roman"/>
          <w:b/>
          <w:szCs w:val="24"/>
        </w:rPr>
        <w:t xml:space="preserve"> cu </w:t>
      </w:r>
      <w:proofErr w:type="spellStart"/>
      <w:r w:rsidRPr="00735350">
        <w:rPr>
          <w:rFonts w:ascii="Times New Roman" w:eastAsia="Times New Roman" w:hAnsi="Times New Roman" w:cs="Times New Roman"/>
          <w:b/>
          <w:szCs w:val="24"/>
        </w:rPr>
        <w:t>următoarele</w:t>
      </w:r>
      <w:proofErr w:type="spellEnd"/>
      <w:r w:rsidRPr="00735350">
        <w:rPr>
          <w:rFonts w:ascii="Times New Roman" w:eastAsia="Times New Roman" w:hAnsi="Times New Roman" w:cs="Times New Roman"/>
          <w:b/>
          <w:szCs w:val="24"/>
        </w:rPr>
        <w:t xml:space="preserve"> </w:t>
      </w:r>
      <w:proofErr w:type="spellStart"/>
      <w:r w:rsidRPr="00735350">
        <w:rPr>
          <w:rFonts w:ascii="Times New Roman" w:eastAsia="Times New Roman" w:hAnsi="Times New Roman" w:cs="Times New Roman"/>
          <w:b/>
          <w:szCs w:val="24"/>
        </w:rPr>
        <w:t>dispoziții</w:t>
      </w:r>
      <w:proofErr w:type="spellEnd"/>
      <w:r w:rsidRPr="00735350">
        <w:rPr>
          <w:rFonts w:ascii="Times New Roman" w:eastAsia="Times New Roman" w:hAnsi="Times New Roman" w:cs="Times New Roman"/>
          <w:b/>
          <w:szCs w:val="24"/>
        </w:rPr>
        <w:t>:</w:t>
      </w:r>
    </w:p>
    <w:p w14:paraId="1D2420CF" w14:textId="378D003F" w:rsidR="00735350" w:rsidRDefault="00735350" w:rsidP="00735350">
      <w:pPr>
        <w:pStyle w:val="Default"/>
        <w:jc w:val="both"/>
        <w:rPr>
          <w:i/>
        </w:rPr>
      </w:pPr>
      <w:proofErr w:type="spellStart"/>
      <w:r>
        <w:rPr>
          <w:i/>
        </w:rPr>
        <w:t>Costurile</w:t>
      </w:r>
      <w:proofErr w:type="spellEnd"/>
      <w:r>
        <w:rPr>
          <w:i/>
        </w:rPr>
        <w:t xml:space="preserve"> </w:t>
      </w:r>
      <w:proofErr w:type="spellStart"/>
      <w:r>
        <w:rPr>
          <w:i/>
        </w:rPr>
        <w:t>eligibile</w:t>
      </w:r>
      <w:proofErr w:type="spellEnd"/>
      <w:r>
        <w:rPr>
          <w:i/>
        </w:rPr>
        <w:t xml:space="preserve"> sunt fie </w:t>
      </w:r>
      <w:proofErr w:type="spellStart"/>
      <w:r>
        <w:rPr>
          <w:i/>
        </w:rPr>
        <w:t>costurile</w:t>
      </w:r>
      <w:proofErr w:type="spellEnd"/>
      <w:r>
        <w:rPr>
          <w:i/>
        </w:rPr>
        <w:t xml:space="preserve"> </w:t>
      </w:r>
      <w:proofErr w:type="spellStart"/>
      <w:r>
        <w:rPr>
          <w:i/>
        </w:rPr>
        <w:t>suplimentare</w:t>
      </w:r>
      <w:proofErr w:type="spellEnd"/>
      <w:r>
        <w:rPr>
          <w:i/>
        </w:rPr>
        <w:t xml:space="preserve"> de </w:t>
      </w:r>
      <w:proofErr w:type="spellStart"/>
      <w:r>
        <w:rPr>
          <w:i/>
        </w:rPr>
        <w:t>investiţii</w:t>
      </w:r>
      <w:proofErr w:type="spellEnd"/>
      <w:r>
        <w:rPr>
          <w:i/>
        </w:rPr>
        <w:t xml:space="preserve"> </w:t>
      </w:r>
      <w:proofErr w:type="spellStart"/>
      <w:r>
        <w:rPr>
          <w:i/>
        </w:rPr>
        <w:t>pentru</w:t>
      </w:r>
      <w:proofErr w:type="spellEnd"/>
      <w:r>
        <w:rPr>
          <w:i/>
        </w:rPr>
        <w:t xml:space="preserve"> </w:t>
      </w:r>
      <w:proofErr w:type="spellStart"/>
      <w:r>
        <w:rPr>
          <w:i/>
        </w:rPr>
        <w:t>echipamentele</w:t>
      </w:r>
      <w:proofErr w:type="spellEnd"/>
      <w:r>
        <w:rPr>
          <w:i/>
        </w:rPr>
        <w:t xml:space="preserve"> </w:t>
      </w:r>
      <w:proofErr w:type="spellStart"/>
      <w:r>
        <w:rPr>
          <w:i/>
        </w:rPr>
        <w:t>și</w:t>
      </w:r>
      <w:proofErr w:type="spellEnd"/>
      <w:r>
        <w:rPr>
          <w:i/>
        </w:rPr>
        <w:t xml:space="preserve"> </w:t>
      </w:r>
      <w:proofErr w:type="spellStart"/>
      <w:r>
        <w:rPr>
          <w:i/>
        </w:rPr>
        <w:t>lucrarile</w:t>
      </w:r>
      <w:proofErr w:type="spellEnd"/>
      <w:r>
        <w:rPr>
          <w:i/>
        </w:rPr>
        <w:t xml:space="preserve"> </w:t>
      </w:r>
      <w:proofErr w:type="spellStart"/>
      <w:r>
        <w:rPr>
          <w:i/>
        </w:rPr>
        <w:t>necesare</w:t>
      </w:r>
      <w:proofErr w:type="spellEnd"/>
      <w:r>
        <w:rPr>
          <w:i/>
        </w:rPr>
        <w:t xml:space="preserve"> </w:t>
      </w:r>
      <w:proofErr w:type="spellStart"/>
      <w:r>
        <w:rPr>
          <w:i/>
        </w:rPr>
        <w:t>pentru</w:t>
      </w:r>
      <w:proofErr w:type="spellEnd"/>
      <w:r>
        <w:rPr>
          <w:i/>
        </w:rPr>
        <w:t xml:space="preserve"> ca </w:t>
      </w:r>
      <w:proofErr w:type="spellStart"/>
      <w:r>
        <w:rPr>
          <w:i/>
        </w:rPr>
        <w:t>instalaţia</w:t>
      </w:r>
      <w:proofErr w:type="spellEnd"/>
      <w:r>
        <w:rPr>
          <w:i/>
        </w:rPr>
        <w:t xml:space="preserve"> </w:t>
      </w:r>
      <w:proofErr w:type="spellStart"/>
      <w:r>
        <w:rPr>
          <w:i/>
        </w:rPr>
        <w:t>să</w:t>
      </w:r>
      <w:proofErr w:type="spellEnd"/>
      <w:r>
        <w:rPr>
          <w:i/>
        </w:rPr>
        <w:t xml:space="preserve"> </w:t>
      </w:r>
      <w:proofErr w:type="spellStart"/>
      <w:r>
        <w:rPr>
          <w:i/>
        </w:rPr>
        <w:t>funcţioneze</w:t>
      </w:r>
      <w:proofErr w:type="spellEnd"/>
      <w:r>
        <w:rPr>
          <w:i/>
        </w:rPr>
        <w:t xml:space="preserve"> ca </w:t>
      </w:r>
      <w:proofErr w:type="spellStart"/>
      <w:r>
        <w:rPr>
          <w:i/>
        </w:rPr>
        <w:t>instalaţie</w:t>
      </w:r>
      <w:proofErr w:type="spellEnd"/>
      <w:r>
        <w:rPr>
          <w:i/>
        </w:rPr>
        <w:t xml:space="preserve"> de </w:t>
      </w:r>
      <w:proofErr w:type="spellStart"/>
      <w:r>
        <w:rPr>
          <w:i/>
        </w:rPr>
        <w:t>cogenerare</w:t>
      </w:r>
      <w:proofErr w:type="spellEnd"/>
      <w:r>
        <w:rPr>
          <w:i/>
        </w:rPr>
        <w:t xml:space="preserve"> de </w:t>
      </w:r>
      <w:proofErr w:type="spellStart"/>
      <w:r>
        <w:rPr>
          <w:i/>
        </w:rPr>
        <w:t>înaltă</w:t>
      </w:r>
      <w:proofErr w:type="spellEnd"/>
      <w:r>
        <w:rPr>
          <w:i/>
        </w:rPr>
        <w:t xml:space="preserve"> </w:t>
      </w:r>
      <w:proofErr w:type="spellStart"/>
      <w:r>
        <w:rPr>
          <w:i/>
        </w:rPr>
        <w:t>eficienţă</w:t>
      </w:r>
      <w:proofErr w:type="spellEnd"/>
      <w:r>
        <w:rPr>
          <w:i/>
        </w:rPr>
        <w:t xml:space="preserve">, </w:t>
      </w:r>
      <w:proofErr w:type="spellStart"/>
      <w:r>
        <w:rPr>
          <w:i/>
        </w:rPr>
        <w:t>în</w:t>
      </w:r>
      <w:proofErr w:type="spellEnd"/>
      <w:r>
        <w:rPr>
          <w:i/>
        </w:rPr>
        <w:t xml:space="preserve"> </w:t>
      </w:r>
      <w:proofErr w:type="spellStart"/>
      <w:r>
        <w:rPr>
          <w:i/>
        </w:rPr>
        <w:t>comparaţie</w:t>
      </w:r>
      <w:proofErr w:type="spellEnd"/>
      <w:r>
        <w:rPr>
          <w:i/>
        </w:rPr>
        <w:t xml:space="preserve"> cu </w:t>
      </w:r>
      <w:proofErr w:type="spellStart"/>
      <w:r>
        <w:rPr>
          <w:i/>
        </w:rPr>
        <w:t>instalaţiile</w:t>
      </w:r>
      <w:proofErr w:type="spellEnd"/>
      <w:r>
        <w:rPr>
          <w:i/>
        </w:rPr>
        <w:t xml:space="preserve"> </w:t>
      </w:r>
      <w:proofErr w:type="spellStart"/>
      <w:r>
        <w:rPr>
          <w:i/>
        </w:rPr>
        <w:t>convenţionale</w:t>
      </w:r>
      <w:proofErr w:type="spellEnd"/>
      <w:r>
        <w:rPr>
          <w:i/>
        </w:rPr>
        <w:t xml:space="preserve"> de </w:t>
      </w:r>
      <w:proofErr w:type="spellStart"/>
      <w:r>
        <w:rPr>
          <w:i/>
        </w:rPr>
        <w:t>producere</w:t>
      </w:r>
      <w:proofErr w:type="spellEnd"/>
      <w:r>
        <w:rPr>
          <w:i/>
        </w:rPr>
        <w:t xml:space="preserve">  </w:t>
      </w:r>
      <w:proofErr w:type="spellStart"/>
      <w:r>
        <w:rPr>
          <w:i/>
        </w:rPr>
        <w:t>energie</w:t>
      </w:r>
      <w:proofErr w:type="spellEnd"/>
      <w:r>
        <w:rPr>
          <w:i/>
        </w:rPr>
        <w:t xml:space="preserve"> </w:t>
      </w:r>
      <w:proofErr w:type="spellStart"/>
      <w:r>
        <w:rPr>
          <w:i/>
        </w:rPr>
        <w:t>electrică</w:t>
      </w:r>
      <w:proofErr w:type="spellEnd"/>
      <w:r>
        <w:rPr>
          <w:i/>
        </w:rPr>
        <w:t xml:space="preserve"> </w:t>
      </w:r>
      <w:proofErr w:type="spellStart"/>
      <w:r>
        <w:rPr>
          <w:i/>
        </w:rPr>
        <w:t>sau</w:t>
      </w:r>
      <w:proofErr w:type="spellEnd"/>
      <w:r>
        <w:rPr>
          <w:i/>
        </w:rPr>
        <w:t xml:space="preserve"> </w:t>
      </w:r>
      <w:proofErr w:type="spellStart"/>
      <w:r>
        <w:rPr>
          <w:i/>
        </w:rPr>
        <w:t>energie</w:t>
      </w:r>
      <w:proofErr w:type="spellEnd"/>
      <w:r>
        <w:rPr>
          <w:i/>
        </w:rPr>
        <w:t xml:space="preserve"> </w:t>
      </w:r>
      <w:proofErr w:type="spellStart"/>
      <w:r>
        <w:rPr>
          <w:i/>
        </w:rPr>
        <w:t>termică</w:t>
      </w:r>
      <w:proofErr w:type="spellEnd"/>
      <w:r>
        <w:rPr>
          <w:i/>
        </w:rPr>
        <w:t xml:space="preserve"> </w:t>
      </w:r>
      <w:proofErr w:type="spellStart"/>
      <w:r>
        <w:rPr>
          <w:i/>
        </w:rPr>
        <w:t>având</w:t>
      </w:r>
      <w:proofErr w:type="spellEnd"/>
      <w:r>
        <w:rPr>
          <w:i/>
        </w:rPr>
        <w:t xml:space="preserve"> </w:t>
      </w:r>
      <w:proofErr w:type="spellStart"/>
      <w:r>
        <w:rPr>
          <w:i/>
        </w:rPr>
        <w:t>capacitatea</w:t>
      </w:r>
      <w:proofErr w:type="spellEnd"/>
      <w:r>
        <w:rPr>
          <w:i/>
        </w:rPr>
        <w:t xml:space="preserve"> </w:t>
      </w:r>
      <w:proofErr w:type="spellStart"/>
      <w:r>
        <w:rPr>
          <w:i/>
        </w:rPr>
        <w:t>cel</w:t>
      </w:r>
      <w:proofErr w:type="spellEnd"/>
      <w:r>
        <w:rPr>
          <w:i/>
        </w:rPr>
        <w:t xml:space="preserve"> </w:t>
      </w:r>
      <w:proofErr w:type="spellStart"/>
      <w:r>
        <w:rPr>
          <w:i/>
        </w:rPr>
        <w:t>mult</w:t>
      </w:r>
      <w:proofErr w:type="spellEnd"/>
      <w:r>
        <w:rPr>
          <w:i/>
        </w:rPr>
        <w:t xml:space="preserve"> </w:t>
      </w:r>
      <w:proofErr w:type="spellStart"/>
      <w:r>
        <w:rPr>
          <w:i/>
        </w:rPr>
        <w:t>egală</w:t>
      </w:r>
      <w:proofErr w:type="spellEnd"/>
      <w:r>
        <w:rPr>
          <w:i/>
        </w:rPr>
        <w:t xml:space="preserve"> cu </w:t>
      </w:r>
      <w:proofErr w:type="spellStart"/>
      <w:r>
        <w:rPr>
          <w:i/>
        </w:rPr>
        <w:t>cea</w:t>
      </w:r>
      <w:proofErr w:type="spellEnd"/>
      <w:r>
        <w:rPr>
          <w:i/>
        </w:rPr>
        <w:t xml:space="preserve"> care se </w:t>
      </w:r>
      <w:proofErr w:type="spellStart"/>
      <w:r>
        <w:rPr>
          <w:i/>
        </w:rPr>
        <w:t>modernizează</w:t>
      </w:r>
      <w:proofErr w:type="spellEnd"/>
      <w:r>
        <w:rPr>
          <w:i/>
        </w:rPr>
        <w:t xml:space="preserve">, fie </w:t>
      </w:r>
      <w:proofErr w:type="spellStart"/>
      <w:r>
        <w:rPr>
          <w:i/>
        </w:rPr>
        <w:t>costurile</w:t>
      </w:r>
      <w:proofErr w:type="spellEnd"/>
      <w:r>
        <w:rPr>
          <w:i/>
        </w:rPr>
        <w:t xml:space="preserve"> </w:t>
      </w:r>
      <w:proofErr w:type="spellStart"/>
      <w:r>
        <w:rPr>
          <w:i/>
        </w:rPr>
        <w:t>suplimentare</w:t>
      </w:r>
      <w:proofErr w:type="spellEnd"/>
      <w:r>
        <w:rPr>
          <w:i/>
        </w:rPr>
        <w:t xml:space="preserve"> de </w:t>
      </w:r>
      <w:proofErr w:type="spellStart"/>
      <w:r>
        <w:rPr>
          <w:i/>
        </w:rPr>
        <w:t>investiţii</w:t>
      </w:r>
      <w:proofErr w:type="spellEnd"/>
      <w:r>
        <w:rPr>
          <w:i/>
        </w:rPr>
        <w:t xml:space="preserve"> </w:t>
      </w:r>
      <w:proofErr w:type="spellStart"/>
      <w:r>
        <w:rPr>
          <w:i/>
        </w:rPr>
        <w:t>pentru</w:t>
      </w:r>
      <w:proofErr w:type="spellEnd"/>
      <w:r>
        <w:rPr>
          <w:i/>
        </w:rPr>
        <w:t xml:space="preserve"> </w:t>
      </w:r>
      <w:proofErr w:type="spellStart"/>
      <w:r>
        <w:rPr>
          <w:i/>
        </w:rPr>
        <w:t>modernizarea</w:t>
      </w:r>
      <w:proofErr w:type="spellEnd"/>
      <w:r>
        <w:rPr>
          <w:i/>
        </w:rPr>
        <w:t xml:space="preserve"> </w:t>
      </w:r>
      <w:proofErr w:type="spellStart"/>
      <w:r>
        <w:rPr>
          <w:i/>
        </w:rPr>
        <w:t>în</w:t>
      </w:r>
      <w:proofErr w:type="spellEnd"/>
      <w:r>
        <w:rPr>
          <w:i/>
        </w:rPr>
        <w:t xml:space="preserve"> </w:t>
      </w:r>
      <w:proofErr w:type="spellStart"/>
      <w:r>
        <w:rPr>
          <w:i/>
        </w:rPr>
        <w:t>vederea</w:t>
      </w:r>
      <w:proofErr w:type="spellEnd"/>
      <w:r>
        <w:rPr>
          <w:i/>
        </w:rPr>
        <w:t xml:space="preserve"> </w:t>
      </w:r>
      <w:proofErr w:type="spellStart"/>
      <w:r>
        <w:rPr>
          <w:i/>
        </w:rPr>
        <w:t>obţinerii</w:t>
      </w:r>
      <w:proofErr w:type="spellEnd"/>
      <w:r>
        <w:rPr>
          <w:i/>
        </w:rPr>
        <w:t xml:space="preserve"> </w:t>
      </w:r>
      <w:proofErr w:type="spellStart"/>
      <w:r>
        <w:rPr>
          <w:i/>
        </w:rPr>
        <w:t>unei</w:t>
      </w:r>
      <w:proofErr w:type="spellEnd"/>
      <w:r>
        <w:rPr>
          <w:i/>
        </w:rPr>
        <w:t xml:space="preserve"> </w:t>
      </w:r>
      <w:proofErr w:type="spellStart"/>
      <w:r>
        <w:rPr>
          <w:i/>
        </w:rPr>
        <w:t>eficienţe</w:t>
      </w:r>
      <w:proofErr w:type="spellEnd"/>
      <w:r>
        <w:rPr>
          <w:i/>
        </w:rPr>
        <w:t xml:space="preserve"> </w:t>
      </w:r>
      <w:proofErr w:type="spellStart"/>
      <w:r>
        <w:rPr>
          <w:i/>
        </w:rPr>
        <w:t>sporite</w:t>
      </w:r>
      <w:proofErr w:type="spellEnd"/>
      <w:r>
        <w:rPr>
          <w:i/>
        </w:rPr>
        <w:t xml:space="preserve"> </w:t>
      </w:r>
      <w:proofErr w:type="spellStart"/>
      <w:r>
        <w:rPr>
          <w:i/>
        </w:rPr>
        <w:t>în</w:t>
      </w:r>
      <w:proofErr w:type="spellEnd"/>
      <w:r>
        <w:rPr>
          <w:i/>
        </w:rPr>
        <w:t xml:space="preserve"> </w:t>
      </w:r>
      <w:proofErr w:type="spellStart"/>
      <w:r>
        <w:rPr>
          <w:i/>
        </w:rPr>
        <w:t>cazul</w:t>
      </w:r>
      <w:proofErr w:type="spellEnd"/>
      <w:r>
        <w:rPr>
          <w:i/>
        </w:rPr>
        <w:t xml:space="preserve"> </w:t>
      </w:r>
      <w:proofErr w:type="spellStart"/>
      <w:r>
        <w:rPr>
          <w:i/>
        </w:rPr>
        <w:t>în</w:t>
      </w:r>
      <w:proofErr w:type="spellEnd"/>
      <w:r>
        <w:rPr>
          <w:i/>
        </w:rPr>
        <w:t xml:space="preserve"> care o </w:t>
      </w:r>
      <w:proofErr w:type="spellStart"/>
      <w:r>
        <w:rPr>
          <w:i/>
        </w:rPr>
        <w:t>instalaţie</w:t>
      </w:r>
      <w:proofErr w:type="spellEnd"/>
      <w:r>
        <w:rPr>
          <w:i/>
        </w:rPr>
        <w:t xml:space="preserve"> </w:t>
      </w:r>
      <w:proofErr w:type="spellStart"/>
      <w:r>
        <w:rPr>
          <w:i/>
        </w:rPr>
        <w:t>existentă</w:t>
      </w:r>
      <w:proofErr w:type="spellEnd"/>
      <w:r>
        <w:rPr>
          <w:i/>
        </w:rPr>
        <w:t xml:space="preserve"> </w:t>
      </w:r>
      <w:proofErr w:type="spellStart"/>
      <w:r>
        <w:rPr>
          <w:i/>
        </w:rPr>
        <w:t>atinge</w:t>
      </w:r>
      <w:proofErr w:type="spellEnd"/>
      <w:r>
        <w:rPr>
          <w:i/>
        </w:rPr>
        <w:t xml:space="preserve"> </w:t>
      </w:r>
      <w:proofErr w:type="spellStart"/>
      <w:r>
        <w:rPr>
          <w:i/>
        </w:rPr>
        <w:t>deja</w:t>
      </w:r>
      <w:proofErr w:type="spellEnd"/>
      <w:r>
        <w:rPr>
          <w:i/>
        </w:rPr>
        <w:t xml:space="preserve"> </w:t>
      </w:r>
      <w:proofErr w:type="spellStart"/>
      <w:r>
        <w:rPr>
          <w:i/>
        </w:rPr>
        <w:t>pragul</w:t>
      </w:r>
      <w:proofErr w:type="spellEnd"/>
      <w:r>
        <w:rPr>
          <w:i/>
        </w:rPr>
        <w:t xml:space="preserve"> de </w:t>
      </w:r>
      <w:proofErr w:type="spellStart"/>
      <w:r>
        <w:rPr>
          <w:i/>
        </w:rPr>
        <w:t>înaltă</w:t>
      </w:r>
      <w:proofErr w:type="spellEnd"/>
      <w:r>
        <w:rPr>
          <w:i/>
        </w:rPr>
        <w:t xml:space="preserve"> </w:t>
      </w:r>
      <w:proofErr w:type="spellStart"/>
      <w:r>
        <w:rPr>
          <w:i/>
        </w:rPr>
        <w:t>eficienţă</w:t>
      </w:r>
      <w:proofErr w:type="spellEnd"/>
      <w:r>
        <w:rPr>
          <w:i/>
        </w:rPr>
        <w:t>.</w:t>
      </w:r>
    </w:p>
    <w:p w14:paraId="6247CD9D" w14:textId="77777777" w:rsidR="00735350" w:rsidRPr="00107652" w:rsidRDefault="00735350" w:rsidP="00735350">
      <w:pPr>
        <w:spacing w:after="0" w:line="240" w:lineRule="auto"/>
        <w:jc w:val="both"/>
        <w:rPr>
          <w:rFonts w:ascii="Times New Roman" w:eastAsia="Times New Roman" w:hAnsi="Times New Roman" w:cs="Times New Roman"/>
          <w:b/>
          <w:i/>
          <w:szCs w:val="24"/>
        </w:rPr>
      </w:pPr>
      <w:r>
        <w:rPr>
          <w:rFonts w:ascii="Times New Roman" w:eastAsia="Times New Roman" w:hAnsi="Times New Roman" w:cs="Times New Roman"/>
          <w:b/>
          <w:i/>
          <w:szCs w:val="24"/>
        </w:rPr>
        <w:t xml:space="preserve">A. Mod de </w:t>
      </w:r>
      <w:proofErr w:type="spellStart"/>
      <w:r>
        <w:rPr>
          <w:rFonts w:ascii="Times New Roman" w:eastAsia="Times New Roman" w:hAnsi="Times New Roman" w:cs="Times New Roman"/>
          <w:b/>
          <w:i/>
          <w:szCs w:val="24"/>
        </w:rPr>
        <w:t>calcul</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în</w:t>
      </w:r>
      <w:proofErr w:type="spellEnd"/>
      <w:r>
        <w:rPr>
          <w:rFonts w:ascii="Times New Roman" w:eastAsia="Times New Roman" w:hAnsi="Times New Roman" w:cs="Times New Roman"/>
          <w:b/>
          <w:i/>
          <w:szCs w:val="24"/>
        </w:rPr>
        <w:t xml:space="preserve"> </w:t>
      </w:r>
      <w:proofErr w:type="spellStart"/>
      <w:r w:rsidRPr="00107652">
        <w:rPr>
          <w:rFonts w:ascii="Times New Roman" w:eastAsia="Times New Roman" w:hAnsi="Times New Roman" w:cs="Times New Roman"/>
          <w:b/>
          <w:i/>
          <w:szCs w:val="24"/>
        </w:rPr>
        <w:t>cazul</w:t>
      </w:r>
      <w:proofErr w:type="spellEnd"/>
      <w:r w:rsidRPr="00107652">
        <w:rPr>
          <w:rFonts w:ascii="Times New Roman" w:eastAsia="Times New Roman" w:hAnsi="Times New Roman" w:cs="Times New Roman"/>
          <w:b/>
          <w:i/>
          <w:szCs w:val="24"/>
        </w:rPr>
        <w:t xml:space="preserve"> </w:t>
      </w:r>
      <w:proofErr w:type="spellStart"/>
      <w:r w:rsidRPr="00107652">
        <w:rPr>
          <w:rFonts w:ascii="Times New Roman" w:eastAsia="Times New Roman" w:hAnsi="Times New Roman" w:cs="Times New Roman"/>
          <w:b/>
          <w:i/>
          <w:szCs w:val="24"/>
        </w:rPr>
        <w:t>în</w:t>
      </w:r>
      <w:proofErr w:type="spellEnd"/>
      <w:r w:rsidRPr="00107652">
        <w:rPr>
          <w:rFonts w:ascii="Times New Roman" w:eastAsia="Times New Roman" w:hAnsi="Times New Roman" w:cs="Times New Roman"/>
          <w:b/>
          <w:i/>
          <w:szCs w:val="24"/>
        </w:rPr>
        <w:t xml:space="preserve"> </w:t>
      </w:r>
      <w:proofErr w:type="spellStart"/>
      <w:r w:rsidRPr="00107652">
        <w:rPr>
          <w:rFonts w:ascii="Times New Roman" w:eastAsia="Times New Roman" w:hAnsi="Times New Roman" w:cs="Times New Roman"/>
          <w:b/>
          <w:i/>
          <w:szCs w:val="24"/>
        </w:rPr>
        <w:t>cazul</w:t>
      </w:r>
      <w:proofErr w:type="spellEnd"/>
      <w:r w:rsidRPr="00107652">
        <w:rPr>
          <w:rFonts w:ascii="Times New Roman" w:eastAsia="Times New Roman" w:hAnsi="Times New Roman" w:cs="Times New Roman"/>
          <w:b/>
          <w:i/>
          <w:szCs w:val="24"/>
        </w:rPr>
        <w:t xml:space="preserve"> </w:t>
      </w:r>
      <w:proofErr w:type="spellStart"/>
      <w:r w:rsidRPr="00107652">
        <w:rPr>
          <w:rFonts w:ascii="Times New Roman" w:eastAsia="Times New Roman" w:hAnsi="Times New Roman" w:cs="Times New Roman"/>
          <w:b/>
          <w:i/>
          <w:szCs w:val="24"/>
        </w:rPr>
        <w:t>următoarelor</w:t>
      </w:r>
      <w:proofErr w:type="spellEnd"/>
      <w:r w:rsidRPr="00107652">
        <w:rPr>
          <w:rFonts w:ascii="Times New Roman" w:eastAsia="Times New Roman" w:hAnsi="Times New Roman" w:cs="Times New Roman"/>
          <w:b/>
          <w:i/>
          <w:szCs w:val="24"/>
        </w:rPr>
        <w:t xml:space="preserve"> </w:t>
      </w:r>
      <w:proofErr w:type="spellStart"/>
      <w:r w:rsidRPr="00107652">
        <w:rPr>
          <w:rFonts w:ascii="Times New Roman" w:eastAsia="Times New Roman" w:hAnsi="Times New Roman" w:cs="Times New Roman"/>
          <w:b/>
          <w:i/>
          <w:szCs w:val="24"/>
        </w:rPr>
        <w:t>tipuri</w:t>
      </w:r>
      <w:proofErr w:type="spellEnd"/>
      <w:r w:rsidRPr="00107652">
        <w:rPr>
          <w:rFonts w:ascii="Times New Roman" w:eastAsia="Times New Roman" w:hAnsi="Times New Roman" w:cs="Times New Roman"/>
          <w:b/>
          <w:i/>
          <w:szCs w:val="24"/>
        </w:rPr>
        <w:t xml:space="preserve"> de </w:t>
      </w:r>
      <w:proofErr w:type="spellStart"/>
      <w:r w:rsidRPr="00107652">
        <w:rPr>
          <w:rFonts w:ascii="Times New Roman" w:eastAsia="Times New Roman" w:hAnsi="Times New Roman" w:cs="Times New Roman"/>
          <w:b/>
          <w:i/>
          <w:szCs w:val="24"/>
        </w:rPr>
        <w:t>investiţii</w:t>
      </w:r>
      <w:proofErr w:type="spellEnd"/>
      <w:r w:rsidRPr="00107652">
        <w:rPr>
          <w:rFonts w:ascii="Times New Roman" w:eastAsia="Times New Roman" w:hAnsi="Times New Roman" w:cs="Times New Roman"/>
          <w:b/>
          <w:i/>
          <w:szCs w:val="24"/>
        </w:rPr>
        <w:t>:</w:t>
      </w:r>
    </w:p>
    <w:p w14:paraId="77A7F4FF" w14:textId="77777777" w:rsidR="00735350" w:rsidRPr="00107652" w:rsidRDefault="00735350" w:rsidP="00735350">
      <w:pPr>
        <w:numPr>
          <w:ilvl w:val="0"/>
          <w:numId w:val="101"/>
        </w:numPr>
        <w:pBdr>
          <w:top w:val="nil"/>
          <w:left w:val="nil"/>
          <w:bottom w:val="nil"/>
          <w:right w:val="nil"/>
          <w:between w:val="nil"/>
        </w:pBdr>
        <w:spacing w:after="0" w:line="240" w:lineRule="auto"/>
        <w:jc w:val="both"/>
        <w:rPr>
          <w:i/>
          <w:color w:val="000000"/>
          <w:szCs w:val="24"/>
        </w:rPr>
      </w:pPr>
      <w:proofErr w:type="spellStart"/>
      <w:r w:rsidRPr="00107652">
        <w:rPr>
          <w:rFonts w:ascii="Times New Roman" w:eastAsia="Times New Roman" w:hAnsi="Times New Roman" w:cs="Times New Roman"/>
          <w:i/>
          <w:color w:val="000000"/>
          <w:szCs w:val="24"/>
        </w:rPr>
        <w:t>Modernizarea</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unei</w:t>
      </w:r>
      <w:proofErr w:type="spellEnd"/>
      <w:r w:rsidRPr="00107652">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instalaţii</w:t>
      </w:r>
      <w:proofErr w:type="spellEnd"/>
      <w:r w:rsidRPr="00D62634">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convenţionale</w:t>
      </w:r>
      <w:proofErr w:type="spellEnd"/>
      <w:r w:rsidRPr="00D62634">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existente</w:t>
      </w:r>
      <w:proofErr w:type="spellEnd"/>
      <w:r w:rsidRPr="00107652">
        <w:rPr>
          <w:rFonts w:ascii="Times New Roman" w:eastAsia="Times New Roman" w:hAnsi="Times New Roman" w:cs="Times New Roman"/>
          <w:i/>
          <w:color w:val="000000"/>
          <w:szCs w:val="24"/>
        </w:rPr>
        <w:t xml:space="preserve"> de </w:t>
      </w:r>
      <w:proofErr w:type="spellStart"/>
      <w:r w:rsidRPr="00107652">
        <w:rPr>
          <w:rFonts w:ascii="Times New Roman" w:eastAsia="Times New Roman" w:hAnsi="Times New Roman" w:cs="Times New Roman"/>
          <w:i/>
          <w:color w:val="000000"/>
          <w:szCs w:val="24"/>
        </w:rPr>
        <w:t>producere</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energie</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electrică</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sau</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termică</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pentru</w:t>
      </w:r>
      <w:proofErr w:type="spellEnd"/>
      <w:r w:rsidRPr="00107652">
        <w:rPr>
          <w:rFonts w:ascii="Times New Roman" w:eastAsia="Times New Roman" w:hAnsi="Times New Roman" w:cs="Times New Roman"/>
          <w:i/>
          <w:color w:val="000000"/>
          <w:szCs w:val="24"/>
        </w:rPr>
        <w:t xml:space="preserve"> a </w:t>
      </w:r>
      <w:proofErr w:type="spellStart"/>
      <w:r w:rsidRPr="00107652">
        <w:rPr>
          <w:rFonts w:ascii="Times New Roman" w:eastAsia="Times New Roman" w:hAnsi="Times New Roman" w:cs="Times New Roman"/>
          <w:i/>
          <w:color w:val="000000"/>
          <w:szCs w:val="24"/>
        </w:rPr>
        <w:t>funcționa</w:t>
      </w:r>
      <w:proofErr w:type="spellEnd"/>
      <w:r w:rsidRPr="00107652">
        <w:rPr>
          <w:rFonts w:ascii="Times New Roman" w:eastAsia="Times New Roman" w:hAnsi="Times New Roman" w:cs="Times New Roman"/>
          <w:i/>
          <w:color w:val="000000"/>
          <w:szCs w:val="24"/>
        </w:rPr>
        <w:t xml:space="preserve"> ca </w:t>
      </w:r>
      <w:proofErr w:type="spellStart"/>
      <w:r w:rsidRPr="00107652">
        <w:rPr>
          <w:rFonts w:ascii="Times New Roman" w:eastAsia="Times New Roman" w:hAnsi="Times New Roman" w:cs="Times New Roman"/>
          <w:i/>
          <w:color w:val="000000"/>
          <w:szCs w:val="24"/>
        </w:rPr>
        <w:t>instalație</w:t>
      </w:r>
      <w:proofErr w:type="spellEnd"/>
      <w:r w:rsidRPr="00107652">
        <w:rPr>
          <w:rFonts w:ascii="Times New Roman" w:eastAsia="Times New Roman" w:hAnsi="Times New Roman" w:cs="Times New Roman"/>
          <w:i/>
          <w:color w:val="000000"/>
          <w:szCs w:val="24"/>
        </w:rPr>
        <w:t xml:space="preserve"> de </w:t>
      </w:r>
      <w:proofErr w:type="spellStart"/>
      <w:r w:rsidRPr="00107652">
        <w:rPr>
          <w:rFonts w:ascii="Times New Roman" w:eastAsia="Times New Roman" w:hAnsi="Times New Roman" w:cs="Times New Roman"/>
          <w:i/>
          <w:color w:val="000000"/>
          <w:szCs w:val="24"/>
        </w:rPr>
        <w:t>cogenerare</w:t>
      </w:r>
      <w:proofErr w:type="spellEnd"/>
      <w:r w:rsidRPr="00107652">
        <w:rPr>
          <w:rFonts w:ascii="Times New Roman" w:eastAsia="Times New Roman" w:hAnsi="Times New Roman" w:cs="Times New Roman"/>
          <w:i/>
          <w:color w:val="000000"/>
          <w:szCs w:val="24"/>
        </w:rPr>
        <w:t xml:space="preserve"> de </w:t>
      </w:r>
      <w:proofErr w:type="spellStart"/>
      <w:r w:rsidRPr="00107652">
        <w:rPr>
          <w:rFonts w:ascii="Times New Roman" w:eastAsia="Times New Roman" w:hAnsi="Times New Roman" w:cs="Times New Roman"/>
          <w:i/>
          <w:color w:val="000000"/>
          <w:szCs w:val="24"/>
        </w:rPr>
        <w:t>înaltă</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eficiență</w:t>
      </w:r>
      <w:proofErr w:type="spellEnd"/>
    </w:p>
    <w:p w14:paraId="016EC93C" w14:textId="77777777" w:rsidR="00735350" w:rsidRPr="00107652" w:rsidRDefault="00735350" w:rsidP="00735350">
      <w:pPr>
        <w:numPr>
          <w:ilvl w:val="0"/>
          <w:numId w:val="101"/>
        </w:numPr>
        <w:pBdr>
          <w:top w:val="nil"/>
          <w:left w:val="nil"/>
          <w:bottom w:val="nil"/>
          <w:right w:val="nil"/>
          <w:between w:val="nil"/>
        </w:pBdr>
        <w:spacing w:after="0" w:line="240" w:lineRule="auto"/>
        <w:jc w:val="both"/>
        <w:rPr>
          <w:i/>
          <w:color w:val="000000"/>
          <w:szCs w:val="24"/>
        </w:rPr>
      </w:pPr>
      <w:proofErr w:type="spellStart"/>
      <w:r w:rsidRPr="00107652">
        <w:rPr>
          <w:rFonts w:ascii="Times New Roman" w:eastAsia="Times New Roman" w:hAnsi="Times New Roman" w:cs="Times New Roman"/>
          <w:i/>
          <w:color w:val="000000"/>
          <w:szCs w:val="24"/>
        </w:rPr>
        <w:t>Modernizarea</w:t>
      </w:r>
      <w:proofErr w:type="spellEnd"/>
      <w:r w:rsidRPr="00107652">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unei</w:t>
      </w:r>
      <w:proofErr w:type="spellEnd"/>
      <w:r w:rsidRPr="00D62634">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instalaţii</w:t>
      </w:r>
      <w:proofErr w:type="spellEnd"/>
      <w:r w:rsidRPr="00D62634">
        <w:rPr>
          <w:rFonts w:ascii="Times New Roman" w:eastAsia="Times New Roman" w:hAnsi="Times New Roman" w:cs="Times New Roman"/>
          <w:i/>
          <w:color w:val="000000"/>
          <w:szCs w:val="24"/>
        </w:rPr>
        <w:t xml:space="preserve"> de </w:t>
      </w:r>
      <w:proofErr w:type="spellStart"/>
      <w:r w:rsidRPr="00D62634">
        <w:rPr>
          <w:rFonts w:ascii="Times New Roman" w:eastAsia="Times New Roman" w:hAnsi="Times New Roman" w:cs="Times New Roman"/>
          <w:i/>
          <w:color w:val="000000"/>
          <w:szCs w:val="24"/>
        </w:rPr>
        <w:t>cogenerare</w:t>
      </w:r>
      <w:proofErr w:type="spellEnd"/>
      <w:r w:rsidRPr="00D62634">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existente</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pentru</w:t>
      </w:r>
      <w:proofErr w:type="spellEnd"/>
      <w:r w:rsidRPr="00107652">
        <w:rPr>
          <w:rFonts w:ascii="Times New Roman" w:eastAsia="Times New Roman" w:hAnsi="Times New Roman" w:cs="Times New Roman"/>
          <w:i/>
          <w:color w:val="000000"/>
          <w:szCs w:val="24"/>
        </w:rPr>
        <w:t xml:space="preserve"> a </w:t>
      </w:r>
      <w:proofErr w:type="spellStart"/>
      <w:r w:rsidRPr="00107652">
        <w:rPr>
          <w:rFonts w:ascii="Times New Roman" w:eastAsia="Times New Roman" w:hAnsi="Times New Roman" w:cs="Times New Roman"/>
          <w:i/>
          <w:color w:val="000000"/>
          <w:szCs w:val="24"/>
        </w:rPr>
        <w:t>funcționa</w:t>
      </w:r>
      <w:proofErr w:type="spellEnd"/>
      <w:r w:rsidRPr="00107652">
        <w:rPr>
          <w:rFonts w:ascii="Times New Roman" w:eastAsia="Times New Roman" w:hAnsi="Times New Roman" w:cs="Times New Roman"/>
          <w:i/>
          <w:color w:val="000000"/>
          <w:szCs w:val="24"/>
        </w:rPr>
        <w:t xml:space="preserve"> ca </w:t>
      </w:r>
      <w:proofErr w:type="spellStart"/>
      <w:r w:rsidRPr="00107652">
        <w:rPr>
          <w:rFonts w:ascii="Times New Roman" w:eastAsia="Times New Roman" w:hAnsi="Times New Roman" w:cs="Times New Roman"/>
          <w:i/>
          <w:color w:val="000000"/>
          <w:szCs w:val="24"/>
        </w:rPr>
        <w:t>instalație</w:t>
      </w:r>
      <w:proofErr w:type="spellEnd"/>
      <w:r w:rsidRPr="00107652">
        <w:rPr>
          <w:rFonts w:ascii="Times New Roman" w:eastAsia="Times New Roman" w:hAnsi="Times New Roman" w:cs="Times New Roman"/>
          <w:i/>
          <w:color w:val="000000"/>
          <w:szCs w:val="24"/>
        </w:rPr>
        <w:t xml:space="preserve"> de </w:t>
      </w:r>
      <w:proofErr w:type="spellStart"/>
      <w:r w:rsidRPr="00107652">
        <w:rPr>
          <w:rFonts w:ascii="Times New Roman" w:eastAsia="Times New Roman" w:hAnsi="Times New Roman" w:cs="Times New Roman"/>
          <w:i/>
          <w:color w:val="000000"/>
          <w:szCs w:val="24"/>
        </w:rPr>
        <w:t>cogenerare</w:t>
      </w:r>
      <w:proofErr w:type="spellEnd"/>
      <w:r w:rsidRPr="00107652">
        <w:rPr>
          <w:rFonts w:ascii="Times New Roman" w:eastAsia="Times New Roman" w:hAnsi="Times New Roman" w:cs="Times New Roman"/>
          <w:i/>
          <w:color w:val="000000"/>
          <w:szCs w:val="24"/>
        </w:rPr>
        <w:t xml:space="preserve"> de </w:t>
      </w:r>
      <w:proofErr w:type="spellStart"/>
      <w:r w:rsidRPr="00107652">
        <w:rPr>
          <w:rFonts w:ascii="Times New Roman" w:eastAsia="Times New Roman" w:hAnsi="Times New Roman" w:cs="Times New Roman"/>
          <w:i/>
          <w:color w:val="000000"/>
          <w:szCs w:val="24"/>
        </w:rPr>
        <w:t>înaltă</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eficiență</w:t>
      </w:r>
      <w:proofErr w:type="spellEnd"/>
      <w:r w:rsidRPr="00107652">
        <w:rPr>
          <w:rFonts w:ascii="Times New Roman" w:eastAsia="Times New Roman" w:hAnsi="Times New Roman" w:cs="Times New Roman"/>
          <w:i/>
          <w:color w:val="000000"/>
          <w:szCs w:val="24"/>
        </w:rPr>
        <w:t xml:space="preserve"> </w:t>
      </w:r>
    </w:p>
    <w:p w14:paraId="122ABA2C" w14:textId="77777777" w:rsidR="00735350" w:rsidRPr="00107652" w:rsidRDefault="00735350" w:rsidP="00735350">
      <w:pPr>
        <w:numPr>
          <w:ilvl w:val="0"/>
          <w:numId w:val="101"/>
        </w:numPr>
        <w:pBdr>
          <w:top w:val="nil"/>
          <w:left w:val="nil"/>
          <w:bottom w:val="nil"/>
          <w:right w:val="nil"/>
          <w:between w:val="nil"/>
        </w:pBdr>
        <w:spacing w:after="0" w:line="240" w:lineRule="auto"/>
        <w:jc w:val="both"/>
        <w:rPr>
          <w:i/>
          <w:color w:val="000000"/>
          <w:szCs w:val="24"/>
        </w:rPr>
      </w:pPr>
      <w:proofErr w:type="spellStart"/>
      <w:r w:rsidRPr="00107652">
        <w:rPr>
          <w:rFonts w:ascii="Times New Roman" w:eastAsia="Times New Roman" w:hAnsi="Times New Roman" w:cs="Times New Roman"/>
          <w:i/>
          <w:color w:val="000000"/>
          <w:szCs w:val="24"/>
        </w:rPr>
        <w:t>Realizarea</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unei</w:t>
      </w:r>
      <w:proofErr w:type="spellEnd"/>
      <w:r w:rsidRPr="00107652">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instalaţii</w:t>
      </w:r>
      <w:proofErr w:type="spellEnd"/>
      <w:r w:rsidRPr="00D62634">
        <w:rPr>
          <w:rFonts w:ascii="Times New Roman" w:eastAsia="Times New Roman" w:hAnsi="Times New Roman" w:cs="Times New Roman"/>
          <w:i/>
          <w:color w:val="000000"/>
          <w:szCs w:val="24"/>
        </w:rPr>
        <w:t xml:space="preserve"> </w:t>
      </w:r>
      <w:proofErr w:type="spellStart"/>
      <w:r w:rsidRPr="00D62634">
        <w:rPr>
          <w:rFonts w:ascii="Times New Roman" w:eastAsia="Times New Roman" w:hAnsi="Times New Roman" w:cs="Times New Roman"/>
          <w:i/>
          <w:color w:val="000000"/>
          <w:szCs w:val="24"/>
        </w:rPr>
        <w:t>noi</w:t>
      </w:r>
      <w:proofErr w:type="spellEnd"/>
      <w:r w:rsidRPr="00D62634">
        <w:rPr>
          <w:rFonts w:ascii="Times New Roman" w:eastAsia="Times New Roman" w:hAnsi="Times New Roman" w:cs="Times New Roman"/>
          <w:i/>
          <w:color w:val="000000"/>
          <w:szCs w:val="24"/>
        </w:rPr>
        <w:t xml:space="preserve"> de </w:t>
      </w:r>
      <w:proofErr w:type="spellStart"/>
      <w:r w:rsidRPr="00D62634">
        <w:rPr>
          <w:rFonts w:ascii="Times New Roman" w:eastAsia="Times New Roman" w:hAnsi="Times New Roman" w:cs="Times New Roman"/>
          <w:i/>
          <w:color w:val="000000"/>
          <w:szCs w:val="24"/>
        </w:rPr>
        <w:t>cogenerare</w:t>
      </w:r>
      <w:proofErr w:type="spellEnd"/>
      <w:r w:rsidRPr="00107652">
        <w:rPr>
          <w:rFonts w:ascii="Times New Roman" w:eastAsia="Times New Roman" w:hAnsi="Times New Roman" w:cs="Times New Roman"/>
          <w:i/>
          <w:color w:val="000000"/>
          <w:szCs w:val="24"/>
        </w:rPr>
        <w:t xml:space="preserve"> de </w:t>
      </w:r>
      <w:proofErr w:type="spellStart"/>
      <w:r w:rsidRPr="00107652">
        <w:rPr>
          <w:rFonts w:ascii="Times New Roman" w:eastAsia="Times New Roman" w:hAnsi="Times New Roman" w:cs="Times New Roman"/>
          <w:i/>
          <w:color w:val="000000"/>
          <w:szCs w:val="24"/>
        </w:rPr>
        <w:t>înaltă</w:t>
      </w:r>
      <w:proofErr w:type="spellEnd"/>
      <w:r w:rsidRPr="00107652">
        <w:rPr>
          <w:rFonts w:ascii="Times New Roman" w:eastAsia="Times New Roman" w:hAnsi="Times New Roman" w:cs="Times New Roman"/>
          <w:i/>
          <w:color w:val="000000"/>
          <w:szCs w:val="24"/>
        </w:rPr>
        <w:t xml:space="preserve"> </w:t>
      </w:r>
      <w:proofErr w:type="spellStart"/>
      <w:r w:rsidRPr="00107652">
        <w:rPr>
          <w:rFonts w:ascii="Times New Roman" w:eastAsia="Times New Roman" w:hAnsi="Times New Roman" w:cs="Times New Roman"/>
          <w:i/>
          <w:color w:val="000000"/>
          <w:szCs w:val="24"/>
        </w:rPr>
        <w:t>eficienţă</w:t>
      </w:r>
      <w:proofErr w:type="spellEnd"/>
      <w:r w:rsidRPr="00107652">
        <w:rPr>
          <w:rFonts w:ascii="Times New Roman" w:eastAsia="Times New Roman" w:hAnsi="Times New Roman" w:cs="Times New Roman"/>
          <w:i/>
          <w:color w:val="000000"/>
          <w:szCs w:val="24"/>
        </w:rPr>
        <w:t>.</w:t>
      </w:r>
    </w:p>
    <w:p w14:paraId="3750D86E" w14:textId="77777777" w:rsidR="00735350" w:rsidRPr="00107652" w:rsidRDefault="00735350" w:rsidP="00735350">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i/>
          <w:szCs w:val="24"/>
        </w:rPr>
      </w:pPr>
      <w:proofErr w:type="spellStart"/>
      <w:r w:rsidRPr="00107652">
        <w:rPr>
          <w:rFonts w:ascii="Times New Roman" w:eastAsia="Times New Roman" w:hAnsi="Times New Roman" w:cs="Times New Roman"/>
          <w:b/>
          <w:i/>
          <w:szCs w:val="24"/>
        </w:rPr>
        <w:t>Atenție</w:t>
      </w:r>
      <w:proofErr w:type="spellEnd"/>
      <w:r w:rsidRPr="00107652">
        <w:rPr>
          <w:rFonts w:ascii="Times New Roman" w:eastAsia="Times New Roman" w:hAnsi="Times New Roman" w:cs="Times New Roman"/>
          <w:b/>
          <w:i/>
          <w:szCs w:val="24"/>
        </w:rPr>
        <w:t xml:space="preserve">! </w:t>
      </w:r>
    </w:p>
    <w:p w14:paraId="338BC6D5" w14:textId="77777777" w:rsidR="00735350" w:rsidRPr="00107652" w:rsidRDefault="00735350" w:rsidP="00735350">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i/>
          <w:szCs w:val="24"/>
        </w:rPr>
      </w:pPr>
    </w:p>
    <w:p w14:paraId="1457AF2D" w14:textId="77777777" w:rsidR="00735350" w:rsidRPr="00D62634" w:rsidRDefault="00735350" w:rsidP="00735350">
      <w:pPr>
        <w:numPr>
          <w:ilvl w:val="0"/>
          <w:numId w:val="102"/>
        </w:numPr>
        <w:pBdr>
          <w:top w:val="single" w:sz="4" w:space="1" w:color="000000"/>
          <w:left w:val="single" w:sz="4" w:space="4" w:color="000000"/>
          <w:bottom w:val="single" w:sz="4" w:space="1" w:color="000000"/>
          <w:right w:val="single" w:sz="4" w:space="4" w:color="000000"/>
          <w:between w:val="nil"/>
        </w:pBdr>
        <w:spacing w:after="0" w:line="240" w:lineRule="auto"/>
        <w:jc w:val="both"/>
        <w:rPr>
          <w:bCs/>
          <w:i/>
          <w:color w:val="000000"/>
          <w:szCs w:val="24"/>
        </w:rPr>
      </w:pP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cazul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u w:val="single"/>
        </w:rPr>
        <w:t>investițiilor</w:t>
      </w:r>
      <w:proofErr w:type="spellEnd"/>
      <w:r w:rsidRPr="00D62634">
        <w:rPr>
          <w:rFonts w:ascii="Times New Roman" w:eastAsia="Times New Roman" w:hAnsi="Times New Roman" w:cs="Times New Roman"/>
          <w:bCs/>
          <w:i/>
          <w:color w:val="000000"/>
          <w:szCs w:val="24"/>
          <w:u w:val="single"/>
        </w:rPr>
        <w:t xml:space="preserve"> de </w:t>
      </w:r>
      <w:proofErr w:type="spellStart"/>
      <w:r w:rsidRPr="00D62634">
        <w:rPr>
          <w:rFonts w:ascii="Times New Roman" w:eastAsia="Times New Roman" w:hAnsi="Times New Roman" w:cs="Times New Roman"/>
          <w:bCs/>
          <w:i/>
          <w:color w:val="000000"/>
          <w:szCs w:val="24"/>
          <w:u w:val="single"/>
        </w:rPr>
        <w:t>modernizare</w:t>
      </w:r>
      <w:proofErr w:type="spellEnd"/>
      <w:r w:rsidRPr="00D62634">
        <w:rPr>
          <w:rFonts w:ascii="Times New Roman" w:eastAsia="Times New Roman" w:hAnsi="Times New Roman" w:cs="Times New Roman"/>
          <w:bCs/>
          <w:i/>
          <w:color w:val="000000"/>
          <w:szCs w:val="24"/>
        </w:rPr>
        <w:t xml:space="preserve">, a </w:t>
      </w:r>
      <w:proofErr w:type="spellStart"/>
      <w:r w:rsidRPr="00D62634">
        <w:rPr>
          <w:rFonts w:ascii="Times New Roman" w:eastAsia="Times New Roman" w:hAnsi="Times New Roman" w:cs="Times New Roman"/>
          <w:bCs/>
          <w:i/>
          <w:color w:val="000000"/>
          <w:szCs w:val="24"/>
        </w:rPr>
        <w:t>unei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instalatii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existente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ce</w:t>
      </w:r>
      <w:proofErr w:type="spellEnd"/>
      <w:r w:rsidRPr="00D62634">
        <w:rPr>
          <w:rFonts w:ascii="Times New Roman" w:eastAsia="Times New Roman" w:hAnsi="Times New Roman" w:cs="Times New Roman"/>
          <w:bCs/>
          <w:i/>
          <w:color w:val="000000"/>
          <w:szCs w:val="24"/>
        </w:rPr>
        <w:t xml:space="preserve"> produce </w:t>
      </w:r>
      <w:proofErr w:type="spellStart"/>
      <w:r w:rsidRPr="00D62634">
        <w:rPr>
          <w:rFonts w:ascii="Times New Roman" w:eastAsia="Times New Roman" w:hAnsi="Times New Roman" w:cs="Times New Roman"/>
          <w:bCs/>
          <w:i/>
          <w:color w:val="000000"/>
          <w:szCs w:val="24"/>
        </w:rPr>
        <w:t>energie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electrică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atunci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toate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sunt </w:t>
      </w:r>
      <w:proofErr w:type="spellStart"/>
      <w:r w:rsidRPr="00D62634">
        <w:rPr>
          <w:rFonts w:ascii="Times New Roman" w:eastAsia="Times New Roman" w:hAnsi="Times New Roman" w:cs="Times New Roman"/>
          <w:bCs/>
          <w:i/>
          <w:color w:val="000000"/>
          <w:szCs w:val="24"/>
        </w:rPr>
        <w:t>eligibile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iar</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cazul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care </w:t>
      </w:r>
      <w:proofErr w:type="spellStart"/>
      <w:r w:rsidRPr="00D62634">
        <w:rPr>
          <w:rFonts w:ascii="Times New Roman" w:eastAsia="Times New Roman" w:hAnsi="Times New Roman" w:cs="Times New Roman"/>
          <w:bCs/>
          <w:i/>
          <w:color w:val="000000"/>
          <w:szCs w:val="24"/>
        </w:rPr>
        <w:t>investițiile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modernizare</w:t>
      </w:r>
      <w:proofErr w:type="spellEnd"/>
      <w:r w:rsidRPr="00D62634">
        <w:rPr>
          <w:rFonts w:ascii="Times New Roman" w:eastAsia="Times New Roman" w:hAnsi="Times New Roman" w:cs="Times New Roman"/>
          <w:bCs/>
          <w:i/>
          <w:color w:val="000000"/>
          <w:szCs w:val="24"/>
        </w:rPr>
        <w:t xml:space="preserve"> se </w:t>
      </w:r>
      <w:proofErr w:type="spellStart"/>
      <w:r w:rsidRPr="00D62634">
        <w:rPr>
          <w:rFonts w:ascii="Times New Roman" w:eastAsia="Times New Roman" w:hAnsi="Times New Roman" w:cs="Times New Roman"/>
          <w:bCs/>
          <w:i/>
          <w:color w:val="000000"/>
          <w:szCs w:val="24"/>
        </w:rPr>
        <w:t>realizează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asupra</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unei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instalații</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producere</w:t>
      </w:r>
      <w:proofErr w:type="spellEnd"/>
      <w:r w:rsidRPr="00D62634">
        <w:rPr>
          <w:rFonts w:ascii="Times New Roman" w:eastAsia="Times New Roman" w:hAnsi="Times New Roman" w:cs="Times New Roman"/>
          <w:bCs/>
          <w:i/>
          <w:color w:val="000000"/>
          <w:szCs w:val="24"/>
        </w:rPr>
        <w:t xml:space="preserve"> a </w:t>
      </w:r>
      <w:proofErr w:type="spellStart"/>
      <w:r w:rsidRPr="00D62634">
        <w:rPr>
          <w:rFonts w:ascii="Times New Roman" w:eastAsia="Times New Roman" w:hAnsi="Times New Roman" w:cs="Times New Roman"/>
          <w:bCs/>
          <w:i/>
          <w:color w:val="000000"/>
          <w:szCs w:val="24"/>
        </w:rPr>
        <w:t>energiei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termice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când</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din </w:t>
      </w:r>
      <w:proofErr w:type="spellStart"/>
      <w:r w:rsidRPr="00D62634">
        <w:rPr>
          <w:rFonts w:ascii="Times New Roman" w:eastAsia="Times New Roman" w:hAnsi="Times New Roman" w:cs="Times New Roman"/>
          <w:bCs/>
          <w:i/>
          <w:color w:val="000000"/>
          <w:szCs w:val="24"/>
        </w:rPr>
        <w:t>cadrul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proiectului</w:t>
      </w:r>
      <w:proofErr w:type="spellEnd"/>
      <w:r w:rsidRPr="00D62634">
        <w:rPr>
          <w:rFonts w:ascii="Times New Roman" w:eastAsia="Times New Roman" w:hAnsi="Times New Roman" w:cs="Times New Roman"/>
          <w:bCs/>
          <w:i/>
          <w:color w:val="000000"/>
          <w:szCs w:val="24"/>
        </w:rPr>
        <w:t xml:space="preserve"> pot fi </w:t>
      </w:r>
      <w:proofErr w:type="spellStart"/>
      <w:r w:rsidRPr="00D62634">
        <w:rPr>
          <w:rFonts w:ascii="Times New Roman" w:eastAsia="Times New Roman" w:hAnsi="Times New Roman" w:cs="Times New Roman"/>
          <w:bCs/>
          <w:i/>
          <w:color w:val="000000"/>
          <w:szCs w:val="24"/>
        </w:rPr>
        <w:t>ușor</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lastRenderedPageBreak/>
        <w:t>identificabile</w:t>
      </w:r>
      <w:proofErr w:type="spellEnd"/>
      <w:r w:rsidRPr="00D62634">
        <w:rPr>
          <w:rFonts w:ascii="Times New Roman" w:eastAsia="Times New Roman" w:hAnsi="Times New Roman" w:cs="Times New Roman"/>
          <w:bCs/>
          <w:i/>
          <w:color w:val="000000"/>
          <w:szCs w:val="24"/>
        </w:rPr>
        <w:t xml:space="preserve"> ca </w:t>
      </w:r>
      <w:proofErr w:type="spellStart"/>
      <w:r w:rsidRPr="00D62634">
        <w:rPr>
          <w:rFonts w:ascii="Times New Roman" w:eastAsia="Times New Roman" w:hAnsi="Times New Roman" w:cs="Times New Roman"/>
          <w:bCs/>
          <w:i/>
          <w:color w:val="000000"/>
          <w:szCs w:val="24"/>
        </w:rPr>
        <w:t>fiind</w:t>
      </w:r>
      <w:proofErr w:type="spellEnd"/>
      <w:r w:rsidRPr="00D62634">
        <w:rPr>
          <w:rFonts w:ascii="Times New Roman" w:eastAsia="Times New Roman" w:hAnsi="Times New Roman" w:cs="Times New Roman"/>
          <w:bCs/>
          <w:i/>
          <w:color w:val="000000"/>
          <w:szCs w:val="24"/>
        </w:rPr>
        <w:t xml:space="preserve"> legate de o </w:t>
      </w:r>
      <w:proofErr w:type="spellStart"/>
      <w:r w:rsidRPr="00D62634">
        <w:rPr>
          <w:rFonts w:ascii="Times New Roman" w:eastAsia="Times New Roman" w:hAnsi="Times New Roman" w:cs="Times New Roman"/>
          <w:bCs/>
          <w:i/>
          <w:color w:val="000000"/>
          <w:szCs w:val="24"/>
        </w:rPr>
        <w:t>investiție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separată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eligibile</w:t>
      </w:r>
      <w:proofErr w:type="spellEnd"/>
      <w:r w:rsidRPr="00D62634">
        <w:rPr>
          <w:rFonts w:ascii="Times New Roman" w:eastAsia="Times New Roman" w:hAnsi="Times New Roman" w:cs="Times New Roman"/>
          <w:bCs/>
          <w:i/>
          <w:color w:val="000000"/>
          <w:szCs w:val="24"/>
        </w:rPr>
        <w:t xml:space="preserve"> pot fi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suplimentare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investiții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cazul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care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din </w:t>
      </w:r>
      <w:proofErr w:type="spellStart"/>
      <w:r w:rsidRPr="00D62634">
        <w:rPr>
          <w:rFonts w:ascii="Times New Roman" w:eastAsia="Times New Roman" w:hAnsi="Times New Roman" w:cs="Times New Roman"/>
          <w:bCs/>
          <w:i/>
          <w:color w:val="000000"/>
          <w:szCs w:val="24"/>
        </w:rPr>
        <w:t>cadrul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proiectului</w:t>
      </w:r>
      <w:proofErr w:type="spellEnd"/>
      <w:r w:rsidRPr="00D62634">
        <w:rPr>
          <w:rFonts w:ascii="Times New Roman" w:eastAsia="Times New Roman" w:hAnsi="Times New Roman" w:cs="Times New Roman"/>
          <w:bCs/>
          <w:i/>
          <w:color w:val="000000"/>
          <w:szCs w:val="24"/>
        </w:rPr>
        <w:t xml:space="preserve"> nu pot fi </w:t>
      </w:r>
      <w:proofErr w:type="spellStart"/>
      <w:r w:rsidRPr="00D62634">
        <w:rPr>
          <w:rFonts w:ascii="Times New Roman" w:eastAsia="Times New Roman" w:hAnsi="Times New Roman" w:cs="Times New Roman"/>
          <w:bCs/>
          <w:i/>
          <w:color w:val="000000"/>
          <w:szCs w:val="24"/>
        </w:rPr>
        <w:t>ușor</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identificabile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eligibile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vor</w:t>
      </w:r>
      <w:proofErr w:type="spellEnd"/>
      <w:r w:rsidRPr="00D62634">
        <w:rPr>
          <w:rFonts w:ascii="Times New Roman" w:eastAsia="Times New Roman" w:hAnsi="Times New Roman" w:cs="Times New Roman"/>
          <w:bCs/>
          <w:i/>
          <w:color w:val="000000"/>
          <w:szCs w:val="24"/>
        </w:rPr>
        <w:t xml:space="preserve"> fi determinate ca </w:t>
      </w:r>
      <w:proofErr w:type="spellStart"/>
      <w:r w:rsidRPr="00D62634">
        <w:rPr>
          <w:rFonts w:ascii="Times New Roman" w:eastAsia="Times New Roman" w:hAnsi="Times New Roman" w:cs="Times New Roman"/>
          <w:bCs/>
          <w:i/>
          <w:color w:val="000000"/>
          <w:szCs w:val="24"/>
        </w:rPr>
        <w:t>diferența</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dintre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investiții</w:t>
      </w:r>
      <w:proofErr w:type="spellEnd"/>
      <w:r w:rsidRPr="00D62634">
        <w:rPr>
          <w:rFonts w:ascii="Times New Roman" w:eastAsia="Times New Roman" w:hAnsi="Times New Roman" w:cs="Times New Roman"/>
          <w:bCs/>
          <w:i/>
          <w:color w:val="000000"/>
          <w:szCs w:val="24"/>
        </w:rPr>
        <w:t xml:space="preserve"> ale </w:t>
      </w:r>
      <w:proofErr w:type="spellStart"/>
      <w:r w:rsidRPr="00D62634">
        <w:rPr>
          <w:rFonts w:ascii="Times New Roman" w:eastAsia="Times New Roman" w:hAnsi="Times New Roman" w:cs="Times New Roman"/>
          <w:bCs/>
          <w:i/>
          <w:color w:val="000000"/>
          <w:szCs w:val="24"/>
        </w:rPr>
        <w:t>proiectului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și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costurile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investiții</w:t>
      </w:r>
      <w:proofErr w:type="spellEnd"/>
      <w:r w:rsidRPr="00D62634">
        <w:rPr>
          <w:rFonts w:ascii="Times New Roman" w:eastAsia="Times New Roman" w:hAnsi="Times New Roman" w:cs="Times New Roman"/>
          <w:bCs/>
          <w:i/>
          <w:color w:val="000000"/>
          <w:szCs w:val="24"/>
        </w:rPr>
        <w:t xml:space="preserve"> din </w:t>
      </w:r>
      <w:proofErr w:type="spellStart"/>
      <w:r w:rsidRPr="00D62634">
        <w:rPr>
          <w:rFonts w:ascii="Times New Roman" w:eastAsia="Times New Roman" w:hAnsi="Times New Roman" w:cs="Times New Roman"/>
          <w:bCs/>
          <w:i/>
          <w:color w:val="000000"/>
          <w:szCs w:val="24"/>
        </w:rPr>
        <w:t>scenariul</w:t>
      </w:r>
      <w:proofErr w:type="spellEnd"/>
      <w:r w:rsidRPr="00D62634">
        <w:rPr>
          <w:rFonts w:ascii="Times New Roman" w:eastAsia="Times New Roman" w:hAnsi="Times New Roman" w:cs="Times New Roman"/>
          <w:bCs/>
          <w:i/>
          <w:color w:val="000000"/>
          <w:szCs w:val="24"/>
        </w:rPr>
        <w:t xml:space="preserve"> contrafactual.</w:t>
      </w:r>
    </w:p>
    <w:p w14:paraId="02E80401" w14:textId="77777777" w:rsidR="00735350" w:rsidRPr="00D62634" w:rsidRDefault="00735350" w:rsidP="00735350">
      <w:pPr>
        <w:numPr>
          <w:ilvl w:val="0"/>
          <w:numId w:val="102"/>
        </w:numPr>
        <w:pBdr>
          <w:top w:val="single" w:sz="4" w:space="1" w:color="000000"/>
          <w:left w:val="single" w:sz="4" w:space="4" w:color="000000"/>
          <w:bottom w:val="single" w:sz="4" w:space="1" w:color="000000"/>
          <w:right w:val="single" w:sz="4" w:space="4" w:color="000000"/>
          <w:between w:val="nil"/>
        </w:pBdr>
        <w:spacing w:after="0" w:line="240" w:lineRule="auto"/>
        <w:jc w:val="both"/>
        <w:rPr>
          <w:bCs/>
          <w:i/>
          <w:color w:val="000000"/>
          <w:szCs w:val="24"/>
        </w:rPr>
      </w:pP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orice</w:t>
      </w:r>
      <w:proofErr w:type="spellEnd"/>
      <w:r w:rsidRPr="00D62634">
        <w:rPr>
          <w:rFonts w:ascii="Times New Roman" w:eastAsia="Times New Roman" w:hAnsi="Times New Roman" w:cs="Times New Roman"/>
          <w:bCs/>
          <w:i/>
          <w:color w:val="000000"/>
          <w:szCs w:val="24"/>
        </w:rPr>
        <w:t xml:space="preserve"> tip de </w:t>
      </w:r>
      <w:proofErr w:type="spellStart"/>
      <w:r w:rsidRPr="00D62634">
        <w:rPr>
          <w:rFonts w:ascii="Times New Roman" w:eastAsia="Times New Roman" w:hAnsi="Times New Roman" w:cs="Times New Roman"/>
          <w:bCs/>
          <w:i/>
          <w:color w:val="000000"/>
          <w:szCs w:val="24"/>
        </w:rPr>
        <w:t>instalație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cogenerare</w:t>
      </w:r>
      <w:proofErr w:type="spellEnd"/>
      <w:r w:rsidRPr="00D62634">
        <w:rPr>
          <w:rFonts w:ascii="Times New Roman" w:eastAsia="Times New Roman" w:hAnsi="Times New Roman" w:cs="Times New Roman"/>
          <w:bCs/>
          <w:i/>
          <w:color w:val="000000"/>
          <w:szCs w:val="24"/>
        </w:rPr>
        <w:t>/</w:t>
      </w:r>
      <w:proofErr w:type="spellStart"/>
      <w:r w:rsidRPr="00D62634">
        <w:rPr>
          <w:rFonts w:ascii="Times New Roman" w:eastAsia="Times New Roman" w:hAnsi="Times New Roman" w:cs="Times New Roman"/>
          <w:bCs/>
          <w:i/>
          <w:color w:val="000000"/>
          <w:szCs w:val="24"/>
        </w:rPr>
        <w:t>cogenerare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înaltă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eficiență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capacitatea</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electrică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este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mai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mică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decât</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cea</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termică</w:t>
      </w:r>
      <w:proofErr w:type="spellEnd"/>
      <w:r w:rsidRPr="00D62634">
        <w:rPr>
          <w:rFonts w:ascii="Times New Roman" w:eastAsia="Times New Roman" w:hAnsi="Times New Roman" w:cs="Times New Roman"/>
          <w:bCs/>
          <w:i/>
          <w:color w:val="000000"/>
          <w:szCs w:val="24"/>
        </w:rPr>
        <w:t>.</w:t>
      </w:r>
    </w:p>
    <w:p w14:paraId="19EE45C0" w14:textId="77777777" w:rsidR="00735350" w:rsidRPr="00D62634" w:rsidRDefault="00735350" w:rsidP="00735350">
      <w:pPr>
        <w:numPr>
          <w:ilvl w:val="0"/>
          <w:numId w:val="102"/>
        </w:numPr>
        <w:pBdr>
          <w:top w:val="single" w:sz="4" w:space="1" w:color="000000"/>
          <w:left w:val="single" w:sz="4" w:space="4" w:color="000000"/>
          <w:bottom w:val="single" w:sz="4" w:space="1" w:color="000000"/>
          <w:right w:val="single" w:sz="4" w:space="4" w:color="000000"/>
          <w:between w:val="nil"/>
        </w:pBdr>
        <w:spacing w:after="0" w:line="240" w:lineRule="auto"/>
        <w:jc w:val="both"/>
        <w:rPr>
          <w:bCs/>
          <w:i/>
          <w:color w:val="000000"/>
          <w:szCs w:val="24"/>
        </w:rPr>
      </w:pPr>
      <w:proofErr w:type="spellStart"/>
      <w:r w:rsidRPr="00D62634">
        <w:rPr>
          <w:rFonts w:ascii="Times New Roman" w:eastAsia="Times New Roman" w:hAnsi="Times New Roman" w:cs="Times New Roman"/>
          <w:bCs/>
          <w:i/>
          <w:color w:val="000000"/>
          <w:szCs w:val="24"/>
        </w:rPr>
        <w:t>Situațiile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și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exemplele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prezentate</w:t>
      </w:r>
      <w:proofErr w:type="spellEnd"/>
      <w:r w:rsidRPr="00D62634">
        <w:rPr>
          <w:rFonts w:ascii="Times New Roman" w:eastAsia="Times New Roman" w:hAnsi="Times New Roman" w:cs="Times New Roman"/>
          <w:bCs/>
          <w:i/>
          <w:color w:val="000000"/>
          <w:szCs w:val="24"/>
        </w:rPr>
        <w:t xml:space="preserve"> nu sunt limitative, </w:t>
      </w:r>
      <w:proofErr w:type="spellStart"/>
      <w:r w:rsidRPr="00D62634">
        <w:rPr>
          <w:rFonts w:ascii="Times New Roman" w:eastAsia="Times New Roman" w:hAnsi="Times New Roman" w:cs="Times New Roman"/>
          <w:bCs/>
          <w:i/>
          <w:color w:val="000000"/>
          <w:szCs w:val="24"/>
        </w:rPr>
        <w:t>orice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altă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situație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contrafactuală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poate</w:t>
      </w:r>
      <w:proofErr w:type="spellEnd"/>
      <w:r w:rsidRPr="00D62634">
        <w:rPr>
          <w:rFonts w:ascii="Times New Roman" w:eastAsia="Times New Roman" w:hAnsi="Times New Roman" w:cs="Times New Roman"/>
          <w:bCs/>
          <w:i/>
          <w:color w:val="000000"/>
          <w:szCs w:val="24"/>
        </w:rPr>
        <w:t xml:space="preserve"> fi </w:t>
      </w:r>
      <w:proofErr w:type="spellStart"/>
      <w:r w:rsidRPr="00D62634">
        <w:rPr>
          <w:rFonts w:ascii="Times New Roman" w:eastAsia="Times New Roman" w:hAnsi="Times New Roman" w:cs="Times New Roman"/>
          <w:bCs/>
          <w:i/>
          <w:color w:val="000000"/>
          <w:szCs w:val="24"/>
        </w:rPr>
        <w:t>prezentată</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în</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funcție</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specificul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proiectului</w:t>
      </w:r>
      <w:proofErr w:type="spellEnd"/>
      <w:r w:rsidRPr="00D62634">
        <w:rPr>
          <w:rFonts w:ascii="Times New Roman" w:eastAsia="Times New Roman" w:hAnsi="Times New Roman" w:cs="Times New Roman"/>
          <w:bCs/>
          <w:i/>
          <w:color w:val="000000"/>
          <w:szCs w:val="24"/>
        </w:rPr>
        <w:t>.</w:t>
      </w:r>
    </w:p>
    <w:p w14:paraId="64F690BF" w14:textId="77777777" w:rsidR="00735350" w:rsidRPr="00D62634" w:rsidRDefault="00735350" w:rsidP="00735350">
      <w:pPr>
        <w:numPr>
          <w:ilvl w:val="0"/>
          <w:numId w:val="102"/>
        </w:numPr>
        <w:pBdr>
          <w:top w:val="single" w:sz="4" w:space="1" w:color="000000"/>
          <w:left w:val="single" w:sz="4" w:space="4" w:color="000000"/>
          <w:bottom w:val="single" w:sz="4" w:space="1" w:color="000000"/>
          <w:right w:val="single" w:sz="4" w:space="4" w:color="000000"/>
          <w:between w:val="nil"/>
        </w:pBdr>
        <w:spacing w:after="0" w:line="240" w:lineRule="auto"/>
        <w:jc w:val="both"/>
        <w:rPr>
          <w:bCs/>
          <w:i/>
          <w:color w:val="000000"/>
          <w:szCs w:val="24"/>
        </w:rPr>
      </w:pPr>
      <w:proofErr w:type="spellStart"/>
      <w:r w:rsidRPr="00D62634">
        <w:rPr>
          <w:rFonts w:ascii="Times New Roman" w:eastAsia="Times New Roman" w:hAnsi="Times New Roman" w:cs="Times New Roman"/>
          <w:bCs/>
          <w:i/>
          <w:color w:val="000000"/>
          <w:szCs w:val="24"/>
        </w:rPr>
        <w:t>Costul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investițiilor</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necesare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pentru</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atingerea</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nivelului</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protecție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impus</w:t>
      </w:r>
      <w:proofErr w:type="spellEnd"/>
      <w:r w:rsidRPr="00D62634">
        <w:rPr>
          <w:rFonts w:ascii="Times New Roman" w:eastAsia="Times New Roman" w:hAnsi="Times New Roman" w:cs="Times New Roman"/>
          <w:bCs/>
          <w:i/>
          <w:color w:val="000000"/>
          <w:szCs w:val="24"/>
        </w:rPr>
        <w:t xml:space="preserve"> de </w:t>
      </w:r>
      <w:proofErr w:type="spellStart"/>
      <w:r w:rsidRPr="00D62634">
        <w:rPr>
          <w:rFonts w:ascii="Times New Roman" w:eastAsia="Times New Roman" w:hAnsi="Times New Roman" w:cs="Times New Roman"/>
          <w:bCs/>
          <w:i/>
          <w:color w:val="000000"/>
          <w:szCs w:val="24"/>
        </w:rPr>
        <w:t>standardele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Uniunii</w:t>
      </w:r>
      <w:proofErr w:type="spellEnd"/>
      <w:r w:rsidRPr="00D62634">
        <w:rPr>
          <w:rFonts w:ascii="Times New Roman" w:eastAsia="Times New Roman" w:hAnsi="Times New Roman" w:cs="Times New Roman"/>
          <w:bCs/>
          <w:i/>
          <w:color w:val="000000"/>
          <w:szCs w:val="24"/>
        </w:rPr>
        <w:t xml:space="preserve"> nu </w:t>
      </w:r>
      <w:proofErr w:type="spellStart"/>
      <w:r w:rsidRPr="00D62634">
        <w:rPr>
          <w:rFonts w:ascii="Times New Roman" w:eastAsia="Times New Roman" w:hAnsi="Times New Roman" w:cs="Times New Roman"/>
          <w:bCs/>
          <w:i/>
          <w:color w:val="000000"/>
          <w:szCs w:val="24"/>
        </w:rPr>
        <w:t>este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eligibil</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și</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trebuie</w:t>
      </w:r>
      <w:proofErr w:type="spellEnd"/>
      <w:r w:rsidRPr="00D62634">
        <w:rPr>
          <w:rFonts w:ascii="Times New Roman" w:eastAsia="Times New Roman" w:hAnsi="Times New Roman" w:cs="Times New Roman"/>
          <w:bCs/>
          <w:i/>
          <w:color w:val="000000"/>
          <w:szCs w:val="24"/>
        </w:rPr>
        <w:t xml:space="preserve"> </w:t>
      </w:r>
      <w:proofErr w:type="spellStart"/>
      <w:r w:rsidRPr="00D62634">
        <w:rPr>
          <w:rFonts w:ascii="Times New Roman" w:eastAsia="Times New Roman" w:hAnsi="Times New Roman" w:cs="Times New Roman"/>
          <w:bCs/>
          <w:i/>
          <w:color w:val="000000"/>
          <w:szCs w:val="24"/>
        </w:rPr>
        <w:t>dedus</w:t>
      </w:r>
      <w:proofErr w:type="spellEnd"/>
      <w:r w:rsidRPr="00D62634">
        <w:rPr>
          <w:rFonts w:ascii="Times New Roman" w:eastAsia="Times New Roman" w:hAnsi="Times New Roman" w:cs="Times New Roman"/>
          <w:bCs/>
          <w:i/>
          <w:color w:val="000000"/>
          <w:szCs w:val="24"/>
        </w:rPr>
        <w:t>.</w:t>
      </w:r>
    </w:p>
    <w:p w14:paraId="2C104BF1" w14:textId="77777777" w:rsidR="00735350" w:rsidRDefault="00735350" w:rsidP="00735350">
      <w:pPr>
        <w:spacing w:after="120" w:line="240" w:lineRule="auto"/>
        <w:jc w:val="both"/>
        <w:rPr>
          <w:rFonts w:ascii="Times New Roman" w:eastAsia="Times New Roman" w:hAnsi="Times New Roman" w:cs="Times New Roman"/>
          <w:szCs w:val="24"/>
        </w:rPr>
      </w:pPr>
    </w:p>
    <w:p w14:paraId="5EA921F0" w14:textId="191A969A" w:rsidR="00735350" w:rsidRDefault="00735350" w:rsidP="00735350">
      <w:pPr>
        <w:spacing w:after="120" w:line="240" w:lineRule="auto"/>
        <w:jc w:val="both"/>
        <w:rPr>
          <w:rFonts w:ascii="Times New Roman" w:eastAsia="Times New Roman" w:hAnsi="Times New Roman" w:cs="Times New Roman"/>
          <w:szCs w:val="24"/>
        </w:rPr>
      </w:pPr>
      <w:proofErr w:type="spellStart"/>
      <w:r>
        <w:rPr>
          <w:rFonts w:ascii="Times New Roman" w:eastAsia="Times New Roman" w:hAnsi="Times New Roman" w:cs="Times New Roman"/>
          <w:szCs w:val="24"/>
        </w:rPr>
        <w:t>Scenariul</w:t>
      </w:r>
      <w:proofErr w:type="spellEnd"/>
      <w:r>
        <w:rPr>
          <w:rFonts w:ascii="Times New Roman" w:eastAsia="Times New Roman" w:hAnsi="Times New Roman" w:cs="Times New Roman"/>
          <w:szCs w:val="24"/>
        </w:rPr>
        <w:t xml:space="preserve"> contrafactual se </w:t>
      </w:r>
      <w:proofErr w:type="spellStart"/>
      <w:r>
        <w:rPr>
          <w:rFonts w:ascii="Times New Roman" w:eastAsia="Times New Roman" w:hAnsi="Times New Roman" w:cs="Times New Roman"/>
          <w:szCs w:val="24"/>
        </w:rPr>
        <w:t>referă</w:t>
      </w:r>
      <w:proofErr w:type="spellEnd"/>
      <w:r>
        <w:rPr>
          <w:rFonts w:ascii="Times New Roman" w:eastAsia="Times New Roman" w:hAnsi="Times New Roman" w:cs="Times New Roman"/>
          <w:szCs w:val="24"/>
        </w:rPr>
        <w:t xml:space="preserve"> la </w:t>
      </w:r>
      <w:proofErr w:type="spellStart"/>
      <w:r>
        <w:rPr>
          <w:rFonts w:ascii="Times New Roman" w:eastAsia="Times New Roman" w:hAnsi="Times New Roman" w:cs="Times New Roman"/>
          <w:szCs w:val="24"/>
        </w:rPr>
        <w:t>investiţia</w:t>
      </w:r>
      <w:proofErr w:type="spellEnd"/>
      <w:r>
        <w:rPr>
          <w:rFonts w:ascii="Times New Roman" w:eastAsia="Times New Roman" w:hAnsi="Times New Roman" w:cs="Times New Roman"/>
          <w:szCs w:val="24"/>
        </w:rPr>
        <w:t xml:space="preserve"> care </w:t>
      </w:r>
      <w:proofErr w:type="spellStart"/>
      <w:r>
        <w:rPr>
          <w:rFonts w:ascii="Times New Roman" w:eastAsia="Times New Roman" w:hAnsi="Times New Roman" w:cs="Times New Roman"/>
          <w:szCs w:val="24"/>
        </w:rPr>
        <w:t>ar</w:t>
      </w:r>
      <w:proofErr w:type="spellEnd"/>
      <w:r>
        <w:rPr>
          <w:rFonts w:ascii="Times New Roman" w:eastAsia="Times New Roman" w:hAnsi="Times New Roman" w:cs="Times New Roman"/>
          <w:szCs w:val="24"/>
        </w:rPr>
        <w:t xml:space="preserve"> fi </w:t>
      </w:r>
      <w:proofErr w:type="spellStart"/>
      <w:r>
        <w:rPr>
          <w:rFonts w:ascii="Times New Roman" w:eastAsia="Times New Roman" w:hAnsi="Times New Roman" w:cs="Times New Roman"/>
          <w:szCs w:val="24"/>
        </w:rPr>
        <w:t>fost</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realizată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în</w:t>
      </w:r>
      <w:proofErr w:type="spellEnd"/>
      <w:r>
        <w:rPr>
          <w:rFonts w:ascii="Times New Roman" w:eastAsia="Times New Roman" w:hAnsi="Times New Roman" w:cs="Times New Roman"/>
          <w:szCs w:val="24"/>
        </w:rPr>
        <w:t xml:space="preserve"> mod </w:t>
      </w:r>
      <w:proofErr w:type="spellStart"/>
      <w:r>
        <w:rPr>
          <w:rFonts w:ascii="Times New Roman" w:eastAsia="Times New Roman" w:hAnsi="Times New Roman" w:cs="Times New Roman"/>
          <w:szCs w:val="24"/>
        </w:rPr>
        <w:t>credibil</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în</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absența</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ajutorului</w:t>
      </w:r>
      <w:proofErr w:type="spellEnd"/>
      <w:r>
        <w:rPr>
          <w:rFonts w:ascii="Times New Roman" w:eastAsia="Times New Roman" w:hAnsi="Times New Roman" w:cs="Times New Roman"/>
          <w:szCs w:val="24"/>
        </w:rPr>
        <w:t xml:space="preserve"> de stat, cu care se </w:t>
      </w:r>
      <w:proofErr w:type="spellStart"/>
      <w:r>
        <w:rPr>
          <w:rFonts w:ascii="Times New Roman" w:eastAsia="Times New Roman" w:hAnsi="Times New Roman" w:cs="Times New Roman"/>
          <w:szCs w:val="24"/>
        </w:rPr>
        <w:t>compară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investiţia</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în</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cogenerare</w:t>
      </w:r>
      <w:proofErr w:type="spellEnd"/>
      <w:r>
        <w:rPr>
          <w:rFonts w:ascii="Times New Roman" w:eastAsia="Times New Roman" w:hAnsi="Times New Roman" w:cs="Times New Roman"/>
          <w:szCs w:val="24"/>
        </w:rPr>
        <w:t xml:space="preserve"> de </w:t>
      </w:r>
      <w:proofErr w:type="spellStart"/>
      <w:r>
        <w:rPr>
          <w:rFonts w:ascii="Times New Roman" w:eastAsia="Times New Roman" w:hAnsi="Times New Roman" w:cs="Times New Roman"/>
          <w:szCs w:val="24"/>
        </w:rPr>
        <w:t>înaltă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eficienţă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Determinarea</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investiţiei</w:t>
      </w:r>
      <w:proofErr w:type="spellEnd"/>
      <w:r>
        <w:rPr>
          <w:rFonts w:ascii="Times New Roman" w:eastAsia="Times New Roman" w:hAnsi="Times New Roman" w:cs="Times New Roman"/>
          <w:szCs w:val="24"/>
        </w:rPr>
        <w:t xml:space="preserve"> de </w:t>
      </w:r>
      <w:proofErr w:type="spellStart"/>
      <w:r>
        <w:rPr>
          <w:rFonts w:ascii="Times New Roman" w:eastAsia="Times New Roman" w:hAnsi="Times New Roman" w:cs="Times New Roman"/>
          <w:szCs w:val="24"/>
        </w:rPr>
        <w:t>referinţă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instalaţie</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convenţională</w:t>
      </w:r>
      <w:proofErr w:type="spellEnd"/>
      <w:r>
        <w:rPr>
          <w:rFonts w:ascii="Times New Roman" w:eastAsia="Times New Roman" w:hAnsi="Times New Roman" w:cs="Times New Roman"/>
          <w:szCs w:val="24"/>
        </w:rPr>
        <w:t xml:space="preserve"> de </w:t>
      </w:r>
      <w:proofErr w:type="spellStart"/>
      <w:r>
        <w:rPr>
          <w:rFonts w:ascii="Times New Roman" w:eastAsia="Times New Roman" w:hAnsi="Times New Roman" w:cs="Times New Roman"/>
          <w:szCs w:val="24"/>
        </w:rPr>
        <w:t>producere</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energie</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electrică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sau</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termică</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va</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depinde</w:t>
      </w:r>
      <w:proofErr w:type="spellEnd"/>
      <w:r>
        <w:rPr>
          <w:rFonts w:ascii="Times New Roman" w:eastAsia="Times New Roman" w:hAnsi="Times New Roman" w:cs="Times New Roman"/>
          <w:szCs w:val="24"/>
        </w:rPr>
        <w:t xml:space="preserve"> de </w:t>
      </w:r>
      <w:proofErr w:type="spellStart"/>
      <w:r>
        <w:rPr>
          <w:rFonts w:ascii="Times New Roman" w:eastAsia="Times New Roman" w:hAnsi="Times New Roman" w:cs="Times New Roman"/>
          <w:szCs w:val="24"/>
        </w:rPr>
        <w:t>scopul</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pentru</w:t>
      </w:r>
      <w:proofErr w:type="spellEnd"/>
      <w:r>
        <w:rPr>
          <w:rFonts w:ascii="Times New Roman" w:eastAsia="Times New Roman" w:hAnsi="Times New Roman" w:cs="Times New Roman"/>
          <w:szCs w:val="24"/>
        </w:rPr>
        <w:t xml:space="preserve"> care </w:t>
      </w:r>
      <w:proofErr w:type="spellStart"/>
      <w:r>
        <w:rPr>
          <w:rFonts w:ascii="Times New Roman" w:eastAsia="Times New Roman" w:hAnsi="Times New Roman" w:cs="Times New Roman"/>
          <w:szCs w:val="24"/>
        </w:rPr>
        <w:t>este</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realizat</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proiectul</w:t>
      </w:r>
      <w:proofErr w:type="spell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astfel</w:t>
      </w:r>
      <w:proofErr w:type="spellEnd"/>
      <w:r>
        <w:rPr>
          <w:rFonts w:ascii="Times New Roman" w:eastAsia="Times New Roman" w:hAnsi="Times New Roman" w:cs="Times New Roman"/>
          <w:szCs w:val="24"/>
        </w:rPr>
        <w:t>:</w:t>
      </w:r>
    </w:p>
    <w:p w14:paraId="1987ED93" w14:textId="77777777" w:rsidR="00735350" w:rsidRDefault="00735350" w:rsidP="00735350">
      <w:pPr>
        <w:numPr>
          <w:ilvl w:val="0"/>
          <w:numId w:val="103"/>
        </w:numPr>
        <w:pBdr>
          <w:top w:val="nil"/>
          <w:left w:val="nil"/>
          <w:bottom w:val="nil"/>
          <w:right w:val="nil"/>
          <w:between w:val="nil"/>
        </w:pBdr>
        <w:spacing w:after="0" w:line="240" w:lineRule="auto"/>
        <w:jc w:val="both"/>
        <w:rPr>
          <w:color w:val="000000"/>
          <w:szCs w:val="24"/>
        </w:rPr>
      </w:pPr>
      <w:proofErr w:type="spellStart"/>
      <w:r>
        <w:rPr>
          <w:rFonts w:ascii="Times New Roman" w:eastAsia="Times New Roman" w:hAnsi="Times New Roman" w:cs="Times New Roman"/>
          <w:color w:val="000000"/>
          <w:szCs w:val="24"/>
        </w:rPr>
        <w:t>Funcție</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instalația</w:t>
      </w:r>
      <w:proofErr w:type="spellEnd"/>
      <w:r>
        <w:rPr>
          <w:rFonts w:ascii="Times New Roman" w:eastAsia="Times New Roman" w:hAnsi="Times New Roman" w:cs="Times New Roman"/>
          <w:color w:val="000000"/>
          <w:szCs w:val="24"/>
        </w:rPr>
        <w:t xml:space="preserve"> care se </w:t>
      </w:r>
      <w:proofErr w:type="spellStart"/>
      <w:r>
        <w:rPr>
          <w:rFonts w:ascii="Times New Roman" w:eastAsia="Times New Roman" w:hAnsi="Times New Roman" w:cs="Times New Roman"/>
          <w:color w:val="000000"/>
          <w:szCs w:val="24"/>
        </w:rPr>
        <w:t>modernizează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respectiv</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instalația</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producere</w:t>
      </w:r>
      <w:proofErr w:type="spellEnd"/>
      <w:r>
        <w:rPr>
          <w:rFonts w:ascii="Times New Roman" w:eastAsia="Times New Roman" w:hAnsi="Times New Roman" w:cs="Times New Roman"/>
          <w:color w:val="000000"/>
          <w:szCs w:val="24"/>
        </w:rPr>
        <w:t xml:space="preserve"> a </w:t>
      </w:r>
      <w:proofErr w:type="spellStart"/>
      <w:r>
        <w:rPr>
          <w:rFonts w:ascii="Times New Roman" w:eastAsia="Times New Roman" w:hAnsi="Times New Roman" w:cs="Times New Roman"/>
          <w:color w:val="000000"/>
          <w:szCs w:val="24"/>
        </w:rPr>
        <w:t>enegiei</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electrice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sau</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termice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valoarea</w:t>
      </w:r>
      <w:proofErr w:type="spellEnd"/>
      <w:r>
        <w:rPr>
          <w:rFonts w:ascii="Times New Roman" w:eastAsia="Times New Roman" w:hAnsi="Times New Roman" w:cs="Times New Roman"/>
          <w:color w:val="000000"/>
          <w:szCs w:val="24"/>
        </w:rPr>
        <w:t xml:space="preserve">  se </w:t>
      </w:r>
      <w:proofErr w:type="spellStart"/>
      <w:r>
        <w:rPr>
          <w:rFonts w:ascii="Times New Roman" w:eastAsia="Times New Roman" w:hAnsi="Times New Roman" w:cs="Times New Roman"/>
          <w:color w:val="000000"/>
          <w:szCs w:val="24"/>
        </w:rPr>
        <w:t>stabilește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astfel</w:t>
      </w:r>
      <w:proofErr w:type="spellEnd"/>
      <w:r>
        <w:rPr>
          <w:rFonts w:ascii="Times New Roman" w:eastAsia="Times New Roman" w:hAnsi="Times New Roman" w:cs="Times New Roman"/>
          <w:color w:val="000000"/>
          <w:szCs w:val="24"/>
        </w:rPr>
        <w:t xml:space="preserve">: </w:t>
      </w:r>
    </w:p>
    <w:p w14:paraId="0EB1DDC6" w14:textId="77777777" w:rsidR="00735350" w:rsidRDefault="00735350" w:rsidP="00735350">
      <w:pPr>
        <w:numPr>
          <w:ilvl w:val="0"/>
          <w:numId w:val="104"/>
        </w:numPr>
        <w:pBdr>
          <w:top w:val="nil"/>
          <w:left w:val="nil"/>
          <w:bottom w:val="nil"/>
          <w:right w:val="nil"/>
          <w:between w:val="nil"/>
        </w:pBdr>
        <w:spacing w:after="0" w:line="240" w:lineRule="auto"/>
        <w:jc w:val="both"/>
        <w:rPr>
          <w:rFonts w:ascii="Times New Roman" w:eastAsia="Times New Roman" w:hAnsi="Times New Roman" w:cs="Times New Roman"/>
          <w:color w:val="000000"/>
          <w:szCs w:val="24"/>
        </w:rPr>
      </w:pPr>
      <w:proofErr w:type="spellStart"/>
      <w:r>
        <w:rPr>
          <w:rFonts w:ascii="Times New Roman" w:eastAsia="Times New Roman" w:hAnsi="Times New Roman" w:cs="Times New Roman"/>
          <w:color w:val="000000"/>
          <w:szCs w:val="24"/>
        </w:rPr>
        <w:t>dacă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instalația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existentă</w:t>
      </w:r>
      <w:proofErr w:type="spellEnd"/>
      <w:r>
        <w:rPr>
          <w:rFonts w:ascii="Times New Roman" w:eastAsia="Times New Roman" w:hAnsi="Times New Roman" w:cs="Times New Roman"/>
          <w:color w:val="000000"/>
          <w:szCs w:val="24"/>
        </w:rPr>
        <w:t xml:space="preserve"> care se </w:t>
      </w:r>
      <w:proofErr w:type="spellStart"/>
      <w:r>
        <w:rPr>
          <w:rFonts w:ascii="Times New Roman" w:eastAsia="Times New Roman" w:hAnsi="Times New Roman" w:cs="Times New Roman"/>
          <w:color w:val="000000"/>
          <w:szCs w:val="24"/>
        </w:rPr>
        <w:t>modernizează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este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pentru</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producerea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energiei</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electrice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întreaga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valoare</w:t>
      </w:r>
      <w:proofErr w:type="spellEnd"/>
      <w:r>
        <w:rPr>
          <w:rFonts w:ascii="Times New Roman" w:eastAsia="Times New Roman" w:hAnsi="Times New Roman" w:cs="Times New Roman"/>
          <w:color w:val="000000"/>
          <w:szCs w:val="24"/>
        </w:rPr>
        <w:t xml:space="preserve"> a </w:t>
      </w:r>
      <w:proofErr w:type="spellStart"/>
      <w:r>
        <w:rPr>
          <w:rFonts w:ascii="Times New Roman" w:eastAsia="Times New Roman" w:hAnsi="Times New Roman" w:cs="Times New Roman"/>
          <w:color w:val="000000"/>
          <w:szCs w:val="24"/>
        </w:rPr>
        <w:t>investiției</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modernizare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este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eligibilă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pentru</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finantare</w:t>
      </w:r>
      <w:proofErr w:type="spellEnd"/>
      <w:r>
        <w:rPr>
          <w:rFonts w:ascii="Times New Roman" w:eastAsia="Times New Roman" w:hAnsi="Times New Roman" w:cs="Times New Roman"/>
          <w:color w:val="000000"/>
          <w:szCs w:val="24"/>
        </w:rPr>
        <w:t>;</w:t>
      </w:r>
    </w:p>
    <w:p w14:paraId="58959F57" w14:textId="77777777" w:rsidR="00735350" w:rsidRDefault="00735350" w:rsidP="00735350">
      <w:pPr>
        <w:numPr>
          <w:ilvl w:val="0"/>
          <w:numId w:val="104"/>
        </w:numPr>
        <w:pBdr>
          <w:top w:val="nil"/>
          <w:left w:val="nil"/>
          <w:bottom w:val="nil"/>
          <w:right w:val="nil"/>
          <w:between w:val="nil"/>
        </w:pBdr>
        <w:spacing w:after="0" w:line="240" w:lineRule="auto"/>
        <w:jc w:val="both"/>
        <w:rPr>
          <w:rFonts w:ascii="Times New Roman" w:eastAsia="Times New Roman" w:hAnsi="Times New Roman" w:cs="Times New Roman"/>
          <w:color w:val="000000"/>
          <w:szCs w:val="24"/>
        </w:rPr>
      </w:pPr>
      <w:proofErr w:type="spellStart"/>
      <w:r>
        <w:rPr>
          <w:rFonts w:ascii="Times New Roman" w:eastAsia="Times New Roman" w:hAnsi="Times New Roman" w:cs="Times New Roman"/>
          <w:color w:val="000000"/>
          <w:szCs w:val="24"/>
        </w:rPr>
        <w:t>daca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instalația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existentă</w:t>
      </w:r>
      <w:proofErr w:type="spellEnd"/>
      <w:r>
        <w:rPr>
          <w:rFonts w:ascii="Times New Roman" w:eastAsia="Times New Roman" w:hAnsi="Times New Roman" w:cs="Times New Roman"/>
          <w:color w:val="000000"/>
          <w:szCs w:val="24"/>
        </w:rPr>
        <w:t xml:space="preserve"> care se </w:t>
      </w:r>
      <w:proofErr w:type="spellStart"/>
      <w:r w:rsidRPr="00107652">
        <w:rPr>
          <w:rFonts w:ascii="Times New Roman" w:eastAsia="Times New Roman" w:hAnsi="Times New Roman" w:cs="Times New Roman"/>
          <w:color w:val="000000"/>
          <w:szCs w:val="24"/>
        </w:rPr>
        <w:t>modernizează</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este</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pentru</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producerea</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energiei</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termice</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valoarea</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eligibilă</w:t>
      </w:r>
      <w:proofErr w:type="spellEnd"/>
      <w:r w:rsidRPr="00107652">
        <w:rPr>
          <w:rFonts w:ascii="Times New Roman" w:eastAsia="Times New Roman" w:hAnsi="Times New Roman" w:cs="Times New Roman"/>
          <w:color w:val="000000"/>
          <w:szCs w:val="24"/>
        </w:rPr>
        <w:t xml:space="preserve"> a </w:t>
      </w:r>
      <w:proofErr w:type="spellStart"/>
      <w:r w:rsidRPr="00107652">
        <w:rPr>
          <w:rFonts w:ascii="Times New Roman" w:eastAsia="Times New Roman" w:hAnsi="Times New Roman" w:cs="Times New Roman"/>
          <w:color w:val="000000"/>
          <w:szCs w:val="24"/>
        </w:rPr>
        <w:t>investiției</w:t>
      </w:r>
      <w:proofErr w:type="spellEnd"/>
      <w:r w:rsidRPr="00107652">
        <w:rPr>
          <w:rFonts w:ascii="Times New Roman" w:eastAsia="Times New Roman" w:hAnsi="Times New Roman" w:cs="Times New Roman"/>
          <w:color w:val="000000"/>
          <w:szCs w:val="24"/>
        </w:rPr>
        <w:t xml:space="preserve"> se </w:t>
      </w:r>
      <w:proofErr w:type="spellStart"/>
      <w:r w:rsidRPr="00107652">
        <w:rPr>
          <w:rFonts w:ascii="Times New Roman" w:eastAsia="Times New Roman" w:hAnsi="Times New Roman" w:cs="Times New Roman"/>
          <w:color w:val="000000"/>
          <w:szCs w:val="24"/>
        </w:rPr>
        <w:t>va</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stabili</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prin</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diferența</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între</w:t>
      </w:r>
      <w:proofErr w:type="spellEnd"/>
      <w:r w:rsidRPr="00107652">
        <w:rPr>
          <w:rFonts w:ascii="Times New Roman" w:eastAsia="Times New Roman" w:hAnsi="Times New Roman" w:cs="Times New Roman"/>
          <w:color w:val="000000"/>
          <w:szCs w:val="24"/>
        </w:rPr>
        <w:t xml:space="preserve"> </w:t>
      </w:r>
      <w:proofErr w:type="spellStart"/>
      <w:r w:rsidRPr="00107652">
        <w:rPr>
          <w:rFonts w:ascii="Times New Roman" w:eastAsia="Times New Roman" w:hAnsi="Times New Roman" w:cs="Times New Roman"/>
          <w:color w:val="000000"/>
          <w:szCs w:val="24"/>
        </w:rPr>
        <w:t>costurile</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investiții</w:t>
      </w:r>
      <w:proofErr w:type="spellEnd"/>
      <w:r>
        <w:rPr>
          <w:rFonts w:ascii="Times New Roman" w:eastAsia="Times New Roman" w:hAnsi="Times New Roman" w:cs="Times New Roman"/>
          <w:color w:val="000000"/>
          <w:szCs w:val="24"/>
        </w:rPr>
        <w:t xml:space="preserve"> ale </w:t>
      </w:r>
      <w:proofErr w:type="spellStart"/>
      <w:r>
        <w:rPr>
          <w:rFonts w:ascii="Times New Roman" w:eastAsia="Times New Roman" w:hAnsi="Times New Roman" w:cs="Times New Roman"/>
          <w:color w:val="000000"/>
          <w:szCs w:val="24"/>
        </w:rPr>
        <w:t>proiectului</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instalație</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cogenerare</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înaltă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eficiență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și</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costurile</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investiție</w:t>
      </w:r>
      <w:proofErr w:type="spellEnd"/>
      <w:r>
        <w:rPr>
          <w:rFonts w:ascii="Times New Roman" w:eastAsia="Times New Roman" w:hAnsi="Times New Roman" w:cs="Times New Roman"/>
          <w:color w:val="000000"/>
          <w:szCs w:val="24"/>
        </w:rPr>
        <w:t xml:space="preserve"> cu  </w:t>
      </w:r>
      <w:proofErr w:type="spellStart"/>
      <w:r>
        <w:rPr>
          <w:rFonts w:ascii="Times New Roman" w:eastAsia="Times New Roman" w:hAnsi="Times New Roman" w:cs="Times New Roman"/>
          <w:color w:val="000000"/>
          <w:szCs w:val="24"/>
        </w:rPr>
        <w:t>instalația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convenţională</w:t>
      </w:r>
      <w:proofErr w:type="spellEnd"/>
      <w:r>
        <w:rPr>
          <w:rFonts w:ascii="Times New Roman" w:eastAsia="Times New Roman" w:hAnsi="Times New Roman" w:cs="Times New Roman"/>
          <w:color w:val="000000"/>
          <w:szCs w:val="24"/>
        </w:rPr>
        <w:t xml:space="preserve"> de </w:t>
      </w:r>
      <w:proofErr w:type="spellStart"/>
      <w:r>
        <w:rPr>
          <w:rFonts w:ascii="Times New Roman" w:eastAsia="Times New Roman" w:hAnsi="Times New Roman" w:cs="Times New Roman"/>
          <w:color w:val="000000"/>
          <w:szCs w:val="24"/>
        </w:rPr>
        <w:t>producere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energie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termică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ce</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ar</w:t>
      </w:r>
      <w:proofErr w:type="spellEnd"/>
      <w:r>
        <w:rPr>
          <w:rFonts w:ascii="Times New Roman" w:eastAsia="Times New Roman" w:hAnsi="Times New Roman" w:cs="Times New Roman"/>
          <w:color w:val="000000"/>
          <w:szCs w:val="24"/>
        </w:rPr>
        <w:t xml:space="preserve"> fi </w:t>
      </w:r>
      <w:proofErr w:type="spellStart"/>
      <w:r>
        <w:rPr>
          <w:rFonts w:ascii="Times New Roman" w:eastAsia="Times New Roman" w:hAnsi="Times New Roman" w:cs="Times New Roman"/>
          <w:color w:val="000000"/>
          <w:szCs w:val="24"/>
        </w:rPr>
        <w:t>realizată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în</w:t>
      </w:r>
      <w:proofErr w:type="spellEnd"/>
      <w:r>
        <w:rPr>
          <w:rFonts w:ascii="Times New Roman" w:eastAsia="Times New Roman" w:hAnsi="Times New Roman" w:cs="Times New Roman"/>
          <w:color w:val="000000"/>
          <w:szCs w:val="24"/>
        </w:rPr>
        <w:t xml:space="preserve"> mod </w:t>
      </w:r>
      <w:proofErr w:type="spellStart"/>
      <w:r>
        <w:rPr>
          <w:rFonts w:ascii="Times New Roman" w:eastAsia="Times New Roman" w:hAnsi="Times New Roman" w:cs="Times New Roman"/>
          <w:color w:val="000000"/>
          <w:szCs w:val="24"/>
        </w:rPr>
        <w:t>credibil</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în</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lipsa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ajutorului</w:t>
      </w:r>
      <w:proofErr w:type="spellEnd"/>
      <w:r>
        <w:rPr>
          <w:rFonts w:ascii="Times New Roman" w:eastAsia="Times New Roman" w:hAnsi="Times New Roman" w:cs="Times New Roman"/>
          <w:color w:val="000000"/>
          <w:szCs w:val="24"/>
        </w:rPr>
        <w:t xml:space="preserve"> de stat.</w:t>
      </w:r>
    </w:p>
    <w:p w14:paraId="7F0E9F19" w14:textId="77777777" w:rsidR="00735350" w:rsidRDefault="00735350" w:rsidP="00735350">
      <w:pPr>
        <w:spacing w:after="0" w:line="240" w:lineRule="auto"/>
        <w:jc w:val="both"/>
        <w:rPr>
          <w:rFonts w:ascii="Times New Roman" w:eastAsia="Times New Roman" w:hAnsi="Times New Roman" w:cs="Times New Roman"/>
          <w:szCs w:val="24"/>
        </w:rPr>
      </w:pPr>
    </w:p>
    <w:p w14:paraId="6EFA81C2" w14:textId="77777777" w:rsidR="00735350" w:rsidRDefault="00735350" w:rsidP="00735350">
      <w:pPr>
        <w:spacing w:after="0" w:line="240" w:lineRule="auto"/>
        <w:jc w:val="both"/>
        <w:rPr>
          <w:rFonts w:ascii="Times New Roman" w:eastAsia="Times New Roman" w:hAnsi="Times New Roman" w:cs="Times New Roman"/>
          <w:b/>
          <w:i/>
          <w:szCs w:val="24"/>
        </w:rPr>
      </w:pPr>
      <w:proofErr w:type="spellStart"/>
      <w:r>
        <w:rPr>
          <w:rFonts w:ascii="Times New Roman" w:eastAsia="Times New Roman" w:hAnsi="Times New Roman" w:cs="Times New Roman"/>
          <w:b/>
          <w:i/>
          <w:szCs w:val="24"/>
        </w:rPr>
        <w:t>Exemplu</w:t>
      </w:r>
      <w:proofErr w:type="spellEnd"/>
      <w:r>
        <w:rPr>
          <w:rFonts w:ascii="Times New Roman" w:eastAsia="Times New Roman" w:hAnsi="Times New Roman" w:cs="Times New Roman"/>
          <w:b/>
          <w:i/>
          <w:szCs w:val="24"/>
        </w:rPr>
        <w:t>:</w:t>
      </w:r>
    </w:p>
    <w:p w14:paraId="1B50DD19" w14:textId="77777777" w:rsidR="00735350" w:rsidRDefault="00735350" w:rsidP="00735350">
      <w:pPr>
        <w:spacing w:after="0" w:line="240" w:lineRule="auto"/>
        <w:jc w:val="both"/>
        <w:rPr>
          <w:rFonts w:ascii="Times New Roman" w:eastAsia="Times New Roman" w:hAnsi="Times New Roman" w:cs="Times New Roman"/>
          <w:i/>
          <w:szCs w:val="24"/>
        </w:rPr>
      </w:pPr>
      <w:r>
        <w:rPr>
          <w:rFonts w:ascii="Times New Roman" w:eastAsia="Times New Roman" w:hAnsi="Times New Roman" w:cs="Times New Roman"/>
          <w:i/>
          <w:szCs w:val="24"/>
        </w:rPr>
        <w:t xml:space="preserve">                    Etapa 1                                       </w:t>
      </w:r>
      <w:r>
        <w:rPr>
          <w:rFonts w:ascii="Times New Roman" w:eastAsia="Times New Roman" w:hAnsi="Times New Roman" w:cs="Times New Roman"/>
          <w:i/>
          <w:szCs w:val="24"/>
        </w:rPr>
        <w:tab/>
      </w:r>
      <w:r>
        <w:rPr>
          <w:rFonts w:ascii="Times New Roman" w:eastAsia="Times New Roman" w:hAnsi="Times New Roman" w:cs="Times New Roman"/>
          <w:i/>
          <w:szCs w:val="24"/>
        </w:rPr>
        <w:tab/>
      </w:r>
      <w:r>
        <w:rPr>
          <w:rFonts w:ascii="Times New Roman" w:eastAsia="Times New Roman" w:hAnsi="Times New Roman" w:cs="Times New Roman"/>
          <w:i/>
          <w:szCs w:val="24"/>
        </w:rPr>
        <w:tab/>
      </w:r>
      <w:r>
        <w:rPr>
          <w:rFonts w:ascii="Times New Roman" w:eastAsia="Times New Roman" w:hAnsi="Times New Roman" w:cs="Times New Roman"/>
          <w:i/>
          <w:szCs w:val="24"/>
        </w:rPr>
        <w:tab/>
        <w:t>Etapa 2</w:t>
      </w:r>
    </w:p>
    <w:p w14:paraId="083ED809" w14:textId="77777777" w:rsidR="00735350" w:rsidRDefault="00735350" w:rsidP="00735350">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Determinarea</w:t>
      </w:r>
      <w:proofErr w:type="spellEnd"/>
      <w:r>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ab/>
        <w:t xml:space="preserve"> </w:t>
      </w:r>
      <w:r>
        <w:rPr>
          <w:rFonts w:ascii="Times New Roman" w:eastAsia="Times New Roman" w:hAnsi="Times New Roman" w:cs="Times New Roman"/>
          <w:color w:val="000000"/>
          <w:szCs w:val="24"/>
        </w:rPr>
        <w:tab/>
        <w:t xml:space="preserve">  </w:t>
      </w:r>
      <w:proofErr w:type="spellStart"/>
      <w:r>
        <w:rPr>
          <w:rFonts w:ascii="Times New Roman" w:eastAsia="Times New Roman" w:hAnsi="Times New Roman" w:cs="Times New Roman"/>
          <w:color w:val="000000"/>
          <w:szCs w:val="24"/>
        </w:rPr>
        <w:t>Compararea</w:t>
      </w:r>
      <w:proofErr w:type="spellEnd"/>
      <w:r>
        <w:rPr>
          <w:rFonts w:ascii="Times New Roman" w:eastAsia="Times New Roman" w:hAnsi="Times New Roman" w:cs="Times New Roman"/>
          <w:color w:val="000000"/>
          <w:szCs w:val="24"/>
        </w:rPr>
        <w:t xml:space="preserve"> cu </w:t>
      </w:r>
      <w:proofErr w:type="spellStart"/>
      <w:r>
        <w:rPr>
          <w:rFonts w:ascii="Times New Roman" w:eastAsia="Times New Roman" w:hAnsi="Times New Roman" w:cs="Times New Roman"/>
          <w:color w:val="000000"/>
          <w:szCs w:val="24"/>
        </w:rPr>
        <w:t>investiţia</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în</w:t>
      </w:r>
      <w:proofErr w:type="spellEnd"/>
      <w:r>
        <w:rPr>
          <w:rFonts w:ascii="Times New Roman" w:eastAsia="Times New Roman" w:hAnsi="Times New Roman" w:cs="Times New Roman"/>
          <w:color w:val="000000"/>
          <w:szCs w:val="24"/>
        </w:rPr>
        <w:t xml:space="preserve"> CHP de </w:t>
      </w:r>
      <w:proofErr w:type="spellStart"/>
      <w:r>
        <w:rPr>
          <w:rFonts w:ascii="Times New Roman" w:eastAsia="Times New Roman" w:hAnsi="Times New Roman" w:cs="Times New Roman"/>
          <w:color w:val="000000"/>
          <w:szCs w:val="24"/>
        </w:rPr>
        <w:t>înaltă</w:t>
      </w:r>
      <w:proofErr w:type="spellEnd"/>
      <w:r>
        <w:rPr>
          <w:rFonts w:ascii="Times New Roman" w:eastAsia="Times New Roman" w:hAnsi="Times New Roman" w:cs="Times New Roman"/>
          <w:color w:val="000000"/>
          <w:szCs w:val="24"/>
        </w:rPr>
        <w:t xml:space="preserve"> </w:t>
      </w:r>
      <w:proofErr w:type="spellStart"/>
      <w:r>
        <w:rPr>
          <w:rFonts w:ascii="Times New Roman" w:eastAsia="Times New Roman" w:hAnsi="Times New Roman" w:cs="Times New Roman"/>
          <w:color w:val="000000"/>
          <w:szCs w:val="24"/>
        </w:rPr>
        <w:t>eficienţă</w:t>
      </w:r>
      <w:proofErr w:type="spellEnd"/>
    </w:p>
    <w:p w14:paraId="6DF27D7A" w14:textId="300E4B6E" w:rsidR="00735350" w:rsidRDefault="00735350" w:rsidP="00735350">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investiției</w:t>
      </w:r>
      <w:proofErr w:type="spellEnd"/>
      <w:r>
        <w:rPr>
          <w:rFonts w:ascii="Times New Roman" w:eastAsia="Times New Roman" w:hAnsi="Times New Roman" w:cs="Times New Roman"/>
          <w:szCs w:val="24"/>
        </w:rPr>
        <w:t xml:space="preserve"> de </w:t>
      </w:r>
      <w:proofErr w:type="spellStart"/>
      <w:r>
        <w:rPr>
          <w:rFonts w:ascii="Times New Roman" w:eastAsia="Times New Roman" w:hAnsi="Times New Roman" w:cs="Times New Roman"/>
          <w:szCs w:val="24"/>
        </w:rPr>
        <w:t>referință</w:t>
      </w:r>
      <w:proofErr w:type="spellEnd"/>
      <w:r>
        <w:rPr>
          <w:rFonts w:ascii="Times New Roman" w:eastAsia="Times New Roman" w:hAnsi="Times New Roman" w:cs="Times New Roman"/>
          <w:szCs w:val="24"/>
        </w:rPr>
        <w:t xml:space="preserve"> </w:t>
      </w:r>
      <w:r>
        <w:rPr>
          <w:rFonts w:ascii="Calibri" w:eastAsia="Calibri" w:hAnsi="Calibri" w:cs="Calibri"/>
          <w:noProof/>
          <w:sz w:val="22"/>
        </w:rPr>
        <mc:AlternateContent>
          <mc:Choice Requires="wps">
            <w:drawing>
              <wp:anchor distT="0" distB="0" distL="114300" distR="114300" simplePos="0" relativeHeight="251661824" behindDoc="0" locked="0" layoutInCell="1" allowOverlap="1" wp14:anchorId="76598DA8" wp14:editId="136F4DF4">
                <wp:simplePos x="0" y="0"/>
                <wp:positionH relativeFrom="margin">
                  <wp:posOffset>4225925</wp:posOffset>
                </wp:positionH>
                <wp:positionV relativeFrom="paragraph">
                  <wp:posOffset>-635</wp:posOffset>
                </wp:positionV>
                <wp:extent cx="66675" cy="485775"/>
                <wp:effectExtent l="19050" t="19050" r="47625" b="28575"/>
                <wp:wrapNone/>
                <wp:docPr id="6" name="Arrow: Up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485775"/>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AC7DC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6" o:spid="_x0000_s1026" type="#_x0000_t68" style="position:absolute;margin-left:332.75pt;margin-top:-.05pt;width:5.25pt;height:38.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" adj="1482" fillcolor="#4f81bd" strokecolor="#385d8a" strokeweight="2pt">
                <v:path arrowok="t"/>
                <w10:wrap anchorx="margin"/>
              </v:shape>
            </w:pict>
          </mc:Fallback>
        </mc:AlternateContent>
      </w:r>
    </w:p>
    <w:p w14:paraId="0AC4919B" w14:textId="1BCD8F43" w:rsidR="00735350" w:rsidRDefault="00735350" w:rsidP="00735350">
      <w:pPr>
        <w:tabs>
          <w:tab w:val="left" w:pos="7095"/>
        </w:tabs>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 xml:space="preserve">             (</w:t>
      </w:r>
      <w:r>
        <w:rPr>
          <w:rFonts w:ascii="Times New Roman" w:eastAsia="Times New Roman" w:hAnsi="Times New Roman" w:cs="Times New Roman"/>
          <w:i/>
          <w:szCs w:val="24"/>
        </w:rPr>
        <w:t>contrafactual</w:t>
      </w:r>
      <w:r>
        <w:rPr>
          <w:rFonts w:ascii="Times New Roman" w:eastAsia="Times New Roman" w:hAnsi="Times New Roman" w:cs="Times New Roman"/>
          <w:szCs w:val="24"/>
        </w:rPr>
        <w:t xml:space="preserve">)                                    </w:t>
      </w:r>
    </w:p>
    <w:p w14:paraId="37FDC74B" w14:textId="77777777" w:rsidR="00224D6D" w:rsidRDefault="00224D6D" w:rsidP="00735350">
      <w:pPr>
        <w:tabs>
          <w:tab w:val="left" w:pos="7095"/>
        </w:tabs>
        <w:spacing w:after="0" w:line="240" w:lineRule="auto"/>
        <w:jc w:val="both"/>
        <w:rPr>
          <w:rFonts w:ascii="Times New Roman" w:eastAsia="Times New Roman" w:hAnsi="Times New Roman" w:cs="Times New Roman"/>
          <w:szCs w:val="24"/>
        </w:rPr>
      </w:pPr>
    </w:p>
    <w:tbl>
      <w:tblPr>
        <w:tblpPr w:leftFromText="180" w:rightFromText="180" w:vertAnchor="text" w:horzAnchor="page" w:tblpX="6161" w:tblpY="186"/>
        <w:tblW w:w="2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5"/>
      </w:tblGrid>
      <w:tr w:rsidR="00224D6D" w14:paraId="624CD0F8" w14:textId="77777777" w:rsidTr="00224D6D">
        <w:trPr>
          <w:trHeight w:val="743"/>
        </w:trPr>
        <w:tc>
          <w:tcPr>
            <w:tcW w:w="2385" w:type="dxa"/>
            <w:tcBorders>
              <w:bottom w:val="single" w:sz="4" w:space="0" w:color="000000"/>
            </w:tcBorders>
            <w:shd w:val="clear" w:color="auto" w:fill="00B050"/>
          </w:tcPr>
          <w:p w14:paraId="3EA1A6E6" w14:textId="77777777" w:rsidR="00224D6D" w:rsidRDefault="00224D6D" w:rsidP="00224D6D">
            <w:pPr>
              <w:pBdr>
                <w:top w:val="nil"/>
                <w:left w:val="nil"/>
                <w:bottom w:val="nil"/>
                <w:right w:val="nil"/>
                <w:between w:val="nil"/>
              </w:pBdr>
              <w:spacing w:after="0" w:line="240" w:lineRule="auto"/>
              <w:ind w:left="-67"/>
              <w:jc w:val="both"/>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Costuri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suplimentare</w:t>
            </w:r>
            <w:proofErr w:type="spellEnd"/>
            <w:r>
              <w:rPr>
                <w:rFonts w:ascii="Times New Roman" w:eastAsia="Times New Roman" w:hAnsi="Times New Roman" w:cs="Times New Roman"/>
                <w:color w:val="000000"/>
                <w:sz w:val="18"/>
                <w:szCs w:val="18"/>
              </w:rPr>
              <w:t xml:space="preserve"> de </w:t>
            </w:r>
            <w:proofErr w:type="spellStart"/>
            <w:r>
              <w:rPr>
                <w:rFonts w:ascii="Times New Roman" w:eastAsia="Times New Roman" w:hAnsi="Times New Roman" w:cs="Times New Roman"/>
                <w:color w:val="000000"/>
                <w:sz w:val="18"/>
                <w:szCs w:val="18"/>
              </w:rPr>
              <w:t>investiție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în</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cogenerare</w:t>
            </w:r>
            <w:proofErr w:type="spellEnd"/>
            <w:r>
              <w:rPr>
                <w:rFonts w:ascii="Times New Roman" w:eastAsia="Times New Roman" w:hAnsi="Times New Roman" w:cs="Times New Roman"/>
                <w:color w:val="000000"/>
                <w:sz w:val="18"/>
                <w:szCs w:val="18"/>
              </w:rPr>
              <w:t xml:space="preserve"> de </w:t>
            </w:r>
            <w:proofErr w:type="spellStart"/>
            <w:r>
              <w:rPr>
                <w:rFonts w:ascii="Times New Roman" w:eastAsia="Times New Roman" w:hAnsi="Times New Roman" w:cs="Times New Roman"/>
                <w:color w:val="000000"/>
                <w:sz w:val="18"/>
                <w:szCs w:val="18"/>
              </w:rPr>
              <w:t>înaltă</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eficiență</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în</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raport</w:t>
            </w:r>
            <w:proofErr w:type="spellEnd"/>
            <w:r>
              <w:rPr>
                <w:rFonts w:ascii="Times New Roman" w:eastAsia="Times New Roman" w:hAnsi="Times New Roman" w:cs="Times New Roman"/>
                <w:color w:val="000000"/>
                <w:sz w:val="18"/>
                <w:szCs w:val="18"/>
              </w:rPr>
              <w:t xml:space="preserve"> cu </w:t>
            </w:r>
            <w:proofErr w:type="spellStart"/>
            <w:r>
              <w:rPr>
                <w:rFonts w:ascii="Times New Roman" w:eastAsia="Times New Roman" w:hAnsi="Times New Roman" w:cs="Times New Roman"/>
                <w:color w:val="000000"/>
                <w:sz w:val="18"/>
                <w:szCs w:val="18"/>
              </w:rPr>
              <w:t>investiţia</w:t>
            </w:r>
            <w:proofErr w:type="spellEnd"/>
            <w:r>
              <w:rPr>
                <w:rFonts w:ascii="Times New Roman" w:eastAsia="Times New Roman" w:hAnsi="Times New Roman" w:cs="Times New Roman"/>
                <w:color w:val="000000"/>
                <w:sz w:val="18"/>
                <w:szCs w:val="18"/>
              </w:rPr>
              <w:t xml:space="preserve"> din </w:t>
            </w:r>
            <w:proofErr w:type="spellStart"/>
            <w:r>
              <w:rPr>
                <w:rFonts w:ascii="Times New Roman" w:eastAsia="Times New Roman" w:hAnsi="Times New Roman" w:cs="Times New Roman"/>
                <w:color w:val="000000"/>
                <w:sz w:val="18"/>
                <w:szCs w:val="18"/>
              </w:rPr>
              <w:t>scenariul</w:t>
            </w:r>
            <w:proofErr w:type="spellEnd"/>
            <w:r>
              <w:rPr>
                <w:rFonts w:ascii="Times New Roman" w:eastAsia="Times New Roman" w:hAnsi="Times New Roman" w:cs="Times New Roman"/>
                <w:color w:val="000000"/>
                <w:sz w:val="18"/>
                <w:szCs w:val="18"/>
              </w:rPr>
              <w:t xml:space="preserve"> contrafactual </w:t>
            </w:r>
          </w:p>
          <w:p w14:paraId="5A8CA037" w14:textId="77777777" w:rsidR="00224D6D" w:rsidRDefault="00224D6D" w:rsidP="00224D6D">
            <w:pPr>
              <w:pBdr>
                <w:top w:val="nil"/>
                <w:left w:val="nil"/>
                <w:bottom w:val="nil"/>
                <w:right w:val="nil"/>
                <w:between w:val="nil"/>
              </w:pBdr>
              <w:spacing w:after="0" w:line="240" w:lineRule="auto"/>
              <w:ind w:left="-67"/>
              <w:jc w:val="both"/>
              <w:rPr>
                <w:rFonts w:ascii="Times New Roman" w:eastAsia="Times New Roman" w:hAnsi="Times New Roman" w:cs="Times New Roman"/>
                <w:color w:val="000000"/>
                <w:sz w:val="18"/>
                <w:szCs w:val="18"/>
              </w:rPr>
            </w:pPr>
          </w:p>
          <w:p w14:paraId="5FEB55F0" w14:textId="77777777" w:rsidR="00224D6D" w:rsidRDefault="00224D6D" w:rsidP="00224D6D">
            <w:pPr>
              <w:pBdr>
                <w:top w:val="nil"/>
                <w:left w:val="nil"/>
                <w:bottom w:val="nil"/>
                <w:right w:val="nil"/>
                <w:between w:val="nil"/>
              </w:pBdr>
              <w:spacing w:after="0" w:line="240" w:lineRule="auto"/>
              <w:ind w:left="-67"/>
              <w:jc w:val="both"/>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Costuri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eligibile</w:t>
            </w:r>
            <w:proofErr w:type="spellEnd"/>
            <w:r>
              <w:rPr>
                <w:rFonts w:ascii="Times New Roman" w:eastAsia="Times New Roman" w:hAnsi="Times New Roman" w:cs="Times New Roman"/>
                <w:color w:val="000000"/>
                <w:sz w:val="18"/>
                <w:szCs w:val="18"/>
              </w:rPr>
              <w:t xml:space="preserve"> </w:t>
            </w:r>
          </w:p>
        </w:tc>
      </w:tr>
      <w:tr w:rsidR="00224D6D" w14:paraId="45D5E559" w14:textId="77777777" w:rsidTr="00224D6D">
        <w:trPr>
          <w:trHeight w:val="856"/>
        </w:trPr>
        <w:tc>
          <w:tcPr>
            <w:tcW w:w="2385" w:type="dxa"/>
            <w:shd w:val="clear" w:color="auto" w:fill="C3BD96"/>
          </w:tcPr>
          <w:p w14:paraId="37F9B2CE"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014D5438"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0EA4917C"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Parte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neeligibilă</w:t>
            </w:r>
            <w:proofErr w:type="spellEnd"/>
            <w:r>
              <w:rPr>
                <w:rFonts w:ascii="Times New Roman" w:eastAsia="Times New Roman" w:hAnsi="Times New Roman" w:cs="Times New Roman"/>
                <w:color w:val="000000"/>
                <w:sz w:val="18"/>
                <w:szCs w:val="18"/>
              </w:rPr>
              <w:t xml:space="preserve">  </w:t>
            </w:r>
          </w:p>
          <w:p w14:paraId="5A6DEACF"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tc>
      </w:tr>
    </w:tbl>
    <w:p w14:paraId="3212AA85" w14:textId="2D6C8AE0" w:rsidR="00735350" w:rsidRDefault="00735350" w:rsidP="00735350">
      <w:pPr>
        <w:tabs>
          <w:tab w:val="left" w:pos="7095"/>
        </w:tabs>
        <w:spacing w:after="0" w:line="240" w:lineRule="auto"/>
        <w:jc w:val="both"/>
        <w:rPr>
          <w:rFonts w:ascii="Times New Roman" w:eastAsia="Times New Roman" w:hAnsi="Times New Roman" w:cs="Times New Roman"/>
          <w:szCs w:val="24"/>
        </w:rPr>
      </w:pPr>
      <w:r>
        <w:rPr>
          <w:rFonts w:ascii="Calibri" w:eastAsia="Calibri" w:hAnsi="Calibri" w:cs="Calibri"/>
          <w:noProof/>
          <w:sz w:val="22"/>
        </w:rPr>
        <mc:AlternateContent>
          <mc:Choice Requires="wps">
            <w:drawing>
              <wp:anchor distT="0" distB="0" distL="114300" distR="114300" simplePos="0" relativeHeight="251660800" behindDoc="0" locked="0" layoutInCell="1" allowOverlap="1" wp14:anchorId="649C63AF" wp14:editId="1C02AB26">
                <wp:simplePos x="0" y="0"/>
                <wp:positionH relativeFrom="margin">
                  <wp:posOffset>787400</wp:posOffset>
                </wp:positionH>
                <wp:positionV relativeFrom="paragraph">
                  <wp:posOffset>-6350</wp:posOffset>
                </wp:positionV>
                <wp:extent cx="85725" cy="800100"/>
                <wp:effectExtent l="19050" t="19050" r="47625" b="19050"/>
                <wp:wrapNone/>
                <wp:docPr id="5" name="Arrow: Up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 cy="800100"/>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31225" id="Arrow: Up 5" o:spid="_x0000_s1026" type="#_x0000_t68" style="position:absolute;margin-left:62pt;margin-top:-.5pt;width:6.75pt;height:6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" adj="1157" fillcolor="#4f81bd" strokecolor="#385d8a" strokeweight="2pt">
                <v:path arrowok="t"/>
                <w10:wrap anchorx="margin"/>
              </v:shape>
            </w:pict>
          </mc:Fallback>
        </mc:AlternateContent>
      </w:r>
    </w:p>
    <w:p w14:paraId="5B1F6F2C" w14:textId="77777777" w:rsidR="00735350" w:rsidRDefault="00735350" w:rsidP="00735350">
      <w:pPr>
        <w:tabs>
          <w:tab w:val="left" w:pos="3780"/>
          <w:tab w:val="left" w:pos="4500"/>
        </w:tabs>
        <w:spacing w:after="0" w:line="240" w:lineRule="auto"/>
        <w:jc w:val="both"/>
        <w:rPr>
          <w:rFonts w:ascii="Times New Roman" w:eastAsia="Times New Roman" w:hAnsi="Times New Roman" w:cs="Times New Roman"/>
          <w:szCs w:val="24"/>
        </w:rPr>
      </w:pPr>
    </w:p>
    <w:tbl>
      <w:tblPr>
        <w:tblpPr w:leftFromText="180" w:rightFromText="180" w:vertAnchor="text" w:horzAnchor="page" w:tblpX="1881" w:tblpY="62"/>
        <w:tblW w:w="2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tblGrid>
      <w:tr w:rsidR="00224D6D" w14:paraId="6717EC35" w14:textId="77777777" w:rsidTr="00224D6D">
        <w:trPr>
          <w:trHeight w:val="1250"/>
        </w:trPr>
        <w:tc>
          <w:tcPr>
            <w:tcW w:w="2220" w:type="dxa"/>
            <w:shd w:val="clear" w:color="auto" w:fill="C3BD96"/>
          </w:tcPr>
          <w:p w14:paraId="7A2A72BC"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49809F0A"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66622F80"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Instalaţie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convențională</w:t>
            </w:r>
            <w:proofErr w:type="spellEnd"/>
            <w:r>
              <w:rPr>
                <w:rFonts w:ascii="Times New Roman" w:eastAsia="Times New Roman" w:hAnsi="Times New Roman" w:cs="Times New Roman"/>
                <w:color w:val="000000"/>
                <w:sz w:val="18"/>
                <w:szCs w:val="18"/>
              </w:rPr>
              <w:t xml:space="preserve"> de </w:t>
            </w:r>
            <w:proofErr w:type="spellStart"/>
            <w:r>
              <w:rPr>
                <w:rFonts w:ascii="Times New Roman" w:eastAsia="Times New Roman" w:hAnsi="Times New Roman" w:cs="Times New Roman"/>
                <w:color w:val="000000"/>
                <w:sz w:val="18"/>
                <w:szCs w:val="18"/>
              </w:rPr>
              <w:t>producere</w:t>
            </w:r>
            <w:proofErr w:type="spellEnd"/>
            <w:r>
              <w:rPr>
                <w:rFonts w:ascii="Times New Roman" w:eastAsia="Times New Roman" w:hAnsi="Times New Roman" w:cs="Times New Roman"/>
                <w:color w:val="000000"/>
                <w:sz w:val="18"/>
                <w:szCs w:val="18"/>
              </w:rPr>
              <w:t xml:space="preserve"> a </w:t>
            </w:r>
            <w:proofErr w:type="spellStart"/>
            <w:r>
              <w:rPr>
                <w:rFonts w:ascii="Times New Roman" w:eastAsia="Times New Roman" w:hAnsi="Times New Roman" w:cs="Times New Roman"/>
                <w:color w:val="000000"/>
                <w:sz w:val="18"/>
                <w:szCs w:val="18"/>
              </w:rPr>
              <w:t>energiei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termice</w:t>
            </w:r>
            <w:proofErr w:type="spellEnd"/>
            <w:r>
              <w:rPr>
                <w:rFonts w:ascii="Times New Roman" w:eastAsia="Times New Roman" w:hAnsi="Times New Roman" w:cs="Times New Roman"/>
                <w:color w:val="000000"/>
                <w:sz w:val="18"/>
                <w:szCs w:val="18"/>
              </w:rPr>
              <w:t xml:space="preserve"> </w:t>
            </w:r>
          </w:p>
          <w:p w14:paraId="5FC53EC7"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2D064D1C"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65C8E577" w14:textId="77777777" w:rsidR="00224D6D" w:rsidRDefault="00224D6D" w:rsidP="00224D6D">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tc>
      </w:tr>
    </w:tbl>
    <w:p w14:paraId="5301C52B" w14:textId="77777777" w:rsidR="00224D6D" w:rsidRDefault="00224D6D" w:rsidP="00735350">
      <w:pPr>
        <w:spacing w:after="0" w:line="240" w:lineRule="auto"/>
        <w:jc w:val="both"/>
        <w:rPr>
          <w:rFonts w:ascii="Times New Roman" w:eastAsia="Times New Roman" w:hAnsi="Times New Roman" w:cs="Times New Roman"/>
          <w:b/>
          <w:i/>
          <w:szCs w:val="24"/>
        </w:rPr>
      </w:pPr>
    </w:p>
    <w:p w14:paraId="47B22306" w14:textId="77777777" w:rsidR="00224D6D" w:rsidRDefault="00224D6D" w:rsidP="00735350">
      <w:pPr>
        <w:spacing w:after="0" w:line="240" w:lineRule="auto"/>
        <w:jc w:val="both"/>
        <w:rPr>
          <w:rFonts w:ascii="Times New Roman" w:eastAsia="Times New Roman" w:hAnsi="Times New Roman" w:cs="Times New Roman"/>
          <w:b/>
          <w:i/>
          <w:szCs w:val="24"/>
        </w:rPr>
      </w:pPr>
    </w:p>
    <w:p w14:paraId="68294AFE" w14:textId="77777777" w:rsidR="00224D6D" w:rsidRDefault="00224D6D" w:rsidP="00735350">
      <w:pPr>
        <w:spacing w:after="0" w:line="240" w:lineRule="auto"/>
        <w:jc w:val="both"/>
        <w:rPr>
          <w:rFonts w:ascii="Times New Roman" w:eastAsia="Times New Roman" w:hAnsi="Times New Roman" w:cs="Times New Roman"/>
          <w:b/>
          <w:i/>
          <w:szCs w:val="24"/>
        </w:rPr>
      </w:pPr>
    </w:p>
    <w:p w14:paraId="064D9B38" w14:textId="77777777" w:rsidR="00224D6D" w:rsidRDefault="00224D6D" w:rsidP="00735350">
      <w:pPr>
        <w:spacing w:after="0" w:line="240" w:lineRule="auto"/>
        <w:jc w:val="both"/>
        <w:rPr>
          <w:rFonts w:ascii="Times New Roman" w:eastAsia="Times New Roman" w:hAnsi="Times New Roman" w:cs="Times New Roman"/>
          <w:b/>
          <w:i/>
          <w:szCs w:val="24"/>
        </w:rPr>
      </w:pPr>
    </w:p>
    <w:p w14:paraId="75CB8166" w14:textId="77777777" w:rsidR="00224D6D" w:rsidRDefault="00224D6D" w:rsidP="00735350">
      <w:pPr>
        <w:spacing w:after="0" w:line="240" w:lineRule="auto"/>
        <w:jc w:val="both"/>
        <w:rPr>
          <w:rFonts w:ascii="Times New Roman" w:eastAsia="Times New Roman" w:hAnsi="Times New Roman" w:cs="Times New Roman"/>
          <w:b/>
          <w:i/>
          <w:szCs w:val="24"/>
        </w:rPr>
      </w:pPr>
    </w:p>
    <w:p w14:paraId="203E6EE7" w14:textId="77777777" w:rsidR="00224D6D" w:rsidRDefault="00224D6D" w:rsidP="00735350">
      <w:pPr>
        <w:spacing w:after="0" w:line="240" w:lineRule="auto"/>
        <w:jc w:val="both"/>
        <w:rPr>
          <w:rFonts w:ascii="Times New Roman" w:eastAsia="Times New Roman" w:hAnsi="Times New Roman" w:cs="Times New Roman"/>
          <w:b/>
          <w:i/>
          <w:szCs w:val="24"/>
        </w:rPr>
      </w:pPr>
    </w:p>
    <w:p w14:paraId="7D78493F" w14:textId="77777777" w:rsidR="00224D6D" w:rsidRDefault="00224D6D" w:rsidP="00735350">
      <w:pPr>
        <w:spacing w:after="0" w:line="240" w:lineRule="auto"/>
        <w:jc w:val="both"/>
        <w:rPr>
          <w:rFonts w:ascii="Times New Roman" w:eastAsia="Times New Roman" w:hAnsi="Times New Roman" w:cs="Times New Roman"/>
          <w:b/>
          <w:i/>
          <w:szCs w:val="24"/>
        </w:rPr>
      </w:pPr>
    </w:p>
    <w:p w14:paraId="0D231B40" w14:textId="77777777" w:rsidR="00224D6D" w:rsidRDefault="00224D6D" w:rsidP="00735350">
      <w:pPr>
        <w:spacing w:after="0" w:line="240" w:lineRule="auto"/>
        <w:jc w:val="both"/>
        <w:rPr>
          <w:rFonts w:ascii="Times New Roman" w:eastAsia="Times New Roman" w:hAnsi="Times New Roman" w:cs="Times New Roman"/>
          <w:b/>
          <w:i/>
          <w:szCs w:val="24"/>
        </w:rPr>
      </w:pPr>
    </w:p>
    <w:p w14:paraId="5FF8D528" w14:textId="0A9EE77B" w:rsidR="00735350" w:rsidRDefault="00735350" w:rsidP="00735350">
      <w:pPr>
        <w:spacing w:after="0" w:line="240" w:lineRule="auto"/>
        <w:jc w:val="both"/>
        <w:rPr>
          <w:rFonts w:ascii="Times New Roman" w:eastAsia="Times New Roman" w:hAnsi="Times New Roman" w:cs="Times New Roman"/>
          <w:b/>
          <w:i/>
          <w:szCs w:val="24"/>
        </w:rPr>
      </w:pPr>
      <w:proofErr w:type="spellStart"/>
      <w:r>
        <w:rPr>
          <w:rFonts w:ascii="Times New Roman" w:eastAsia="Times New Roman" w:hAnsi="Times New Roman" w:cs="Times New Roman"/>
          <w:b/>
          <w:i/>
          <w:szCs w:val="24"/>
        </w:rPr>
        <w:t>Valorile</w:t>
      </w:r>
      <w:proofErr w:type="spellEnd"/>
      <w:r>
        <w:rPr>
          <w:rFonts w:ascii="Times New Roman" w:eastAsia="Times New Roman" w:hAnsi="Times New Roman" w:cs="Times New Roman"/>
          <w:b/>
          <w:i/>
          <w:szCs w:val="24"/>
        </w:rPr>
        <w:t xml:space="preserve"> de </w:t>
      </w:r>
      <w:proofErr w:type="spellStart"/>
      <w:r>
        <w:rPr>
          <w:rFonts w:ascii="Times New Roman" w:eastAsia="Times New Roman" w:hAnsi="Times New Roman" w:cs="Times New Roman"/>
          <w:b/>
          <w:i/>
          <w:szCs w:val="24"/>
        </w:rPr>
        <w:t>referință</w:t>
      </w:r>
      <w:proofErr w:type="spellEnd"/>
      <w:r>
        <w:rPr>
          <w:rFonts w:ascii="Times New Roman" w:eastAsia="Times New Roman" w:hAnsi="Times New Roman" w:cs="Times New Roman"/>
          <w:b/>
          <w:i/>
          <w:szCs w:val="24"/>
        </w:rPr>
        <w:t xml:space="preserve"> ale </w:t>
      </w:r>
      <w:proofErr w:type="spellStart"/>
      <w:r>
        <w:rPr>
          <w:rFonts w:ascii="Times New Roman" w:eastAsia="Times New Roman" w:hAnsi="Times New Roman" w:cs="Times New Roman"/>
          <w:b/>
          <w:i/>
          <w:szCs w:val="24"/>
        </w:rPr>
        <w:t>eficienței</w:t>
      </w:r>
      <w:proofErr w:type="spellEnd"/>
      <w:r>
        <w:rPr>
          <w:rFonts w:ascii="Times New Roman" w:eastAsia="Times New Roman" w:hAnsi="Times New Roman" w:cs="Times New Roman"/>
          <w:b/>
          <w:i/>
          <w:szCs w:val="24"/>
        </w:rPr>
        <w:t xml:space="preserve"> se </w:t>
      </w:r>
      <w:proofErr w:type="spellStart"/>
      <w:r>
        <w:rPr>
          <w:rFonts w:ascii="Times New Roman" w:eastAsia="Times New Roman" w:hAnsi="Times New Roman" w:cs="Times New Roman"/>
          <w:b/>
          <w:i/>
          <w:szCs w:val="24"/>
        </w:rPr>
        <w:t>calculează</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în</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conformitate</w:t>
      </w:r>
      <w:proofErr w:type="spellEnd"/>
      <w:r>
        <w:rPr>
          <w:rFonts w:ascii="Times New Roman" w:eastAsia="Times New Roman" w:hAnsi="Times New Roman" w:cs="Times New Roman"/>
          <w:b/>
          <w:i/>
          <w:szCs w:val="24"/>
        </w:rPr>
        <w:t xml:space="preserve"> cu </w:t>
      </w:r>
      <w:proofErr w:type="spellStart"/>
      <w:r>
        <w:rPr>
          <w:rFonts w:ascii="Times New Roman" w:eastAsia="Times New Roman" w:hAnsi="Times New Roman" w:cs="Times New Roman"/>
          <w:b/>
          <w:i/>
          <w:szCs w:val="24"/>
        </w:rPr>
        <w:t>principiile</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menționate</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în</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cadrul</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Anexei</w:t>
      </w:r>
      <w:proofErr w:type="spellEnd"/>
      <w:r>
        <w:rPr>
          <w:rFonts w:ascii="Times New Roman" w:eastAsia="Times New Roman" w:hAnsi="Times New Roman" w:cs="Times New Roman"/>
          <w:b/>
          <w:i/>
          <w:szCs w:val="24"/>
        </w:rPr>
        <w:t xml:space="preserve"> II din </w:t>
      </w:r>
      <w:proofErr w:type="spellStart"/>
      <w:r>
        <w:rPr>
          <w:rFonts w:ascii="Times New Roman" w:eastAsia="Times New Roman" w:hAnsi="Times New Roman" w:cs="Times New Roman"/>
          <w:b/>
          <w:i/>
          <w:szCs w:val="24"/>
        </w:rPr>
        <w:t>Directiva</w:t>
      </w:r>
      <w:proofErr w:type="spellEnd"/>
      <w:r>
        <w:rPr>
          <w:rFonts w:ascii="Times New Roman" w:eastAsia="Times New Roman" w:hAnsi="Times New Roman" w:cs="Times New Roman"/>
          <w:b/>
          <w:i/>
          <w:szCs w:val="24"/>
        </w:rPr>
        <w:t xml:space="preserve"> 2012/27/EU </w:t>
      </w:r>
      <w:proofErr w:type="spellStart"/>
      <w:r>
        <w:rPr>
          <w:rFonts w:ascii="Times New Roman" w:eastAsia="Times New Roman" w:hAnsi="Times New Roman" w:cs="Times New Roman"/>
          <w:b/>
          <w:i/>
          <w:szCs w:val="24"/>
        </w:rPr>
        <w:t>privind</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eficiența</w:t>
      </w:r>
      <w:proofErr w:type="spellEnd"/>
      <w:r>
        <w:rPr>
          <w:rFonts w:ascii="Times New Roman" w:eastAsia="Times New Roman" w:hAnsi="Times New Roman" w:cs="Times New Roman"/>
          <w:b/>
          <w:i/>
          <w:szCs w:val="24"/>
        </w:rPr>
        <w:t xml:space="preserve"> </w:t>
      </w:r>
      <w:proofErr w:type="spellStart"/>
      <w:r>
        <w:rPr>
          <w:rFonts w:ascii="Times New Roman" w:eastAsia="Times New Roman" w:hAnsi="Times New Roman" w:cs="Times New Roman"/>
          <w:b/>
          <w:i/>
          <w:szCs w:val="24"/>
        </w:rPr>
        <w:t>energetică</w:t>
      </w:r>
      <w:proofErr w:type="spellEnd"/>
      <w:r>
        <w:rPr>
          <w:rFonts w:ascii="Times New Roman" w:eastAsia="Times New Roman" w:hAnsi="Times New Roman" w:cs="Times New Roman"/>
          <w:b/>
          <w:i/>
          <w:szCs w:val="24"/>
        </w:rPr>
        <w:t>.</w:t>
      </w:r>
    </w:p>
    <w:p w14:paraId="68164821" w14:textId="77777777" w:rsidR="00735350" w:rsidRDefault="00735350" w:rsidP="00735350">
      <w:pPr>
        <w:spacing w:after="0" w:line="240" w:lineRule="auto"/>
        <w:jc w:val="both"/>
        <w:rPr>
          <w:rFonts w:ascii="Times New Roman" w:eastAsia="Times New Roman" w:hAnsi="Times New Roman" w:cs="Times New Roman"/>
          <w:b/>
          <w:i/>
          <w:szCs w:val="24"/>
        </w:rPr>
      </w:pPr>
    </w:p>
    <w:p w14:paraId="39DA09B5" w14:textId="43B0D037" w:rsidR="00735350" w:rsidRDefault="00735350" w:rsidP="00735350">
      <w:pPr>
        <w:spacing w:after="0" w:line="240" w:lineRule="auto"/>
        <w:jc w:val="both"/>
        <w:rPr>
          <w:rFonts w:ascii="Times New Roman" w:eastAsia="Times New Roman" w:hAnsi="Times New Roman" w:cs="Times New Roman"/>
          <w:b/>
          <w:i/>
          <w:szCs w:val="24"/>
          <w:u w:val="single"/>
        </w:rPr>
      </w:pPr>
      <w:proofErr w:type="spellStart"/>
      <w:r>
        <w:rPr>
          <w:rFonts w:ascii="Times New Roman" w:eastAsia="Times New Roman" w:hAnsi="Times New Roman" w:cs="Times New Roman"/>
          <w:b/>
          <w:i/>
          <w:szCs w:val="24"/>
          <w:u w:val="single"/>
        </w:rPr>
        <w:lastRenderedPageBreak/>
        <w:t>Exemple</w:t>
      </w:r>
      <w:proofErr w:type="spellEnd"/>
      <w:r>
        <w:rPr>
          <w:rFonts w:ascii="Times New Roman" w:eastAsia="Times New Roman" w:hAnsi="Times New Roman" w:cs="Times New Roman"/>
          <w:b/>
          <w:i/>
          <w:szCs w:val="24"/>
          <w:u w:val="single"/>
        </w:rPr>
        <w:t xml:space="preserve"> de </w:t>
      </w:r>
      <w:proofErr w:type="spellStart"/>
      <w:r>
        <w:rPr>
          <w:rFonts w:ascii="Times New Roman" w:eastAsia="Times New Roman" w:hAnsi="Times New Roman" w:cs="Times New Roman"/>
          <w:b/>
          <w:i/>
          <w:szCs w:val="24"/>
          <w:u w:val="single"/>
        </w:rPr>
        <w:t>calcul</w:t>
      </w:r>
      <w:proofErr w:type="spellEnd"/>
      <w:r>
        <w:rPr>
          <w:rFonts w:ascii="Times New Roman" w:eastAsia="Times New Roman" w:hAnsi="Times New Roman" w:cs="Times New Roman"/>
          <w:b/>
          <w:i/>
          <w:szCs w:val="24"/>
          <w:u w:val="single"/>
        </w:rPr>
        <w:t xml:space="preserve"> a </w:t>
      </w:r>
      <w:proofErr w:type="spellStart"/>
      <w:r>
        <w:rPr>
          <w:rFonts w:ascii="Times New Roman" w:eastAsia="Times New Roman" w:hAnsi="Times New Roman" w:cs="Times New Roman"/>
          <w:b/>
          <w:i/>
          <w:szCs w:val="24"/>
          <w:u w:val="single"/>
        </w:rPr>
        <w:t>costurilor</w:t>
      </w:r>
      <w:proofErr w:type="spellEnd"/>
      <w:r>
        <w:rPr>
          <w:rFonts w:ascii="Times New Roman" w:eastAsia="Times New Roman" w:hAnsi="Times New Roman" w:cs="Times New Roman"/>
          <w:b/>
          <w:i/>
          <w:szCs w:val="24"/>
          <w:u w:val="single"/>
        </w:rPr>
        <w:t xml:space="preserve"> </w:t>
      </w:r>
      <w:proofErr w:type="spellStart"/>
      <w:r>
        <w:rPr>
          <w:rFonts w:ascii="Times New Roman" w:eastAsia="Times New Roman" w:hAnsi="Times New Roman" w:cs="Times New Roman"/>
          <w:b/>
          <w:i/>
          <w:szCs w:val="24"/>
          <w:u w:val="single"/>
        </w:rPr>
        <w:t>eligibile</w:t>
      </w:r>
      <w:proofErr w:type="spellEnd"/>
      <w:r>
        <w:rPr>
          <w:rFonts w:ascii="Times New Roman" w:eastAsia="Times New Roman" w:hAnsi="Times New Roman" w:cs="Times New Roman"/>
          <w:b/>
          <w:i/>
          <w:szCs w:val="24"/>
          <w:u w:val="single"/>
        </w:rPr>
        <w:t>:</w:t>
      </w:r>
    </w:p>
    <w:p w14:paraId="706F8E4E" w14:textId="77777777" w:rsidR="00735350" w:rsidRDefault="00735350" w:rsidP="00735350">
      <w:pPr>
        <w:spacing w:after="0" w:line="240" w:lineRule="auto"/>
        <w:jc w:val="both"/>
        <w:rPr>
          <w:rFonts w:ascii="Times New Roman" w:eastAsia="Times New Roman" w:hAnsi="Times New Roman" w:cs="Times New Roman"/>
          <w:b/>
          <w:i/>
          <w:szCs w:val="24"/>
          <w:u w:val="single"/>
        </w:rPr>
      </w:pPr>
      <w:proofErr w:type="spellStart"/>
      <w:r>
        <w:rPr>
          <w:rFonts w:ascii="Times New Roman" w:eastAsia="Times New Roman" w:hAnsi="Times New Roman" w:cs="Times New Roman"/>
          <w:b/>
          <w:i/>
          <w:szCs w:val="24"/>
          <w:u w:val="single"/>
        </w:rPr>
        <w:t>Exemplu</w:t>
      </w:r>
      <w:proofErr w:type="spellEnd"/>
      <w:r>
        <w:rPr>
          <w:rFonts w:ascii="Times New Roman" w:eastAsia="Times New Roman" w:hAnsi="Times New Roman" w:cs="Times New Roman"/>
          <w:b/>
          <w:i/>
          <w:szCs w:val="24"/>
          <w:u w:val="single"/>
        </w:rPr>
        <w:t xml:space="preserve"> 1:</w:t>
      </w:r>
    </w:p>
    <w:p w14:paraId="02B34857" w14:textId="77777777" w:rsidR="00735350" w:rsidRDefault="00735350" w:rsidP="00735350">
      <w:pPr>
        <w:spacing w:after="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Intreprinderea</w:t>
      </w:r>
      <w:proofErr w:type="spellEnd"/>
      <w:r>
        <w:rPr>
          <w:rFonts w:ascii="Times New Roman" w:eastAsia="Times New Roman" w:hAnsi="Times New Roman" w:cs="Times New Roman"/>
          <w:i/>
          <w:szCs w:val="24"/>
        </w:rPr>
        <w:t xml:space="preserve"> X </w:t>
      </w:r>
      <w:proofErr w:type="spellStart"/>
      <w:r>
        <w:rPr>
          <w:rFonts w:ascii="Times New Roman" w:eastAsia="Times New Roman" w:hAnsi="Times New Roman" w:cs="Times New Roman"/>
          <w:i/>
          <w:szCs w:val="24"/>
        </w:rPr>
        <w:t>doreşte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modernizeze</w:t>
      </w:r>
      <w:proofErr w:type="spellEnd"/>
      <w:r>
        <w:rPr>
          <w:rFonts w:ascii="Times New Roman" w:eastAsia="Times New Roman" w:hAnsi="Times New Roman" w:cs="Times New Roman"/>
          <w:i/>
          <w:szCs w:val="24"/>
        </w:rPr>
        <w:t xml:space="preserve"> o </w:t>
      </w:r>
      <w:proofErr w:type="spellStart"/>
      <w:r>
        <w:rPr>
          <w:rFonts w:ascii="Times New Roman" w:eastAsia="Times New Roman" w:hAnsi="Times New Roman" w:cs="Times New Roman"/>
          <w:i/>
          <w:szCs w:val="24"/>
          <w:u w:val="single"/>
        </w:rPr>
        <w:t>instalație</w:t>
      </w:r>
      <w:proofErr w:type="spellEnd"/>
      <w:r>
        <w:rPr>
          <w:rFonts w:ascii="Times New Roman" w:eastAsia="Times New Roman" w:hAnsi="Times New Roman" w:cs="Times New Roman"/>
          <w:i/>
          <w:szCs w:val="24"/>
          <w:u w:val="single"/>
        </w:rPr>
        <w:t xml:space="preserve"> </w:t>
      </w:r>
      <w:proofErr w:type="spellStart"/>
      <w:r>
        <w:rPr>
          <w:rFonts w:ascii="Times New Roman" w:eastAsia="Times New Roman" w:hAnsi="Times New Roman" w:cs="Times New Roman"/>
          <w:i/>
          <w:szCs w:val="24"/>
          <w:u w:val="single"/>
        </w:rPr>
        <w:t>convenţională</w:t>
      </w:r>
      <w:proofErr w:type="spellEnd"/>
      <w:r>
        <w:rPr>
          <w:rFonts w:ascii="Times New Roman" w:eastAsia="Times New Roman" w:hAnsi="Times New Roman" w:cs="Times New Roman"/>
          <w:i/>
          <w:szCs w:val="24"/>
          <w:u w:val="single"/>
        </w:rPr>
        <w:t xml:space="preserve"> de </w:t>
      </w:r>
      <w:proofErr w:type="spellStart"/>
      <w:r>
        <w:rPr>
          <w:rFonts w:ascii="Times New Roman" w:eastAsia="Times New Roman" w:hAnsi="Times New Roman" w:cs="Times New Roman"/>
          <w:i/>
          <w:szCs w:val="24"/>
          <w:u w:val="single"/>
        </w:rPr>
        <w:t>energie</w:t>
      </w:r>
      <w:proofErr w:type="spellEnd"/>
      <w:r>
        <w:rPr>
          <w:rFonts w:ascii="Times New Roman" w:eastAsia="Times New Roman" w:hAnsi="Times New Roman" w:cs="Times New Roman"/>
          <w:i/>
          <w:szCs w:val="24"/>
          <w:u w:val="single"/>
        </w:rPr>
        <w:t xml:space="preserve"> </w:t>
      </w:r>
      <w:proofErr w:type="spellStart"/>
      <w:r>
        <w:rPr>
          <w:rFonts w:ascii="Times New Roman" w:eastAsia="Times New Roman" w:hAnsi="Times New Roman" w:cs="Times New Roman"/>
          <w:i/>
          <w:szCs w:val="24"/>
          <w:u w:val="single"/>
        </w:rPr>
        <w:t>termică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cazan</w:t>
      </w:r>
      <w:proofErr w:type="spellEnd"/>
      <w:r>
        <w:rPr>
          <w:rFonts w:ascii="Times New Roman" w:eastAsia="Times New Roman" w:hAnsi="Times New Roman" w:cs="Times New Roman"/>
          <w:i/>
          <w:szCs w:val="24"/>
        </w:rPr>
        <w:t xml:space="preserve"> pe </w:t>
      </w:r>
      <w:proofErr w:type="spellStart"/>
      <w:r>
        <w:rPr>
          <w:rFonts w:ascii="Times New Roman" w:eastAsia="Times New Roman" w:hAnsi="Times New Roman" w:cs="Times New Roman"/>
          <w:i/>
          <w:szCs w:val="24"/>
        </w:rPr>
        <w:t>cărbune</w:t>
      </w:r>
      <w:proofErr w:type="spellEnd"/>
      <w:r>
        <w:rPr>
          <w:rFonts w:ascii="Times New Roman" w:eastAsia="Times New Roman" w:hAnsi="Times New Roman" w:cs="Times New Roman"/>
          <w:i/>
          <w:szCs w:val="24"/>
        </w:rPr>
        <w:t xml:space="preserve">) de 5 </w:t>
      </w:r>
      <w:proofErr w:type="spellStart"/>
      <w:r>
        <w:rPr>
          <w:rFonts w:ascii="Times New Roman" w:eastAsia="Times New Roman" w:hAnsi="Times New Roman" w:cs="Times New Roman"/>
          <w:i/>
          <w:szCs w:val="24"/>
        </w:rPr>
        <w:t>MWt</w:t>
      </w:r>
      <w:proofErr w:type="spellEnd"/>
      <w:r>
        <w:rPr>
          <w:rFonts w:ascii="Times New Roman" w:eastAsia="Times New Roman" w:hAnsi="Times New Roman" w:cs="Times New Roman"/>
          <w:i/>
          <w:szCs w:val="24"/>
        </w:rPr>
        <w:t xml:space="preserve"> (output), </w:t>
      </w:r>
      <w:proofErr w:type="spellStart"/>
      <w:r>
        <w:rPr>
          <w:rFonts w:ascii="Times New Roman" w:eastAsia="Times New Roman" w:hAnsi="Times New Roman" w:cs="Times New Roman"/>
          <w:i/>
          <w:szCs w:val="24"/>
        </w:rPr>
        <w:t>astfel</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încât</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aceasta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funcționeze</w:t>
      </w:r>
      <w:proofErr w:type="spellEnd"/>
      <w:r>
        <w:rPr>
          <w:rFonts w:ascii="Times New Roman" w:eastAsia="Times New Roman" w:hAnsi="Times New Roman" w:cs="Times New Roman"/>
          <w:i/>
          <w:szCs w:val="24"/>
        </w:rPr>
        <w:t xml:space="preserve"> ca o </w:t>
      </w:r>
      <w:proofErr w:type="spellStart"/>
      <w:r>
        <w:rPr>
          <w:rFonts w:ascii="Times New Roman" w:eastAsia="Times New Roman" w:hAnsi="Times New Roman" w:cs="Times New Roman"/>
          <w:i/>
          <w:szCs w:val="24"/>
        </w:rPr>
        <w:t>instalaţie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eficienţă</w:t>
      </w:r>
      <w:proofErr w:type="spellEnd"/>
      <w:r>
        <w:rPr>
          <w:rFonts w:ascii="Times New Roman" w:eastAsia="Times New Roman" w:hAnsi="Times New Roman" w:cs="Times New Roman"/>
          <w:i/>
          <w:szCs w:val="24"/>
        </w:rPr>
        <w:t xml:space="preserve"> de 6 MW (output), din care 1MWe </w:t>
      </w:r>
      <w:proofErr w:type="spellStart"/>
      <w:r>
        <w:rPr>
          <w:rFonts w:ascii="Times New Roman" w:eastAsia="Times New Roman" w:hAnsi="Times New Roman" w:cs="Times New Roman"/>
          <w:i/>
          <w:szCs w:val="24"/>
        </w:rPr>
        <w:t>şi</w:t>
      </w:r>
      <w:proofErr w:type="spellEnd"/>
      <w:r>
        <w:rPr>
          <w:rFonts w:ascii="Times New Roman" w:eastAsia="Times New Roman" w:hAnsi="Times New Roman" w:cs="Times New Roman"/>
          <w:i/>
          <w:szCs w:val="24"/>
        </w:rPr>
        <w:t xml:space="preserve"> 5 </w:t>
      </w:r>
      <w:proofErr w:type="spellStart"/>
      <w:r>
        <w:rPr>
          <w:rFonts w:ascii="Times New Roman" w:eastAsia="Times New Roman" w:hAnsi="Times New Roman" w:cs="Times New Roman"/>
          <w:i/>
          <w:szCs w:val="24"/>
        </w:rPr>
        <w:t>MWt</w:t>
      </w:r>
      <w:proofErr w:type="spellEnd"/>
      <w:r>
        <w:rPr>
          <w:rFonts w:ascii="Times New Roman" w:eastAsia="Times New Roman" w:hAnsi="Times New Roman" w:cs="Times New Roman"/>
          <w:i/>
          <w:szCs w:val="24"/>
        </w:rPr>
        <w:t>.</w:t>
      </w:r>
    </w:p>
    <w:p w14:paraId="32EAEAC7" w14:textId="77777777" w:rsidR="00735350" w:rsidRDefault="00735350" w:rsidP="00735350">
      <w:pPr>
        <w:spacing w:after="0" w:line="240" w:lineRule="auto"/>
        <w:jc w:val="both"/>
        <w:rPr>
          <w:rFonts w:ascii="Times New Roman" w:eastAsia="Times New Roman" w:hAnsi="Times New Roman" w:cs="Times New Roman"/>
          <w:i/>
          <w:szCs w:val="24"/>
        </w:rPr>
      </w:pPr>
    </w:p>
    <w:p w14:paraId="793D9E79"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lipsa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ajutorului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întreprinderea</w:t>
      </w:r>
      <w:proofErr w:type="spellEnd"/>
      <w:r>
        <w:rPr>
          <w:rFonts w:ascii="Times New Roman" w:eastAsia="Times New Roman" w:hAnsi="Times New Roman" w:cs="Times New Roman"/>
          <w:i/>
          <w:szCs w:val="24"/>
        </w:rPr>
        <w:t xml:space="preserve"> X nu </w:t>
      </w:r>
      <w:proofErr w:type="spellStart"/>
      <w:r>
        <w:rPr>
          <w:rFonts w:ascii="Times New Roman" w:eastAsia="Times New Roman" w:hAnsi="Times New Roman" w:cs="Times New Roman"/>
          <w:i/>
          <w:szCs w:val="24"/>
        </w:rPr>
        <w:t>ar</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moderniza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convențională</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producere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energie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termică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existentă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cazanul</w:t>
      </w:r>
      <w:proofErr w:type="spellEnd"/>
      <w:r>
        <w:rPr>
          <w:rFonts w:ascii="Times New Roman" w:eastAsia="Times New Roman" w:hAnsi="Times New Roman" w:cs="Times New Roman"/>
          <w:i/>
          <w:szCs w:val="24"/>
        </w:rPr>
        <w:t xml:space="preserve"> pe </w:t>
      </w:r>
      <w:proofErr w:type="spellStart"/>
      <w:r>
        <w:rPr>
          <w:rFonts w:ascii="Times New Roman" w:eastAsia="Times New Roman" w:hAnsi="Times New Roman" w:cs="Times New Roman"/>
          <w:i/>
          <w:szCs w:val="24"/>
        </w:rPr>
        <w:t>cărbune-scenariul</w:t>
      </w:r>
      <w:proofErr w:type="spellEnd"/>
      <w:r>
        <w:rPr>
          <w:rFonts w:ascii="Times New Roman" w:eastAsia="Times New Roman" w:hAnsi="Times New Roman" w:cs="Times New Roman"/>
          <w:i/>
          <w:szCs w:val="24"/>
        </w:rPr>
        <w:t xml:space="preserve"> contrafactual) </w:t>
      </w:r>
      <w:proofErr w:type="spellStart"/>
      <w:r>
        <w:rPr>
          <w:rFonts w:ascii="Times New Roman" w:eastAsia="Times New Roman" w:hAnsi="Times New Roman" w:cs="Times New Roman"/>
          <w:i/>
          <w:szCs w:val="24"/>
        </w:rPr>
        <w:t>și</w:t>
      </w:r>
      <w:proofErr w:type="spellEnd"/>
      <w:r>
        <w:rPr>
          <w:rFonts w:ascii="Times New Roman" w:eastAsia="Times New Roman" w:hAnsi="Times New Roman" w:cs="Times New Roman"/>
          <w:i/>
          <w:szCs w:val="24"/>
        </w:rPr>
        <w:t xml:space="preserve"> nu </w:t>
      </w:r>
      <w:proofErr w:type="spellStart"/>
      <w:r>
        <w:rPr>
          <w:rFonts w:ascii="Times New Roman" w:eastAsia="Times New Roman" w:hAnsi="Times New Roman" w:cs="Times New Roman"/>
          <w:i/>
          <w:szCs w:val="24"/>
        </w:rPr>
        <w:t>ar</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completa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pentru</w:t>
      </w:r>
      <w:proofErr w:type="spellEnd"/>
      <w:r>
        <w:rPr>
          <w:rFonts w:ascii="Times New Roman" w:eastAsia="Times New Roman" w:hAnsi="Times New Roman" w:cs="Times New Roman"/>
          <w:i/>
          <w:szCs w:val="24"/>
        </w:rPr>
        <w:t xml:space="preserve"> a </w:t>
      </w:r>
      <w:proofErr w:type="spellStart"/>
      <w:r>
        <w:rPr>
          <w:rFonts w:ascii="Times New Roman" w:eastAsia="Times New Roman" w:hAnsi="Times New Roman" w:cs="Times New Roman"/>
          <w:i/>
          <w:szCs w:val="24"/>
        </w:rPr>
        <w:t>deveni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producătoare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energie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w:t>
      </w:r>
    </w:p>
    <w:p w14:paraId="4BF5720E"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Costurile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eligibile</w:t>
      </w:r>
      <w:proofErr w:type="spellEnd"/>
      <w:r>
        <w:rPr>
          <w:rFonts w:ascii="Times New Roman" w:eastAsia="Times New Roman" w:hAnsi="Times New Roman" w:cs="Times New Roman"/>
          <w:i/>
          <w:szCs w:val="24"/>
        </w:rPr>
        <w:t xml:space="preserve"> = </w:t>
      </w:r>
      <w:proofErr w:type="spellStart"/>
      <w:r>
        <w:rPr>
          <w:rFonts w:ascii="Times New Roman" w:eastAsia="Times New Roman" w:hAnsi="Times New Roman" w:cs="Times New Roman"/>
          <w:i/>
          <w:szCs w:val="24"/>
        </w:rPr>
        <w:t>costuri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totale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investiţii</w:t>
      </w:r>
      <w:proofErr w:type="spellEnd"/>
      <w:r>
        <w:rPr>
          <w:rFonts w:ascii="Times New Roman" w:eastAsia="Times New Roman" w:hAnsi="Times New Roman" w:cs="Times New Roman"/>
          <w:i/>
          <w:szCs w:val="24"/>
        </w:rPr>
        <w:t xml:space="preserve"> cu </w:t>
      </w:r>
      <w:proofErr w:type="spellStart"/>
      <w:r>
        <w:rPr>
          <w:rFonts w:ascii="Times New Roman" w:eastAsia="Times New Roman" w:hAnsi="Times New Roman" w:cs="Times New Roman"/>
          <w:i/>
          <w:szCs w:val="24"/>
        </w:rPr>
        <w:t>instalaţia</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eficienţă</w:t>
      </w:r>
      <w:proofErr w:type="spellEnd"/>
      <w:r>
        <w:rPr>
          <w:rFonts w:ascii="Times New Roman" w:eastAsia="Times New Roman" w:hAnsi="Times New Roman" w:cs="Times New Roman"/>
          <w:i/>
          <w:szCs w:val="24"/>
        </w:rPr>
        <w:t xml:space="preserve"> de 6 MW (output) – </w:t>
      </w:r>
      <w:proofErr w:type="spellStart"/>
      <w:r>
        <w:rPr>
          <w:rFonts w:ascii="Times New Roman" w:eastAsia="Times New Roman" w:hAnsi="Times New Roman" w:cs="Times New Roman"/>
          <w:i/>
          <w:szCs w:val="24"/>
        </w:rPr>
        <w:t>costuri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totale</w:t>
      </w:r>
      <w:proofErr w:type="spellEnd"/>
      <w:r>
        <w:rPr>
          <w:rFonts w:ascii="Times New Roman" w:eastAsia="Times New Roman" w:hAnsi="Times New Roman" w:cs="Times New Roman"/>
          <w:i/>
          <w:szCs w:val="24"/>
        </w:rPr>
        <w:t xml:space="preserve"> cu </w:t>
      </w:r>
      <w:proofErr w:type="spellStart"/>
      <w:r>
        <w:rPr>
          <w:rFonts w:ascii="Times New Roman" w:eastAsia="Times New Roman" w:hAnsi="Times New Roman" w:cs="Times New Roman"/>
          <w:i/>
          <w:szCs w:val="24"/>
        </w:rPr>
        <w:t>realizarea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unui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cazan</w:t>
      </w:r>
      <w:proofErr w:type="spellEnd"/>
      <w:r>
        <w:rPr>
          <w:rFonts w:ascii="Times New Roman" w:eastAsia="Times New Roman" w:hAnsi="Times New Roman" w:cs="Times New Roman"/>
          <w:i/>
          <w:szCs w:val="24"/>
        </w:rPr>
        <w:t xml:space="preserve"> pe </w:t>
      </w:r>
      <w:proofErr w:type="spellStart"/>
      <w:r>
        <w:rPr>
          <w:rFonts w:ascii="Times New Roman" w:eastAsia="Times New Roman" w:hAnsi="Times New Roman" w:cs="Times New Roman"/>
          <w:i/>
          <w:szCs w:val="24"/>
        </w:rPr>
        <w:t>cărbune</w:t>
      </w:r>
      <w:proofErr w:type="spellEnd"/>
      <w:r>
        <w:rPr>
          <w:rFonts w:ascii="Times New Roman" w:eastAsia="Times New Roman" w:hAnsi="Times New Roman" w:cs="Times New Roman"/>
          <w:i/>
          <w:szCs w:val="24"/>
        </w:rPr>
        <w:t xml:space="preserve"> de 5MWt (output), ca </w:t>
      </w:r>
      <w:proofErr w:type="spellStart"/>
      <w:r>
        <w:rPr>
          <w:rFonts w:ascii="Times New Roman" w:eastAsia="Times New Roman" w:hAnsi="Times New Roman" w:cs="Times New Roman"/>
          <w:i/>
          <w:szCs w:val="24"/>
        </w:rPr>
        <w:t>instalație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nouă</w:t>
      </w:r>
      <w:proofErr w:type="spellEnd"/>
      <w:r>
        <w:rPr>
          <w:rFonts w:ascii="Times New Roman" w:eastAsia="Times New Roman" w:hAnsi="Times New Roman" w:cs="Times New Roman"/>
          <w:i/>
          <w:szCs w:val="24"/>
        </w:rPr>
        <w:t>.</w:t>
      </w:r>
    </w:p>
    <w:p w14:paraId="222564B8" w14:textId="77777777" w:rsidR="00735350" w:rsidRDefault="00735350" w:rsidP="00735350">
      <w:pPr>
        <w:spacing w:after="160" w:line="240" w:lineRule="auto"/>
        <w:jc w:val="both"/>
        <w:rPr>
          <w:rFonts w:ascii="Times New Roman" w:eastAsia="Times New Roman" w:hAnsi="Times New Roman" w:cs="Times New Roman"/>
          <w:b/>
          <w:i/>
          <w:szCs w:val="24"/>
          <w:u w:val="single"/>
        </w:rPr>
      </w:pPr>
      <w:proofErr w:type="spellStart"/>
      <w:r>
        <w:rPr>
          <w:rFonts w:ascii="Times New Roman" w:eastAsia="Times New Roman" w:hAnsi="Times New Roman" w:cs="Times New Roman"/>
          <w:b/>
          <w:i/>
          <w:szCs w:val="24"/>
          <w:u w:val="single"/>
        </w:rPr>
        <w:t>Exemplu</w:t>
      </w:r>
      <w:proofErr w:type="spellEnd"/>
      <w:r>
        <w:rPr>
          <w:rFonts w:ascii="Times New Roman" w:eastAsia="Times New Roman" w:hAnsi="Times New Roman" w:cs="Times New Roman"/>
          <w:b/>
          <w:i/>
          <w:szCs w:val="24"/>
          <w:u w:val="single"/>
        </w:rPr>
        <w:t xml:space="preserve"> 2:</w:t>
      </w:r>
    </w:p>
    <w:p w14:paraId="0F95B453"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Întreprinderea</w:t>
      </w:r>
      <w:proofErr w:type="spellEnd"/>
      <w:r>
        <w:rPr>
          <w:rFonts w:ascii="Times New Roman" w:eastAsia="Times New Roman" w:hAnsi="Times New Roman" w:cs="Times New Roman"/>
          <w:i/>
          <w:szCs w:val="24"/>
        </w:rPr>
        <w:t xml:space="preserve"> X </w:t>
      </w:r>
      <w:proofErr w:type="spellStart"/>
      <w:r>
        <w:rPr>
          <w:rFonts w:ascii="Times New Roman" w:eastAsia="Times New Roman" w:hAnsi="Times New Roman" w:cs="Times New Roman"/>
          <w:i/>
          <w:szCs w:val="24"/>
        </w:rPr>
        <w:t>doreşte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modernizeze</w:t>
      </w:r>
      <w:proofErr w:type="spellEnd"/>
      <w:r>
        <w:rPr>
          <w:rFonts w:ascii="Times New Roman" w:eastAsia="Times New Roman" w:hAnsi="Times New Roman" w:cs="Times New Roman"/>
          <w:i/>
          <w:szCs w:val="24"/>
        </w:rPr>
        <w:t xml:space="preserve"> o </w:t>
      </w:r>
      <w:proofErr w:type="spellStart"/>
      <w:r>
        <w:rPr>
          <w:rFonts w:ascii="Times New Roman" w:eastAsia="Times New Roman" w:hAnsi="Times New Roman" w:cs="Times New Roman"/>
          <w:i/>
          <w:szCs w:val="24"/>
          <w:u w:val="single"/>
        </w:rPr>
        <w:t>instalație</w:t>
      </w:r>
      <w:proofErr w:type="spellEnd"/>
      <w:r>
        <w:rPr>
          <w:rFonts w:ascii="Times New Roman" w:eastAsia="Times New Roman" w:hAnsi="Times New Roman" w:cs="Times New Roman"/>
          <w:i/>
          <w:szCs w:val="24"/>
          <w:u w:val="single"/>
        </w:rPr>
        <w:t xml:space="preserve"> de </w:t>
      </w:r>
      <w:proofErr w:type="spellStart"/>
      <w:r>
        <w:rPr>
          <w:rFonts w:ascii="Times New Roman" w:eastAsia="Times New Roman" w:hAnsi="Times New Roman" w:cs="Times New Roman"/>
          <w:i/>
          <w:szCs w:val="24"/>
          <w:u w:val="single"/>
        </w:rPr>
        <w:t>cogenerare</w:t>
      </w:r>
      <w:proofErr w:type="spellEnd"/>
      <w:r>
        <w:rPr>
          <w:rFonts w:ascii="Times New Roman" w:eastAsia="Times New Roman" w:hAnsi="Times New Roman" w:cs="Times New Roman"/>
          <w:i/>
          <w:szCs w:val="24"/>
        </w:rPr>
        <w:t xml:space="preserve"> de 6 MW (output), din care 1MWe </w:t>
      </w:r>
      <w:proofErr w:type="spellStart"/>
      <w:r>
        <w:rPr>
          <w:rFonts w:ascii="Times New Roman" w:eastAsia="Times New Roman" w:hAnsi="Times New Roman" w:cs="Times New Roman"/>
          <w:i/>
          <w:szCs w:val="24"/>
        </w:rPr>
        <w:t>şi</w:t>
      </w:r>
      <w:proofErr w:type="spellEnd"/>
      <w:r>
        <w:rPr>
          <w:rFonts w:ascii="Times New Roman" w:eastAsia="Times New Roman" w:hAnsi="Times New Roman" w:cs="Times New Roman"/>
          <w:i/>
          <w:szCs w:val="24"/>
        </w:rPr>
        <w:t xml:space="preserve"> 5MWt, </w:t>
      </w:r>
      <w:proofErr w:type="spellStart"/>
      <w:r>
        <w:rPr>
          <w:rFonts w:ascii="Times New Roman" w:eastAsia="Times New Roman" w:hAnsi="Times New Roman" w:cs="Times New Roman"/>
          <w:i/>
          <w:szCs w:val="24"/>
        </w:rPr>
        <w:t>astfel</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încât</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aceasta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funcționeze</w:t>
      </w:r>
      <w:proofErr w:type="spellEnd"/>
      <w:r>
        <w:rPr>
          <w:rFonts w:ascii="Times New Roman" w:eastAsia="Times New Roman" w:hAnsi="Times New Roman" w:cs="Times New Roman"/>
          <w:i/>
          <w:szCs w:val="24"/>
        </w:rPr>
        <w:t xml:space="preserve"> ca o </w:t>
      </w:r>
      <w:proofErr w:type="spellStart"/>
      <w:r>
        <w:rPr>
          <w:rFonts w:ascii="Times New Roman" w:eastAsia="Times New Roman" w:hAnsi="Times New Roman" w:cs="Times New Roman"/>
          <w:i/>
          <w:szCs w:val="24"/>
        </w:rPr>
        <w:t>instalaţie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eficienţă</w:t>
      </w:r>
      <w:proofErr w:type="spellEnd"/>
      <w:r>
        <w:rPr>
          <w:rFonts w:ascii="Times New Roman" w:eastAsia="Times New Roman" w:hAnsi="Times New Roman" w:cs="Times New Roman"/>
          <w:i/>
          <w:szCs w:val="24"/>
        </w:rPr>
        <w:t xml:space="preserve"> de 6 MW (output), din care 1MWe </w:t>
      </w:r>
      <w:proofErr w:type="spellStart"/>
      <w:r>
        <w:rPr>
          <w:rFonts w:ascii="Times New Roman" w:eastAsia="Times New Roman" w:hAnsi="Times New Roman" w:cs="Times New Roman"/>
          <w:i/>
          <w:szCs w:val="24"/>
        </w:rPr>
        <w:t>şi</w:t>
      </w:r>
      <w:proofErr w:type="spellEnd"/>
      <w:r>
        <w:rPr>
          <w:rFonts w:ascii="Times New Roman" w:eastAsia="Times New Roman" w:hAnsi="Times New Roman" w:cs="Times New Roman"/>
          <w:i/>
          <w:szCs w:val="24"/>
        </w:rPr>
        <w:t xml:space="preserve"> 6 </w:t>
      </w:r>
      <w:proofErr w:type="spellStart"/>
      <w:r>
        <w:rPr>
          <w:rFonts w:ascii="Times New Roman" w:eastAsia="Times New Roman" w:hAnsi="Times New Roman" w:cs="Times New Roman"/>
          <w:i/>
          <w:szCs w:val="24"/>
        </w:rPr>
        <w:t>MWt</w:t>
      </w:r>
      <w:proofErr w:type="spellEnd"/>
      <w:r>
        <w:rPr>
          <w:rFonts w:ascii="Times New Roman" w:eastAsia="Times New Roman" w:hAnsi="Times New Roman" w:cs="Times New Roman"/>
          <w:i/>
          <w:szCs w:val="24"/>
        </w:rPr>
        <w:t xml:space="preserve">. </w:t>
      </w:r>
    </w:p>
    <w:p w14:paraId="7D338095"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lipsa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ajutorului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întreprinderea</w:t>
      </w:r>
      <w:proofErr w:type="spellEnd"/>
      <w:r>
        <w:rPr>
          <w:rFonts w:ascii="Times New Roman" w:eastAsia="Times New Roman" w:hAnsi="Times New Roman" w:cs="Times New Roman"/>
          <w:i/>
          <w:szCs w:val="24"/>
        </w:rPr>
        <w:t xml:space="preserve"> X nu </w:t>
      </w:r>
      <w:proofErr w:type="spellStart"/>
      <w:r>
        <w:rPr>
          <w:rFonts w:ascii="Times New Roman" w:eastAsia="Times New Roman" w:hAnsi="Times New Roman" w:cs="Times New Roman"/>
          <w:i/>
          <w:szCs w:val="24"/>
        </w:rPr>
        <w:t>ar</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moderniza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instalația</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existentă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scenariul</w:t>
      </w:r>
      <w:proofErr w:type="spellEnd"/>
      <w:r>
        <w:rPr>
          <w:rFonts w:ascii="Times New Roman" w:eastAsia="Times New Roman" w:hAnsi="Times New Roman" w:cs="Times New Roman"/>
          <w:i/>
          <w:szCs w:val="24"/>
        </w:rPr>
        <w:t xml:space="preserve"> contrafactual). </w:t>
      </w:r>
      <w:proofErr w:type="spellStart"/>
      <w:r>
        <w:rPr>
          <w:rFonts w:ascii="Times New Roman" w:eastAsia="Times New Roman" w:hAnsi="Times New Roman" w:cs="Times New Roman"/>
          <w:i/>
          <w:szCs w:val="24"/>
        </w:rPr>
        <w:t>Proiectul</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privind</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instalația</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eficiență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este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realizat</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principal </w:t>
      </w:r>
      <w:proofErr w:type="spellStart"/>
      <w:r>
        <w:rPr>
          <w:rFonts w:ascii="Times New Roman" w:eastAsia="Times New Roman" w:hAnsi="Times New Roman" w:cs="Times New Roman"/>
          <w:i/>
          <w:szCs w:val="24"/>
        </w:rPr>
        <w:t>pentru</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energie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termică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zonă</w:t>
      </w:r>
      <w:proofErr w:type="spellEnd"/>
      <w:r>
        <w:rPr>
          <w:rFonts w:ascii="Times New Roman" w:eastAsia="Times New Roman" w:hAnsi="Times New Roman" w:cs="Times New Roman"/>
          <w:i/>
          <w:szCs w:val="24"/>
        </w:rPr>
        <w:t xml:space="preserve"> nu </w:t>
      </w:r>
      <w:proofErr w:type="spellStart"/>
      <w:r>
        <w:rPr>
          <w:rFonts w:ascii="Times New Roman" w:eastAsia="Times New Roman" w:hAnsi="Times New Roman" w:cs="Times New Roman"/>
          <w:i/>
          <w:szCs w:val="24"/>
        </w:rPr>
        <w:t>există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rețea</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gaz</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deci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instalația</w:t>
      </w:r>
      <w:proofErr w:type="spellEnd"/>
      <w:r>
        <w:rPr>
          <w:rFonts w:ascii="Times New Roman" w:eastAsia="Times New Roman" w:hAnsi="Times New Roman" w:cs="Times New Roman"/>
          <w:i/>
          <w:szCs w:val="24"/>
        </w:rPr>
        <w:t xml:space="preserve"> care </w:t>
      </w:r>
      <w:proofErr w:type="spellStart"/>
      <w:r>
        <w:rPr>
          <w:rFonts w:ascii="Times New Roman" w:eastAsia="Times New Roman" w:hAnsi="Times New Roman" w:cs="Times New Roman"/>
          <w:i/>
          <w:szCs w:val="24"/>
        </w:rPr>
        <w:t>ar</w:t>
      </w:r>
      <w:proofErr w:type="spellEnd"/>
      <w:r>
        <w:rPr>
          <w:rFonts w:ascii="Times New Roman" w:eastAsia="Times New Roman" w:hAnsi="Times New Roman" w:cs="Times New Roman"/>
          <w:i/>
          <w:szCs w:val="24"/>
        </w:rPr>
        <w:t xml:space="preserve"> fi </w:t>
      </w:r>
      <w:proofErr w:type="spellStart"/>
      <w:r>
        <w:rPr>
          <w:rFonts w:ascii="Times New Roman" w:eastAsia="Times New Roman" w:hAnsi="Times New Roman" w:cs="Times New Roman"/>
          <w:i/>
          <w:szCs w:val="24"/>
        </w:rPr>
        <w:t>realizată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mod </w:t>
      </w:r>
      <w:proofErr w:type="spellStart"/>
      <w:r>
        <w:rPr>
          <w:rFonts w:ascii="Times New Roman" w:eastAsia="Times New Roman" w:hAnsi="Times New Roman" w:cs="Times New Roman"/>
          <w:i/>
          <w:szCs w:val="24"/>
        </w:rPr>
        <w:t>credibil</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lipsa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ajutorului</w:t>
      </w:r>
      <w:proofErr w:type="spellEnd"/>
      <w:r>
        <w:rPr>
          <w:rFonts w:ascii="Times New Roman" w:eastAsia="Times New Roman" w:hAnsi="Times New Roman" w:cs="Times New Roman"/>
          <w:i/>
          <w:szCs w:val="24"/>
        </w:rPr>
        <w:t xml:space="preserve"> de stat </w:t>
      </w:r>
      <w:proofErr w:type="spellStart"/>
      <w:r>
        <w:rPr>
          <w:rFonts w:ascii="Times New Roman" w:eastAsia="Times New Roman" w:hAnsi="Times New Roman" w:cs="Times New Roman"/>
          <w:i/>
          <w:szCs w:val="24"/>
        </w:rPr>
        <w:t>poate</w:t>
      </w:r>
      <w:proofErr w:type="spellEnd"/>
      <w:r>
        <w:rPr>
          <w:rFonts w:ascii="Times New Roman" w:eastAsia="Times New Roman" w:hAnsi="Times New Roman" w:cs="Times New Roman"/>
          <w:i/>
          <w:szCs w:val="24"/>
        </w:rPr>
        <w:t xml:space="preserve"> fi o </w:t>
      </w:r>
      <w:proofErr w:type="spellStart"/>
      <w:r>
        <w:rPr>
          <w:rFonts w:ascii="Times New Roman" w:eastAsia="Times New Roman" w:hAnsi="Times New Roman" w:cs="Times New Roman"/>
          <w:i/>
          <w:szCs w:val="24"/>
        </w:rPr>
        <w:t>centrală</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producere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energie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termică</w:t>
      </w:r>
      <w:proofErr w:type="spellEnd"/>
      <w:r>
        <w:rPr>
          <w:rFonts w:ascii="Times New Roman" w:eastAsia="Times New Roman" w:hAnsi="Times New Roman" w:cs="Times New Roman"/>
          <w:i/>
          <w:szCs w:val="24"/>
        </w:rPr>
        <w:t xml:space="preserve"> pe </w:t>
      </w:r>
      <w:proofErr w:type="spellStart"/>
      <w:r>
        <w:rPr>
          <w:rFonts w:ascii="Times New Roman" w:eastAsia="Times New Roman" w:hAnsi="Times New Roman" w:cs="Times New Roman"/>
          <w:i/>
          <w:szCs w:val="24"/>
        </w:rPr>
        <w:t>cărbune</w:t>
      </w:r>
      <w:proofErr w:type="spellEnd"/>
      <w:r>
        <w:rPr>
          <w:rFonts w:ascii="Times New Roman" w:eastAsia="Times New Roman" w:hAnsi="Times New Roman" w:cs="Times New Roman"/>
          <w:i/>
          <w:szCs w:val="24"/>
        </w:rPr>
        <w:t xml:space="preserve">, de 5 </w:t>
      </w:r>
      <w:proofErr w:type="spellStart"/>
      <w:r>
        <w:rPr>
          <w:rFonts w:ascii="Times New Roman" w:eastAsia="Times New Roman" w:hAnsi="Times New Roman" w:cs="Times New Roman"/>
          <w:i/>
          <w:szCs w:val="24"/>
        </w:rPr>
        <w:t>MWt</w:t>
      </w:r>
      <w:proofErr w:type="spellEnd"/>
      <w:r>
        <w:rPr>
          <w:rFonts w:ascii="Times New Roman" w:eastAsia="Times New Roman" w:hAnsi="Times New Roman" w:cs="Times New Roman"/>
          <w:i/>
          <w:szCs w:val="24"/>
        </w:rPr>
        <w:t>.</w:t>
      </w:r>
    </w:p>
    <w:p w14:paraId="3BD8C951"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Costurile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eligibile</w:t>
      </w:r>
      <w:proofErr w:type="spellEnd"/>
      <w:r>
        <w:rPr>
          <w:rFonts w:ascii="Times New Roman" w:eastAsia="Times New Roman" w:hAnsi="Times New Roman" w:cs="Times New Roman"/>
          <w:i/>
          <w:szCs w:val="24"/>
        </w:rPr>
        <w:t xml:space="preserve"> = </w:t>
      </w:r>
      <w:proofErr w:type="spellStart"/>
      <w:r>
        <w:rPr>
          <w:rFonts w:ascii="Times New Roman" w:eastAsia="Times New Roman" w:hAnsi="Times New Roman" w:cs="Times New Roman"/>
          <w:i/>
          <w:szCs w:val="24"/>
        </w:rPr>
        <w:t>costuri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totale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investiţii</w:t>
      </w:r>
      <w:proofErr w:type="spellEnd"/>
      <w:r>
        <w:rPr>
          <w:rFonts w:ascii="Times New Roman" w:eastAsia="Times New Roman" w:hAnsi="Times New Roman" w:cs="Times New Roman"/>
          <w:i/>
          <w:szCs w:val="24"/>
        </w:rPr>
        <w:t xml:space="preserve"> cu </w:t>
      </w:r>
      <w:proofErr w:type="spellStart"/>
      <w:r>
        <w:rPr>
          <w:rFonts w:ascii="Times New Roman" w:eastAsia="Times New Roman" w:hAnsi="Times New Roman" w:cs="Times New Roman"/>
          <w:i/>
          <w:szCs w:val="24"/>
        </w:rPr>
        <w:t>instalaţia</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eficienţă</w:t>
      </w:r>
      <w:proofErr w:type="spellEnd"/>
      <w:r>
        <w:rPr>
          <w:rFonts w:ascii="Times New Roman" w:eastAsia="Times New Roman" w:hAnsi="Times New Roman" w:cs="Times New Roman"/>
          <w:i/>
          <w:szCs w:val="24"/>
        </w:rPr>
        <w:t xml:space="preserve"> de 6 MW (output) – </w:t>
      </w:r>
      <w:proofErr w:type="spellStart"/>
      <w:r>
        <w:rPr>
          <w:rFonts w:ascii="Times New Roman" w:eastAsia="Times New Roman" w:hAnsi="Times New Roman" w:cs="Times New Roman"/>
          <w:i/>
          <w:szCs w:val="24"/>
        </w:rPr>
        <w:t>costuri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totale</w:t>
      </w:r>
      <w:proofErr w:type="spellEnd"/>
      <w:r>
        <w:rPr>
          <w:rFonts w:ascii="Times New Roman" w:eastAsia="Times New Roman" w:hAnsi="Times New Roman" w:cs="Times New Roman"/>
          <w:i/>
          <w:szCs w:val="24"/>
        </w:rPr>
        <w:t xml:space="preserve"> cu o </w:t>
      </w:r>
      <w:proofErr w:type="spellStart"/>
      <w:r>
        <w:rPr>
          <w:rFonts w:ascii="Times New Roman" w:eastAsia="Times New Roman" w:hAnsi="Times New Roman" w:cs="Times New Roman"/>
          <w:i/>
          <w:szCs w:val="24"/>
        </w:rPr>
        <w:t>centrală</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producere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energie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termică</w:t>
      </w:r>
      <w:proofErr w:type="spellEnd"/>
      <w:r>
        <w:rPr>
          <w:rFonts w:ascii="Times New Roman" w:eastAsia="Times New Roman" w:hAnsi="Times New Roman" w:cs="Times New Roman"/>
          <w:i/>
          <w:szCs w:val="24"/>
        </w:rPr>
        <w:t xml:space="preserve"> pe </w:t>
      </w:r>
      <w:proofErr w:type="spellStart"/>
      <w:r>
        <w:rPr>
          <w:rFonts w:ascii="Times New Roman" w:eastAsia="Times New Roman" w:hAnsi="Times New Roman" w:cs="Times New Roman"/>
          <w:i/>
          <w:szCs w:val="24"/>
        </w:rPr>
        <w:t>cărbune</w:t>
      </w:r>
      <w:proofErr w:type="spellEnd"/>
      <w:r>
        <w:rPr>
          <w:rFonts w:ascii="Times New Roman" w:eastAsia="Times New Roman" w:hAnsi="Times New Roman" w:cs="Times New Roman"/>
          <w:i/>
          <w:szCs w:val="24"/>
        </w:rPr>
        <w:t xml:space="preserve"> de 5MWt (output).</w:t>
      </w:r>
    </w:p>
    <w:p w14:paraId="06B00591" w14:textId="77777777" w:rsidR="00735350" w:rsidRDefault="00735350" w:rsidP="00735350">
      <w:pPr>
        <w:spacing w:after="160" w:line="240" w:lineRule="auto"/>
        <w:jc w:val="both"/>
        <w:rPr>
          <w:rFonts w:ascii="Times New Roman" w:eastAsia="Times New Roman" w:hAnsi="Times New Roman" w:cs="Times New Roman"/>
          <w:i/>
          <w:szCs w:val="24"/>
        </w:rPr>
      </w:pPr>
      <w:r>
        <w:rPr>
          <w:rFonts w:ascii="Times New Roman" w:eastAsia="Times New Roman" w:hAnsi="Times New Roman" w:cs="Times New Roman"/>
          <w:i/>
          <w:szCs w:val="24"/>
        </w:rPr>
        <w:t xml:space="preserve">In </w:t>
      </w:r>
      <w:proofErr w:type="spellStart"/>
      <w:r>
        <w:rPr>
          <w:rFonts w:ascii="Times New Roman" w:eastAsia="Times New Roman" w:hAnsi="Times New Roman" w:cs="Times New Roman"/>
          <w:i/>
          <w:szCs w:val="24"/>
        </w:rPr>
        <w:t>lipsa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gazelor</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naturale</w:t>
      </w:r>
      <w:proofErr w:type="spellEnd"/>
      <w:r>
        <w:rPr>
          <w:rFonts w:ascii="Times New Roman" w:eastAsia="Times New Roman" w:hAnsi="Times New Roman" w:cs="Times New Roman"/>
          <w:i/>
          <w:szCs w:val="24"/>
        </w:rPr>
        <w:t xml:space="preserve">,  nu se </w:t>
      </w:r>
      <w:proofErr w:type="spellStart"/>
      <w:r>
        <w:rPr>
          <w:rFonts w:ascii="Times New Roman" w:eastAsia="Times New Roman" w:hAnsi="Times New Roman" w:cs="Times New Roman"/>
          <w:i/>
          <w:szCs w:val="24"/>
        </w:rPr>
        <w:t>finanțează</w:t>
      </w:r>
      <w:proofErr w:type="spellEnd"/>
      <w:r>
        <w:rPr>
          <w:rFonts w:ascii="Times New Roman" w:eastAsia="Times New Roman" w:hAnsi="Times New Roman" w:cs="Times New Roman"/>
          <w:i/>
          <w:szCs w:val="24"/>
        </w:rPr>
        <w:t xml:space="preserve">/ nu sunt </w:t>
      </w:r>
      <w:proofErr w:type="spellStart"/>
      <w:r>
        <w:rPr>
          <w:rFonts w:ascii="Times New Roman" w:eastAsia="Times New Roman" w:hAnsi="Times New Roman" w:cs="Times New Roman"/>
          <w:i/>
          <w:szCs w:val="24"/>
        </w:rPr>
        <w:t>eligibile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costurile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lucrărilor</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modernizare</w:t>
      </w:r>
      <w:proofErr w:type="spellEnd"/>
      <w:r>
        <w:rPr>
          <w:rFonts w:ascii="Times New Roman" w:eastAsia="Times New Roman" w:hAnsi="Times New Roman" w:cs="Times New Roman"/>
          <w:i/>
          <w:szCs w:val="24"/>
        </w:rPr>
        <w:t xml:space="preserve"> a </w:t>
      </w:r>
      <w:proofErr w:type="spellStart"/>
      <w:r>
        <w:rPr>
          <w:rFonts w:ascii="Times New Roman" w:eastAsia="Times New Roman" w:hAnsi="Times New Roman" w:cs="Times New Roman"/>
          <w:i/>
          <w:szCs w:val="24"/>
        </w:rPr>
        <w:t>unei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instalatii</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existentă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sau</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realizarea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unei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noi</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eficientă</w:t>
      </w:r>
      <w:proofErr w:type="spellEnd"/>
      <w:r>
        <w:rPr>
          <w:rFonts w:ascii="Times New Roman" w:eastAsia="Times New Roman" w:hAnsi="Times New Roman" w:cs="Times New Roman"/>
          <w:i/>
          <w:szCs w:val="24"/>
        </w:rPr>
        <w:t>.</w:t>
      </w:r>
    </w:p>
    <w:p w14:paraId="29D236B0" w14:textId="77777777" w:rsidR="00735350" w:rsidRDefault="00735350" w:rsidP="00735350">
      <w:pPr>
        <w:spacing w:after="160" w:line="240" w:lineRule="auto"/>
        <w:jc w:val="both"/>
        <w:rPr>
          <w:rFonts w:ascii="Times New Roman" w:eastAsia="Times New Roman" w:hAnsi="Times New Roman" w:cs="Times New Roman"/>
          <w:b/>
          <w:i/>
          <w:szCs w:val="24"/>
          <w:u w:val="single"/>
        </w:rPr>
      </w:pPr>
      <w:proofErr w:type="spellStart"/>
      <w:r>
        <w:rPr>
          <w:rFonts w:ascii="Times New Roman" w:eastAsia="Times New Roman" w:hAnsi="Times New Roman" w:cs="Times New Roman"/>
          <w:b/>
          <w:i/>
          <w:szCs w:val="24"/>
          <w:u w:val="single"/>
        </w:rPr>
        <w:t>Exemplu</w:t>
      </w:r>
      <w:proofErr w:type="spellEnd"/>
      <w:r>
        <w:rPr>
          <w:rFonts w:ascii="Times New Roman" w:eastAsia="Times New Roman" w:hAnsi="Times New Roman" w:cs="Times New Roman"/>
          <w:b/>
          <w:i/>
          <w:szCs w:val="24"/>
          <w:u w:val="single"/>
        </w:rPr>
        <w:t xml:space="preserve"> 3:</w:t>
      </w:r>
    </w:p>
    <w:p w14:paraId="0088BB75"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Intreprinderea</w:t>
      </w:r>
      <w:proofErr w:type="spellEnd"/>
      <w:r>
        <w:rPr>
          <w:rFonts w:ascii="Times New Roman" w:eastAsia="Times New Roman" w:hAnsi="Times New Roman" w:cs="Times New Roman"/>
          <w:i/>
          <w:szCs w:val="24"/>
        </w:rPr>
        <w:t xml:space="preserve"> X </w:t>
      </w:r>
      <w:proofErr w:type="spellStart"/>
      <w:r>
        <w:rPr>
          <w:rFonts w:ascii="Times New Roman" w:eastAsia="Times New Roman" w:hAnsi="Times New Roman" w:cs="Times New Roman"/>
          <w:i/>
          <w:szCs w:val="24"/>
        </w:rPr>
        <w:t>doreşte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realizeze</w:t>
      </w:r>
      <w:proofErr w:type="spellEnd"/>
      <w:r>
        <w:rPr>
          <w:rFonts w:ascii="Times New Roman" w:eastAsia="Times New Roman" w:hAnsi="Times New Roman" w:cs="Times New Roman"/>
          <w:i/>
          <w:szCs w:val="24"/>
        </w:rPr>
        <w:t xml:space="preserve"> o </w:t>
      </w:r>
      <w:proofErr w:type="spellStart"/>
      <w:r>
        <w:rPr>
          <w:rFonts w:ascii="Times New Roman" w:eastAsia="Times New Roman" w:hAnsi="Times New Roman" w:cs="Times New Roman"/>
          <w:i/>
          <w:szCs w:val="24"/>
          <w:u w:val="single"/>
        </w:rPr>
        <w:t>instalație</w:t>
      </w:r>
      <w:proofErr w:type="spellEnd"/>
      <w:r>
        <w:rPr>
          <w:rFonts w:ascii="Times New Roman" w:eastAsia="Times New Roman" w:hAnsi="Times New Roman" w:cs="Times New Roman"/>
          <w:i/>
          <w:szCs w:val="24"/>
          <w:u w:val="single"/>
        </w:rPr>
        <w:t xml:space="preserve"> de </w:t>
      </w:r>
      <w:proofErr w:type="spellStart"/>
      <w:r>
        <w:rPr>
          <w:rFonts w:ascii="Times New Roman" w:eastAsia="Times New Roman" w:hAnsi="Times New Roman" w:cs="Times New Roman"/>
          <w:i/>
          <w:szCs w:val="24"/>
          <w:u w:val="single"/>
        </w:rPr>
        <w:t>cogenerare</w:t>
      </w:r>
      <w:proofErr w:type="spellEnd"/>
      <w:r>
        <w:rPr>
          <w:rFonts w:ascii="Times New Roman" w:eastAsia="Times New Roman" w:hAnsi="Times New Roman" w:cs="Times New Roman"/>
          <w:i/>
          <w:szCs w:val="24"/>
          <w:u w:val="single"/>
        </w:rPr>
        <w:t xml:space="preserve"> de </w:t>
      </w:r>
      <w:proofErr w:type="spellStart"/>
      <w:r>
        <w:rPr>
          <w:rFonts w:ascii="Times New Roman" w:eastAsia="Times New Roman" w:hAnsi="Times New Roman" w:cs="Times New Roman"/>
          <w:i/>
          <w:szCs w:val="24"/>
          <w:u w:val="single"/>
        </w:rPr>
        <w:t>înaltă</w:t>
      </w:r>
      <w:proofErr w:type="spellEnd"/>
      <w:r>
        <w:rPr>
          <w:rFonts w:ascii="Times New Roman" w:eastAsia="Times New Roman" w:hAnsi="Times New Roman" w:cs="Times New Roman"/>
          <w:i/>
          <w:szCs w:val="24"/>
          <w:u w:val="single"/>
        </w:rPr>
        <w:t xml:space="preserve"> </w:t>
      </w:r>
      <w:proofErr w:type="spellStart"/>
      <w:r>
        <w:rPr>
          <w:rFonts w:ascii="Times New Roman" w:eastAsia="Times New Roman" w:hAnsi="Times New Roman" w:cs="Times New Roman"/>
          <w:i/>
          <w:szCs w:val="24"/>
          <w:u w:val="single"/>
        </w:rPr>
        <w:t>eficiență</w:t>
      </w:r>
      <w:proofErr w:type="spellEnd"/>
      <w:r>
        <w:rPr>
          <w:rFonts w:ascii="Times New Roman" w:eastAsia="Times New Roman" w:hAnsi="Times New Roman" w:cs="Times New Roman"/>
          <w:i/>
          <w:szCs w:val="24"/>
        </w:rPr>
        <w:t xml:space="preserve"> de 6 MW (output), din care 1MWe </w:t>
      </w:r>
      <w:proofErr w:type="spellStart"/>
      <w:r>
        <w:rPr>
          <w:rFonts w:ascii="Times New Roman" w:eastAsia="Times New Roman" w:hAnsi="Times New Roman" w:cs="Times New Roman"/>
          <w:i/>
          <w:szCs w:val="24"/>
        </w:rPr>
        <w:t>şi</w:t>
      </w:r>
      <w:proofErr w:type="spellEnd"/>
      <w:r>
        <w:rPr>
          <w:rFonts w:ascii="Times New Roman" w:eastAsia="Times New Roman" w:hAnsi="Times New Roman" w:cs="Times New Roman"/>
          <w:i/>
          <w:szCs w:val="24"/>
        </w:rPr>
        <w:t xml:space="preserve"> 5 </w:t>
      </w:r>
      <w:proofErr w:type="spellStart"/>
      <w:r>
        <w:rPr>
          <w:rFonts w:ascii="Times New Roman" w:eastAsia="Times New Roman" w:hAnsi="Times New Roman" w:cs="Times New Roman"/>
          <w:i/>
          <w:szCs w:val="24"/>
        </w:rPr>
        <w:t>MWt</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proiect</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nou</w:t>
      </w:r>
      <w:proofErr w:type="spellEnd"/>
      <w:r>
        <w:rPr>
          <w:rFonts w:ascii="Times New Roman" w:eastAsia="Times New Roman" w:hAnsi="Times New Roman" w:cs="Times New Roman"/>
          <w:i/>
          <w:szCs w:val="24"/>
        </w:rPr>
        <w:t>).</w:t>
      </w:r>
    </w:p>
    <w:p w14:paraId="188C2FDA"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Costurile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eligibile</w:t>
      </w:r>
      <w:proofErr w:type="spellEnd"/>
      <w:r>
        <w:rPr>
          <w:rFonts w:ascii="Times New Roman" w:eastAsia="Times New Roman" w:hAnsi="Times New Roman" w:cs="Times New Roman"/>
          <w:i/>
          <w:szCs w:val="24"/>
        </w:rPr>
        <w:t xml:space="preserve"> = </w:t>
      </w:r>
      <w:proofErr w:type="spellStart"/>
      <w:r>
        <w:rPr>
          <w:rFonts w:ascii="Times New Roman" w:eastAsia="Times New Roman" w:hAnsi="Times New Roman" w:cs="Times New Roman"/>
          <w:i/>
          <w:szCs w:val="24"/>
        </w:rPr>
        <w:t>costuri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totale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investiţii</w:t>
      </w:r>
      <w:proofErr w:type="spellEnd"/>
      <w:r>
        <w:rPr>
          <w:rFonts w:ascii="Times New Roman" w:eastAsia="Times New Roman" w:hAnsi="Times New Roman" w:cs="Times New Roman"/>
          <w:i/>
          <w:szCs w:val="24"/>
        </w:rPr>
        <w:t xml:space="preserve"> cu </w:t>
      </w:r>
      <w:proofErr w:type="spellStart"/>
      <w:r>
        <w:rPr>
          <w:rFonts w:ascii="Times New Roman" w:eastAsia="Times New Roman" w:hAnsi="Times New Roman" w:cs="Times New Roman"/>
          <w:i/>
          <w:szCs w:val="24"/>
        </w:rPr>
        <w:t>instalaţia</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eficienţă</w:t>
      </w:r>
      <w:proofErr w:type="spellEnd"/>
      <w:r>
        <w:rPr>
          <w:rFonts w:ascii="Times New Roman" w:eastAsia="Times New Roman" w:hAnsi="Times New Roman" w:cs="Times New Roman"/>
          <w:i/>
          <w:szCs w:val="24"/>
        </w:rPr>
        <w:t xml:space="preserve"> de 6 MW (output) </w:t>
      </w:r>
    </w:p>
    <w:p w14:paraId="55148873" w14:textId="77777777" w:rsidR="00735350" w:rsidRDefault="00735350" w:rsidP="00735350">
      <w:pPr>
        <w:spacing w:after="0" w:line="240" w:lineRule="auto"/>
        <w:jc w:val="both"/>
        <w:rPr>
          <w:rFonts w:ascii="Times New Roman" w:eastAsia="Times New Roman" w:hAnsi="Times New Roman" w:cs="Times New Roman"/>
          <w:szCs w:val="24"/>
        </w:rPr>
      </w:pPr>
    </w:p>
    <w:p w14:paraId="0FC38959" w14:textId="77777777" w:rsidR="00735350" w:rsidRDefault="00735350" w:rsidP="00735350">
      <w:pPr>
        <w:numPr>
          <w:ilvl w:val="0"/>
          <w:numId w:val="105"/>
        </w:numPr>
        <w:pBdr>
          <w:top w:val="nil"/>
          <w:left w:val="nil"/>
          <w:bottom w:val="nil"/>
          <w:right w:val="nil"/>
          <w:between w:val="nil"/>
        </w:pBdr>
        <w:spacing w:after="0" w:line="240" w:lineRule="auto"/>
        <w:ind w:left="360"/>
        <w:jc w:val="both"/>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 xml:space="preserve">Mod de </w:t>
      </w:r>
      <w:proofErr w:type="spellStart"/>
      <w:r>
        <w:rPr>
          <w:rFonts w:ascii="Times New Roman" w:eastAsia="Times New Roman" w:hAnsi="Times New Roman" w:cs="Times New Roman"/>
          <w:b/>
          <w:color w:val="000000"/>
          <w:szCs w:val="24"/>
        </w:rPr>
        <w:t>calcul</w:t>
      </w:r>
      <w:proofErr w:type="spellEnd"/>
      <w:r>
        <w:rPr>
          <w:rFonts w:ascii="Times New Roman" w:eastAsia="Times New Roman" w:hAnsi="Times New Roman" w:cs="Times New Roman"/>
          <w:b/>
          <w:color w:val="000000"/>
          <w:szCs w:val="24"/>
        </w:rPr>
        <w:t xml:space="preserve"> </w:t>
      </w:r>
      <w:proofErr w:type="spellStart"/>
      <w:r>
        <w:rPr>
          <w:rFonts w:ascii="Times New Roman" w:eastAsia="Times New Roman" w:hAnsi="Times New Roman" w:cs="Times New Roman"/>
          <w:b/>
          <w:color w:val="000000"/>
          <w:szCs w:val="24"/>
        </w:rPr>
        <w:t>în</w:t>
      </w:r>
      <w:proofErr w:type="spellEnd"/>
      <w:r>
        <w:rPr>
          <w:rFonts w:ascii="Times New Roman" w:eastAsia="Times New Roman" w:hAnsi="Times New Roman" w:cs="Times New Roman"/>
          <w:b/>
          <w:color w:val="000000"/>
          <w:szCs w:val="24"/>
        </w:rPr>
        <w:t xml:space="preserve"> </w:t>
      </w:r>
      <w:proofErr w:type="spellStart"/>
      <w:r>
        <w:rPr>
          <w:rFonts w:ascii="Times New Roman" w:eastAsia="Times New Roman" w:hAnsi="Times New Roman" w:cs="Times New Roman"/>
          <w:b/>
          <w:color w:val="000000"/>
          <w:szCs w:val="24"/>
        </w:rPr>
        <w:t>cazul</w:t>
      </w:r>
      <w:proofErr w:type="spellEnd"/>
      <w:r>
        <w:rPr>
          <w:rFonts w:ascii="Times New Roman" w:eastAsia="Times New Roman" w:hAnsi="Times New Roman" w:cs="Times New Roman"/>
          <w:b/>
          <w:color w:val="000000"/>
          <w:szCs w:val="24"/>
        </w:rPr>
        <w:t xml:space="preserve"> </w:t>
      </w:r>
      <w:proofErr w:type="spellStart"/>
      <w:r>
        <w:rPr>
          <w:rFonts w:ascii="Times New Roman" w:eastAsia="Times New Roman" w:hAnsi="Times New Roman" w:cs="Times New Roman"/>
          <w:b/>
          <w:color w:val="000000"/>
          <w:szCs w:val="24"/>
        </w:rPr>
        <w:t>unei</w:t>
      </w:r>
      <w:proofErr w:type="spellEnd"/>
      <w:r>
        <w:rPr>
          <w:rFonts w:ascii="Times New Roman" w:eastAsia="Times New Roman" w:hAnsi="Times New Roman" w:cs="Times New Roman"/>
          <w:b/>
          <w:color w:val="000000"/>
          <w:szCs w:val="24"/>
        </w:rPr>
        <w:t xml:space="preserve"> </w:t>
      </w:r>
      <w:proofErr w:type="spellStart"/>
      <w:r>
        <w:rPr>
          <w:rFonts w:ascii="Times New Roman" w:eastAsia="Times New Roman" w:hAnsi="Times New Roman" w:cs="Times New Roman"/>
          <w:b/>
          <w:color w:val="000000"/>
          <w:szCs w:val="24"/>
        </w:rPr>
        <w:t>investiţii</w:t>
      </w:r>
      <w:proofErr w:type="spellEnd"/>
      <w:r>
        <w:rPr>
          <w:rFonts w:ascii="Times New Roman" w:eastAsia="Times New Roman" w:hAnsi="Times New Roman" w:cs="Times New Roman"/>
          <w:b/>
          <w:color w:val="000000"/>
          <w:szCs w:val="24"/>
        </w:rPr>
        <w:t xml:space="preserve"> </w:t>
      </w:r>
      <w:proofErr w:type="spellStart"/>
      <w:r>
        <w:rPr>
          <w:rFonts w:ascii="Times New Roman" w:eastAsia="Times New Roman" w:hAnsi="Times New Roman" w:cs="Times New Roman"/>
          <w:b/>
          <w:color w:val="000000"/>
          <w:szCs w:val="24"/>
        </w:rPr>
        <w:t>privind</w:t>
      </w:r>
      <w:proofErr w:type="spellEnd"/>
      <w:r>
        <w:rPr>
          <w:rFonts w:ascii="Times New Roman" w:eastAsia="Times New Roman" w:hAnsi="Times New Roman" w:cs="Times New Roman"/>
          <w:b/>
          <w:color w:val="000000"/>
          <w:szCs w:val="24"/>
        </w:rPr>
        <w:t>:</w:t>
      </w:r>
    </w:p>
    <w:p w14:paraId="5B78C3CB" w14:textId="77777777" w:rsidR="00735350" w:rsidRDefault="00735350" w:rsidP="00735350">
      <w:pPr>
        <w:spacing w:after="0" w:line="240" w:lineRule="auto"/>
        <w:jc w:val="both"/>
        <w:rPr>
          <w:rFonts w:ascii="Times New Roman" w:eastAsia="Times New Roman" w:hAnsi="Times New Roman" w:cs="Times New Roman"/>
          <w:b/>
          <w:szCs w:val="24"/>
        </w:rPr>
      </w:pPr>
    </w:p>
    <w:p w14:paraId="42FC1FE2" w14:textId="77777777" w:rsidR="00735350" w:rsidRDefault="00735350" w:rsidP="00735350">
      <w:pPr>
        <w:numPr>
          <w:ilvl w:val="0"/>
          <w:numId w:val="106"/>
        </w:numPr>
        <w:pBdr>
          <w:top w:val="nil"/>
          <w:left w:val="nil"/>
          <w:bottom w:val="nil"/>
          <w:right w:val="nil"/>
          <w:between w:val="nil"/>
        </w:pBdr>
        <w:jc w:val="both"/>
        <w:rPr>
          <w:i/>
          <w:color w:val="000000"/>
          <w:szCs w:val="24"/>
        </w:rPr>
      </w:pPr>
      <w:proofErr w:type="spellStart"/>
      <w:r>
        <w:rPr>
          <w:rFonts w:ascii="Times New Roman" w:eastAsia="Times New Roman" w:hAnsi="Times New Roman" w:cs="Times New Roman"/>
          <w:i/>
          <w:color w:val="000000"/>
          <w:szCs w:val="24"/>
        </w:rPr>
        <w:t>Modernizarea</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unei</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instalaţii</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existente</w:t>
      </w:r>
      <w:proofErr w:type="spellEnd"/>
      <w:r>
        <w:rPr>
          <w:rFonts w:ascii="Times New Roman" w:eastAsia="Times New Roman" w:hAnsi="Times New Roman" w:cs="Times New Roman"/>
          <w:i/>
          <w:color w:val="000000"/>
          <w:szCs w:val="24"/>
        </w:rPr>
        <w:t xml:space="preserve"> care </w:t>
      </w:r>
      <w:proofErr w:type="spellStart"/>
      <w:r>
        <w:rPr>
          <w:rFonts w:ascii="Times New Roman" w:eastAsia="Times New Roman" w:hAnsi="Times New Roman" w:cs="Times New Roman"/>
          <w:i/>
          <w:color w:val="000000"/>
          <w:szCs w:val="24"/>
        </w:rPr>
        <w:t>atinge</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deja</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pragul</w:t>
      </w:r>
      <w:proofErr w:type="spellEnd"/>
      <w:r>
        <w:rPr>
          <w:rFonts w:ascii="Times New Roman" w:eastAsia="Times New Roman" w:hAnsi="Times New Roman" w:cs="Times New Roman"/>
          <w:i/>
          <w:color w:val="000000"/>
          <w:szCs w:val="24"/>
        </w:rPr>
        <w:t xml:space="preserve"> de </w:t>
      </w:r>
      <w:proofErr w:type="spellStart"/>
      <w:r>
        <w:rPr>
          <w:rFonts w:ascii="Times New Roman" w:eastAsia="Times New Roman" w:hAnsi="Times New Roman" w:cs="Times New Roman"/>
          <w:i/>
          <w:color w:val="000000"/>
          <w:szCs w:val="24"/>
        </w:rPr>
        <w:t>înaltă</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eficienţă</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în</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vederea</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obţinerii</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unei</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eficienţe</w:t>
      </w:r>
      <w:proofErr w:type="spellEnd"/>
      <w:r>
        <w:rPr>
          <w:rFonts w:ascii="Times New Roman" w:eastAsia="Times New Roman" w:hAnsi="Times New Roman" w:cs="Times New Roman"/>
          <w:i/>
          <w:color w:val="000000"/>
          <w:szCs w:val="24"/>
        </w:rPr>
        <w:t xml:space="preserve"> </w:t>
      </w:r>
      <w:proofErr w:type="spellStart"/>
      <w:r>
        <w:rPr>
          <w:rFonts w:ascii="Times New Roman" w:eastAsia="Times New Roman" w:hAnsi="Times New Roman" w:cs="Times New Roman"/>
          <w:i/>
          <w:color w:val="000000"/>
          <w:szCs w:val="24"/>
        </w:rPr>
        <w:t>sporite</w:t>
      </w:r>
      <w:proofErr w:type="spellEnd"/>
      <w:r>
        <w:rPr>
          <w:rFonts w:ascii="Times New Roman" w:eastAsia="Times New Roman" w:hAnsi="Times New Roman" w:cs="Times New Roman"/>
          <w:i/>
          <w:color w:val="000000"/>
          <w:szCs w:val="24"/>
        </w:rPr>
        <w:t>.</w:t>
      </w:r>
    </w:p>
    <w:p w14:paraId="5D5FF279" w14:textId="77777777" w:rsidR="00735350" w:rsidRDefault="00735350" w:rsidP="00735350">
      <w:pPr>
        <w:spacing w:after="0" w:line="240" w:lineRule="auto"/>
        <w:jc w:val="both"/>
        <w:rPr>
          <w:rFonts w:ascii="Times New Roman" w:eastAsia="Times New Roman" w:hAnsi="Times New Roman" w:cs="Times New Roman"/>
          <w:b/>
          <w:i/>
          <w:szCs w:val="24"/>
          <w:u w:val="single"/>
        </w:rPr>
      </w:pPr>
      <w:proofErr w:type="spellStart"/>
      <w:r>
        <w:rPr>
          <w:rFonts w:ascii="Times New Roman" w:eastAsia="Times New Roman" w:hAnsi="Times New Roman" w:cs="Times New Roman"/>
          <w:b/>
          <w:i/>
          <w:szCs w:val="24"/>
          <w:u w:val="single"/>
        </w:rPr>
        <w:t>Exemplu</w:t>
      </w:r>
      <w:proofErr w:type="spellEnd"/>
      <w:r>
        <w:rPr>
          <w:rFonts w:ascii="Times New Roman" w:eastAsia="Times New Roman" w:hAnsi="Times New Roman" w:cs="Times New Roman"/>
          <w:b/>
          <w:i/>
          <w:szCs w:val="24"/>
          <w:u w:val="single"/>
        </w:rPr>
        <w:t xml:space="preserve"> de </w:t>
      </w:r>
      <w:proofErr w:type="spellStart"/>
      <w:r>
        <w:rPr>
          <w:rFonts w:ascii="Times New Roman" w:eastAsia="Times New Roman" w:hAnsi="Times New Roman" w:cs="Times New Roman"/>
          <w:b/>
          <w:i/>
          <w:szCs w:val="24"/>
          <w:u w:val="single"/>
        </w:rPr>
        <w:t>calcul</w:t>
      </w:r>
      <w:proofErr w:type="spellEnd"/>
      <w:r>
        <w:rPr>
          <w:rFonts w:ascii="Times New Roman" w:eastAsia="Times New Roman" w:hAnsi="Times New Roman" w:cs="Times New Roman"/>
          <w:b/>
          <w:i/>
          <w:szCs w:val="24"/>
          <w:u w:val="single"/>
        </w:rPr>
        <w:t xml:space="preserve"> a </w:t>
      </w:r>
      <w:proofErr w:type="spellStart"/>
      <w:r>
        <w:rPr>
          <w:rFonts w:ascii="Times New Roman" w:eastAsia="Times New Roman" w:hAnsi="Times New Roman" w:cs="Times New Roman"/>
          <w:b/>
          <w:i/>
          <w:szCs w:val="24"/>
          <w:u w:val="single"/>
        </w:rPr>
        <w:t>costurilor</w:t>
      </w:r>
      <w:proofErr w:type="spellEnd"/>
      <w:r>
        <w:rPr>
          <w:rFonts w:ascii="Times New Roman" w:eastAsia="Times New Roman" w:hAnsi="Times New Roman" w:cs="Times New Roman"/>
          <w:b/>
          <w:i/>
          <w:szCs w:val="24"/>
          <w:u w:val="single"/>
        </w:rPr>
        <w:t xml:space="preserve"> </w:t>
      </w:r>
      <w:proofErr w:type="spellStart"/>
      <w:r>
        <w:rPr>
          <w:rFonts w:ascii="Times New Roman" w:eastAsia="Times New Roman" w:hAnsi="Times New Roman" w:cs="Times New Roman"/>
          <w:b/>
          <w:i/>
          <w:szCs w:val="24"/>
          <w:u w:val="single"/>
        </w:rPr>
        <w:t>eligibile</w:t>
      </w:r>
      <w:proofErr w:type="spellEnd"/>
      <w:r>
        <w:rPr>
          <w:rFonts w:ascii="Times New Roman" w:eastAsia="Times New Roman" w:hAnsi="Times New Roman" w:cs="Times New Roman"/>
          <w:b/>
          <w:i/>
          <w:szCs w:val="24"/>
          <w:u w:val="single"/>
        </w:rPr>
        <w:t>:</w:t>
      </w:r>
    </w:p>
    <w:p w14:paraId="44E5EFD6" w14:textId="77777777" w:rsidR="00735350" w:rsidRDefault="00735350" w:rsidP="00735350">
      <w:pPr>
        <w:spacing w:after="0" w:line="240" w:lineRule="auto"/>
        <w:jc w:val="both"/>
        <w:rPr>
          <w:rFonts w:ascii="Times New Roman" w:eastAsia="Times New Roman" w:hAnsi="Times New Roman" w:cs="Times New Roman"/>
          <w:b/>
          <w:i/>
          <w:szCs w:val="24"/>
        </w:rPr>
      </w:pPr>
    </w:p>
    <w:p w14:paraId="442EC374" w14:textId="77777777" w:rsidR="00735350" w:rsidRDefault="00735350" w:rsidP="00735350">
      <w:pPr>
        <w:spacing w:after="16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t>Intreprinderea</w:t>
      </w:r>
      <w:proofErr w:type="spellEnd"/>
      <w:r>
        <w:rPr>
          <w:rFonts w:ascii="Times New Roman" w:eastAsia="Times New Roman" w:hAnsi="Times New Roman" w:cs="Times New Roman"/>
          <w:i/>
          <w:szCs w:val="24"/>
        </w:rPr>
        <w:t xml:space="preserve"> X </w:t>
      </w:r>
      <w:proofErr w:type="spellStart"/>
      <w:r>
        <w:rPr>
          <w:rFonts w:ascii="Times New Roman" w:eastAsia="Times New Roman" w:hAnsi="Times New Roman" w:cs="Times New Roman"/>
          <w:i/>
          <w:szCs w:val="24"/>
        </w:rPr>
        <w:t>deține</w:t>
      </w:r>
      <w:proofErr w:type="spellEnd"/>
      <w:r>
        <w:rPr>
          <w:rFonts w:ascii="Times New Roman" w:eastAsia="Times New Roman" w:hAnsi="Times New Roman" w:cs="Times New Roman"/>
          <w:i/>
          <w:szCs w:val="24"/>
        </w:rPr>
        <w:t xml:space="preserve"> o </w:t>
      </w:r>
      <w:proofErr w:type="spellStart"/>
      <w:r>
        <w:rPr>
          <w:rFonts w:ascii="Times New Roman" w:eastAsia="Times New Roman" w:hAnsi="Times New Roman" w:cs="Times New Roman"/>
          <w:i/>
          <w:szCs w:val="24"/>
        </w:rPr>
        <w:t>instalație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eficiență</w:t>
      </w:r>
      <w:proofErr w:type="spellEnd"/>
      <w:r>
        <w:rPr>
          <w:rFonts w:ascii="Times New Roman" w:eastAsia="Times New Roman" w:hAnsi="Times New Roman" w:cs="Times New Roman"/>
          <w:i/>
          <w:szCs w:val="24"/>
        </w:rPr>
        <w:t xml:space="preserve">, cu un </w:t>
      </w:r>
      <w:proofErr w:type="spellStart"/>
      <w:r>
        <w:rPr>
          <w:rFonts w:ascii="Times New Roman" w:eastAsia="Times New Roman" w:hAnsi="Times New Roman" w:cs="Times New Roman"/>
          <w:i/>
          <w:szCs w:val="24"/>
        </w:rPr>
        <w:t>randament</w:t>
      </w:r>
      <w:proofErr w:type="spellEnd"/>
      <w:r>
        <w:rPr>
          <w:rFonts w:ascii="Times New Roman" w:eastAsia="Times New Roman" w:hAnsi="Times New Roman" w:cs="Times New Roman"/>
          <w:i/>
          <w:szCs w:val="24"/>
        </w:rPr>
        <w:t xml:space="preserve"> global brut de 75%, pe care </w:t>
      </w:r>
      <w:proofErr w:type="spellStart"/>
      <w:r>
        <w:rPr>
          <w:rFonts w:ascii="Times New Roman" w:eastAsia="Times New Roman" w:hAnsi="Times New Roman" w:cs="Times New Roman"/>
          <w:i/>
          <w:szCs w:val="24"/>
        </w:rPr>
        <w:t>dorește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să</w:t>
      </w:r>
      <w:proofErr w:type="spellEnd"/>
      <w:r>
        <w:rPr>
          <w:rFonts w:ascii="Times New Roman" w:eastAsia="Times New Roman" w:hAnsi="Times New Roman" w:cs="Times New Roman"/>
          <w:i/>
          <w:szCs w:val="24"/>
        </w:rPr>
        <w:t xml:space="preserve"> o </w:t>
      </w:r>
      <w:proofErr w:type="spellStart"/>
      <w:r>
        <w:rPr>
          <w:rFonts w:ascii="Times New Roman" w:eastAsia="Times New Roman" w:hAnsi="Times New Roman" w:cs="Times New Roman"/>
          <w:i/>
          <w:szCs w:val="24"/>
        </w:rPr>
        <w:t>modernizeze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în</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sensul</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creșterii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randamentului</w:t>
      </w:r>
      <w:proofErr w:type="spellEnd"/>
      <w:r>
        <w:rPr>
          <w:rFonts w:ascii="Times New Roman" w:eastAsia="Times New Roman" w:hAnsi="Times New Roman" w:cs="Times New Roman"/>
          <w:i/>
          <w:szCs w:val="24"/>
        </w:rPr>
        <w:t xml:space="preserve"> la 90%. </w:t>
      </w:r>
    </w:p>
    <w:p w14:paraId="71309922" w14:textId="2142A9EA" w:rsidR="00735350" w:rsidRDefault="00735350" w:rsidP="00735350">
      <w:pPr>
        <w:spacing w:after="0" w:line="240" w:lineRule="auto"/>
        <w:jc w:val="both"/>
        <w:rPr>
          <w:rFonts w:ascii="Times New Roman" w:eastAsia="Times New Roman" w:hAnsi="Times New Roman" w:cs="Times New Roman"/>
          <w:i/>
          <w:szCs w:val="24"/>
        </w:rPr>
      </w:pPr>
      <w:proofErr w:type="spellStart"/>
      <w:r>
        <w:rPr>
          <w:rFonts w:ascii="Times New Roman" w:eastAsia="Times New Roman" w:hAnsi="Times New Roman" w:cs="Times New Roman"/>
          <w:i/>
          <w:szCs w:val="24"/>
        </w:rPr>
        <w:lastRenderedPageBreak/>
        <w:t>Costurile</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eligibile</w:t>
      </w:r>
      <w:proofErr w:type="spellEnd"/>
      <w:r>
        <w:rPr>
          <w:rFonts w:ascii="Times New Roman" w:eastAsia="Times New Roman" w:hAnsi="Times New Roman" w:cs="Times New Roman"/>
          <w:i/>
          <w:szCs w:val="24"/>
        </w:rPr>
        <w:t xml:space="preserve"> = </w:t>
      </w:r>
      <w:proofErr w:type="spellStart"/>
      <w:r>
        <w:rPr>
          <w:rFonts w:ascii="Times New Roman" w:eastAsia="Times New Roman" w:hAnsi="Times New Roman" w:cs="Times New Roman"/>
          <w:i/>
          <w:szCs w:val="24"/>
        </w:rPr>
        <w:t>costuri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suplimentare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investiţii</w:t>
      </w:r>
      <w:proofErr w:type="spellEnd"/>
      <w:r>
        <w:rPr>
          <w:rFonts w:ascii="Times New Roman" w:eastAsia="Times New Roman" w:hAnsi="Times New Roman" w:cs="Times New Roman"/>
          <w:i/>
          <w:szCs w:val="24"/>
        </w:rPr>
        <w:t xml:space="preserve"> cu </w:t>
      </w:r>
      <w:proofErr w:type="spellStart"/>
      <w:r>
        <w:rPr>
          <w:rFonts w:ascii="Times New Roman" w:eastAsia="Times New Roman" w:hAnsi="Times New Roman" w:cs="Times New Roman"/>
          <w:i/>
          <w:szCs w:val="24"/>
        </w:rPr>
        <w:t>creșterea</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eficienței</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instalației</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cogenerare</w:t>
      </w:r>
      <w:proofErr w:type="spellEnd"/>
      <w:r>
        <w:rPr>
          <w:rFonts w:ascii="Times New Roman" w:eastAsia="Times New Roman" w:hAnsi="Times New Roman" w:cs="Times New Roman"/>
          <w:i/>
          <w:szCs w:val="24"/>
        </w:rPr>
        <w:t xml:space="preserve"> de </w:t>
      </w:r>
      <w:proofErr w:type="spellStart"/>
      <w:r>
        <w:rPr>
          <w:rFonts w:ascii="Times New Roman" w:eastAsia="Times New Roman" w:hAnsi="Times New Roman" w:cs="Times New Roman"/>
          <w:i/>
          <w:szCs w:val="24"/>
        </w:rPr>
        <w:t>înaltă</w:t>
      </w:r>
      <w:proofErr w:type="spellEnd"/>
      <w:r>
        <w:rPr>
          <w:rFonts w:ascii="Times New Roman" w:eastAsia="Times New Roman" w:hAnsi="Times New Roman" w:cs="Times New Roman"/>
          <w:i/>
          <w:szCs w:val="24"/>
        </w:rPr>
        <w:t xml:space="preserve"> </w:t>
      </w:r>
      <w:proofErr w:type="spellStart"/>
      <w:r>
        <w:rPr>
          <w:rFonts w:ascii="Times New Roman" w:eastAsia="Times New Roman" w:hAnsi="Times New Roman" w:cs="Times New Roman"/>
          <w:i/>
          <w:szCs w:val="24"/>
        </w:rPr>
        <w:t>eficiență</w:t>
      </w:r>
      <w:proofErr w:type="spellEnd"/>
      <w:r>
        <w:rPr>
          <w:rFonts w:ascii="Times New Roman" w:eastAsia="Times New Roman" w:hAnsi="Times New Roman" w:cs="Times New Roman"/>
          <w:i/>
          <w:szCs w:val="24"/>
        </w:rPr>
        <w:t>.</w:t>
      </w:r>
    </w:p>
    <w:p w14:paraId="157D37DF" w14:textId="04781208" w:rsidR="00CD1EEB" w:rsidRDefault="00CD1EEB" w:rsidP="00735350">
      <w:pPr>
        <w:spacing w:after="0" w:line="240" w:lineRule="auto"/>
        <w:jc w:val="both"/>
        <w:rPr>
          <w:rFonts w:ascii="Times New Roman" w:eastAsia="Times New Roman" w:hAnsi="Times New Roman" w:cs="Times New Roman"/>
          <w:i/>
          <w:szCs w:val="24"/>
        </w:rPr>
      </w:pPr>
    </w:p>
    <w:p w14:paraId="0D5877A7" w14:textId="77777777" w:rsidR="00CD1EEB" w:rsidRDefault="00CD1EEB" w:rsidP="00735350">
      <w:pPr>
        <w:spacing w:after="0" w:line="240" w:lineRule="auto"/>
        <w:jc w:val="both"/>
        <w:rPr>
          <w:rFonts w:ascii="Times New Roman" w:eastAsia="Times New Roman" w:hAnsi="Times New Roman" w:cs="Times New Roman"/>
          <w:i/>
          <w:szCs w:val="24"/>
        </w:rPr>
      </w:pPr>
    </w:p>
    <w:p w14:paraId="6D1A2F17" w14:textId="208D6FC2" w:rsidR="002C5433" w:rsidRDefault="002C5433" w:rsidP="00735350">
      <w:pPr>
        <w:spacing w:after="0" w:line="240" w:lineRule="auto"/>
        <w:jc w:val="both"/>
        <w:rPr>
          <w:rFonts w:ascii="Times New Roman" w:eastAsia="Times New Roman" w:hAnsi="Times New Roman" w:cs="Times New Roman"/>
          <w:i/>
          <w:szCs w:val="24"/>
        </w:rPr>
      </w:pPr>
    </w:p>
    <w:tbl>
      <w:tblPr>
        <w:tblW w:w="1053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5616"/>
        <w:gridCol w:w="2664"/>
      </w:tblGrid>
      <w:tr w:rsidR="00CD1EEB" w14:paraId="23694BCC" w14:textId="77777777" w:rsidTr="009D23C4">
        <w:trPr>
          <w:trHeight w:val="564"/>
        </w:trPr>
        <w:tc>
          <w:tcPr>
            <w:tcW w:w="2250" w:type="dxa"/>
            <w:shd w:val="clear" w:color="auto" w:fill="EBF1DD"/>
            <w:vAlign w:val="center"/>
          </w:tcPr>
          <w:p w14:paraId="6464F8DA" w14:textId="77777777" w:rsidR="00CD1EEB" w:rsidRDefault="00CD1EEB" w:rsidP="0062315A">
            <w:pPr>
              <w:spacing w:before="120" w:after="120"/>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Tipul</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proiectului</w:t>
            </w:r>
            <w:proofErr w:type="spellEnd"/>
          </w:p>
        </w:tc>
        <w:tc>
          <w:tcPr>
            <w:tcW w:w="8280" w:type="dxa"/>
            <w:gridSpan w:val="2"/>
            <w:shd w:val="clear" w:color="auto" w:fill="EEECE1"/>
            <w:vAlign w:val="center"/>
          </w:tcPr>
          <w:p w14:paraId="10ABA1C2" w14:textId="77777777" w:rsidR="00CD1EEB" w:rsidRDefault="00CD1EEB" w:rsidP="0062315A">
            <w:pPr>
              <w:spacing w:before="120" w:after="120"/>
              <w:jc w:val="center"/>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Realizarea</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modernizarea</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centralelor</w:t>
            </w:r>
            <w:proofErr w:type="spellEnd"/>
            <w:r>
              <w:rPr>
                <w:rFonts w:ascii="Times New Roman" w:eastAsia="Times New Roman" w:hAnsi="Times New Roman" w:cs="Times New Roman"/>
                <w:b/>
                <w:sz w:val="18"/>
                <w:szCs w:val="18"/>
              </w:rPr>
              <w:t xml:space="preserve"> de </w:t>
            </w:r>
            <w:proofErr w:type="spellStart"/>
            <w:r>
              <w:rPr>
                <w:rFonts w:ascii="Times New Roman" w:eastAsia="Times New Roman" w:hAnsi="Times New Roman" w:cs="Times New Roman"/>
                <w:b/>
                <w:sz w:val="18"/>
                <w:szCs w:val="18"/>
              </w:rPr>
              <w:t>cogenerare</w:t>
            </w:r>
            <w:proofErr w:type="spellEnd"/>
            <w:r>
              <w:rPr>
                <w:rFonts w:ascii="Times New Roman" w:eastAsia="Times New Roman" w:hAnsi="Times New Roman" w:cs="Times New Roman"/>
                <w:b/>
                <w:sz w:val="18"/>
                <w:szCs w:val="18"/>
              </w:rPr>
              <w:t xml:space="preserve"> de </w:t>
            </w:r>
            <w:proofErr w:type="spellStart"/>
            <w:r>
              <w:rPr>
                <w:rFonts w:ascii="Times New Roman" w:eastAsia="Times New Roman" w:hAnsi="Times New Roman" w:cs="Times New Roman"/>
                <w:b/>
                <w:sz w:val="18"/>
                <w:szCs w:val="18"/>
              </w:rPr>
              <w:t>înaltă</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eficiență</w:t>
            </w:r>
            <w:proofErr w:type="spellEnd"/>
            <w:r>
              <w:rPr>
                <w:rFonts w:ascii="Times New Roman" w:eastAsia="Times New Roman" w:hAnsi="Times New Roman" w:cs="Times New Roman"/>
                <w:b/>
                <w:sz w:val="18"/>
                <w:szCs w:val="18"/>
              </w:rPr>
              <w:t xml:space="preserve"> cu </w:t>
            </w:r>
            <w:proofErr w:type="spellStart"/>
            <w:r>
              <w:rPr>
                <w:rFonts w:ascii="Times New Roman" w:eastAsia="Times New Roman" w:hAnsi="Times New Roman" w:cs="Times New Roman"/>
                <w:b/>
                <w:sz w:val="18"/>
                <w:szCs w:val="18"/>
              </w:rPr>
              <w:t>funcționare</w:t>
            </w:r>
            <w:proofErr w:type="spellEnd"/>
            <w:r>
              <w:rPr>
                <w:rFonts w:ascii="Times New Roman" w:eastAsia="Times New Roman" w:hAnsi="Times New Roman" w:cs="Times New Roman"/>
                <w:b/>
                <w:sz w:val="18"/>
                <w:szCs w:val="18"/>
              </w:rPr>
              <w:t xml:space="preserve"> pe gaze </w:t>
            </w:r>
            <w:proofErr w:type="spellStart"/>
            <w:r>
              <w:rPr>
                <w:rFonts w:ascii="Times New Roman" w:eastAsia="Times New Roman" w:hAnsi="Times New Roman" w:cs="Times New Roman"/>
                <w:b/>
                <w:sz w:val="18"/>
                <w:szCs w:val="18"/>
              </w:rPr>
              <w:t>naturale</w:t>
            </w:r>
            <w:proofErr w:type="spellEnd"/>
          </w:p>
        </w:tc>
      </w:tr>
      <w:tr w:rsidR="00CD1EEB" w14:paraId="67D3224A" w14:textId="77777777" w:rsidTr="009D23C4">
        <w:trPr>
          <w:trHeight w:val="639"/>
        </w:trPr>
        <w:tc>
          <w:tcPr>
            <w:tcW w:w="2250" w:type="dxa"/>
            <w:shd w:val="clear" w:color="auto" w:fill="EBF1DD"/>
            <w:vAlign w:val="center"/>
          </w:tcPr>
          <w:p w14:paraId="198D8D0E" w14:textId="77777777" w:rsidR="00CD1EEB" w:rsidRDefault="00CD1EEB" w:rsidP="0062315A">
            <w:pPr>
              <w:spacing w:before="120" w:after="120"/>
              <w:rPr>
                <w:rFonts w:ascii="Times New Roman" w:eastAsia="Times New Roman" w:hAnsi="Times New Roman" w:cs="Times New Roman"/>
                <w:b/>
                <w:sz w:val="18"/>
                <w:szCs w:val="18"/>
              </w:rPr>
            </w:pPr>
            <w:r>
              <w:rPr>
                <w:rFonts w:ascii="Times New Roman" w:eastAsia="Times New Roman" w:hAnsi="Times New Roman" w:cs="Times New Roman"/>
                <w:b/>
                <w:sz w:val="18"/>
                <w:szCs w:val="18"/>
              </w:rPr>
              <w:t>Output</w:t>
            </w:r>
          </w:p>
        </w:tc>
        <w:tc>
          <w:tcPr>
            <w:tcW w:w="8280" w:type="dxa"/>
            <w:gridSpan w:val="2"/>
            <w:shd w:val="clear" w:color="auto" w:fill="EEECE1"/>
            <w:vAlign w:val="center"/>
          </w:tcPr>
          <w:p w14:paraId="6669118C" w14:textId="77777777" w:rsidR="00CD1EEB" w:rsidRDefault="00CD1EEB" w:rsidP="0062315A">
            <w:pPr>
              <w:spacing w:before="120" w:after="120"/>
              <w:jc w:val="center"/>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Energie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electrică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și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energie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termică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în</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cogenerare</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înaltă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eficiență</w:t>
            </w:r>
            <w:proofErr w:type="spellEnd"/>
          </w:p>
        </w:tc>
      </w:tr>
      <w:tr w:rsidR="00CD1EEB" w14:paraId="6475AC59" w14:textId="77777777" w:rsidTr="009D23C4">
        <w:trPr>
          <w:trHeight w:val="950"/>
        </w:trPr>
        <w:tc>
          <w:tcPr>
            <w:tcW w:w="2250" w:type="dxa"/>
            <w:shd w:val="clear" w:color="auto" w:fill="EBF1DD"/>
            <w:vAlign w:val="center"/>
          </w:tcPr>
          <w:p w14:paraId="29D76972" w14:textId="77777777" w:rsidR="00CD1EEB" w:rsidRDefault="00CD1EEB" w:rsidP="0062315A">
            <w:pPr>
              <w:spacing w:before="120" w:after="120"/>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Tipul</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investiției</w:t>
            </w:r>
            <w:proofErr w:type="spellEnd"/>
          </w:p>
        </w:tc>
        <w:tc>
          <w:tcPr>
            <w:tcW w:w="5616" w:type="dxa"/>
            <w:shd w:val="clear" w:color="auto" w:fill="EEECE1"/>
            <w:vAlign w:val="center"/>
          </w:tcPr>
          <w:p w14:paraId="47F4F7DB" w14:textId="77777777" w:rsidR="00CD1EEB" w:rsidRDefault="00CD1EEB" w:rsidP="0062315A">
            <w:pPr>
              <w:spacing w:before="120" w:after="12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Realizarea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unei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instalații</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cogenerare</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înaltă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eficiență</w:t>
            </w:r>
            <w:proofErr w:type="spellEnd"/>
            <w:r>
              <w:rPr>
                <w:rFonts w:ascii="Times New Roman" w:eastAsia="Times New Roman" w:hAnsi="Times New Roman" w:cs="Times New Roman"/>
                <w:sz w:val="18"/>
                <w:szCs w:val="18"/>
              </w:rPr>
              <w:t xml:space="preserve"> </w:t>
            </w:r>
          </w:p>
        </w:tc>
        <w:tc>
          <w:tcPr>
            <w:tcW w:w="2664" w:type="dxa"/>
            <w:shd w:val="clear" w:color="auto" w:fill="EEECE1"/>
            <w:vAlign w:val="center"/>
          </w:tcPr>
          <w:p w14:paraId="1BD5644D" w14:textId="77777777" w:rsidR="00CD1EEB" w:rsidRDefault="00CD1EEB" w:rsidP="0062315A">
            <w:pPr>
              <w:spacing w:before="120" w:after="12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Modernizarea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unei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instalații</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cogenerare</w:t>
            </w:r>
            <w:proofErr w:type="spellEnd"/>
            <w:r>
              <w:rPr>
                <w:rFonts w:ascii="Times New Roman" w:eastAsia="Times New Roman" w:hAnsi="Times New Roman" w:cs="Times New Roman"/>
                <w:sz w:val="18"/>
                <w:szCs w:val="18"/>
              </w:rPr>
              <w:t xml:space="preserve"> care </w:t>
            </w:r>
            <w:proofErr w:type="spellStart"/>
            <w:r>
              <w:rPr>
                <w:rFonts w:ascii="Times New Roman" w:eastAsia="Times New Roman" w:hAnsi="Times New Roman" w:cs="Times New Roman"/>
                <w:sz w:val="18"/>
                <w:szCs w:val="18"/>
              </w:rPr>
              <w:t>atinge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deja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pragul</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înaltă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eficiență</w:t>
            </w:r>
            <w:proofErr w:type="spellEnd"/>
            <w:r>
              <w:rPr>
                <w:rFonts w:ascii="Times New Roman" w:eastAsia="Times New Roman" w:hAnsi="Times New Roman" w:cs="Times New Roman"/>
                <w:sz w:val="18"/>
                <w:szCs w:val="18"/>
              </w:rPr>
              <w:t xml:space="preserve"> </w:t>
            </w:r>
          </w:p>
        </w:tc>
      </w:tr>
      <w:tr w:rsidR="00CD1EEB" w14:paraId="3E9A8DF8" w14:textId="77777777" w:rsidTr="009D23C4">
        <w:trPr>
          <w:trHeight w:val="1128"/>
        </w:trPr>
        <w:tc>
          <w:tcPr>
            <w:tcW w:w="2250" w:type="dxa"/>
            <w:shd w:val="clear" w:color="auto" w:fill="EBF1DD"/>
            <w:vAlign w:val="center"/>
          </w:tcPr>
          <w:p w14:paraId="1161AC06" w14:textId="77777777" w:rsidR="00CD1EEB" w:rsidRDefault="00CD1EEB" w:rsidP="0062315A">
            <w:pPr>
              <w:spacing w:before="120" w:after="120"/>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Exemplu</w:t>
            </w:r>
            <w:proofErr w:type="spellEnd"/>
            <w:r>
              <w:rPr>
                <w:rFonts w:ascii="Times New Roman" w:eastAsia="Times New Roman" w:hAnsi="Times New Roman" w:cs="Times New Roman"/>
                <w:b/>
                <w:sz w:val="18"/>
                <w:szCs w:val="18"/>
              </w:rPr>
              <w:t xml:space="preserve"> de </w:t>
            </w:r>
            <w:proofErr w:type="spellStart"/>
            <w:r>
              <w:rPr>
                <w:rFonts w:ascii="Times New Roman" w:eastAsia="Times New Roman" w:hAnsi="Times New Roman" w:cs="Times New Roman"/>
                <w:b/>
                <w:sz w:val="18"/>
                <w:szCs w:val="18"/>
              </w:rPr>
              <w:t>investiție</w:t>
            </w:r>
            <w:proofErr w:type="spellEnd"/>
          </w:p>
        </w:tc>
        <w:tc>
          <w:tcPr>
            <w:tcW w:w="5616" w:type="dxa"/>
            <w:shd w:val="clear" w:color="auto" w:fill="EEECE1"/>
            <w:vAlign w:val="center"/>
          </w:tcPr>
          <w:p w14:paraId="6B1125EA" w14:textId="77777777" w:rsidR="00CD1EEB" w:rsidRDefault="00CD1EEB" w:rsidP="00CD1EEB">
            <w:pPr>
              <w:numPr>
                <w:ilvl w:val="0"/>
                <w:numId w:val="107"/>
              </w:numPr>
              <w:pBdr>
                <w:top w:val="nil"/>
                <w:left w:val="nil"/>
                <w:bottom w:val="nil"/>
                <w:right w:val="nil"/>
                <w:between w:val="nil"/>
              </w:pBdr>
              <w:spacing w:before="120" w:after="0"/>
              <w:ind w:left="342" w:hanging="270"/>
              <w:jc w:val="both"/>
              <w:rPr>
                <w:i/>
                <w:color w:val="000000"/>
                <w:sz w:val="18"/>
                <w:szCs w:val="18"/>
              </w:rPr>
            </w:pPr>
            <w:proofErr w:type="spellStart"/>
            <w:r>
              <w:rPr>
                <w:rFonts w:ascii="Times New Roman" w:eastAsia="Times New Roman" w:hAnsi="Times New Roman" w:cs="Times New Roman"/>
                <w:i/>
                <w:color w:val="000000"/>
                <w:sz w:val="18"/>
                <w:szCs w:val="18"/>
              </w:rPr>
              <w:t>Modernizarea</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unei</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instalații</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convenționale</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existente</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energie</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electrică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sau</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termică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pentru</w:t>
            </w:r>
            <w:proofErr w:type="spellEnd"/>
            <w:r>
              <w:rPr>
                <w:rFonts w:ascii="Times New Roman" w:eastAsia="Times New Roman" w:hAnsi="Times New Roman" w:cs="Times New Roman"/>
                <w:i/>
                <w:color w:val="000000"/>
                <w:sz w:val="18"/>
                <w:szCs w:val="18"/>
              </w:rPr>
              <w:t xml:space="preserve"> a </w:t>
            </w:r>
            <w:proofErr w:type="spellStart"/>
            <w:r>
              <w:rPr>
                <w:rFonts w:ascii="Times New Roman" w:eastAsia="Times New Roman" w:hAnsi="Times New Roman" w:cs="Times New Roman"/>
                <w:i/>
                <w:color w:val="000000"/>
                <w:sz w:val="18"/>
                <w:szCs w:val="18"/>
              </w:rPr>
              <w:t>funcționa</w:t>
            </w:r>
            <w:proofErr w:type="spellEnd"/>
            <w:r>
              <w:rPr>
                <w:rFonts w:ascii="Times New Roman" w:eastAsia="Times New Roman" w:hAnsi="Times New Roman" w:cs="Times New Roman"/>
                <w:i/>
                <w:color w:val="000000"/>
                <w:sz w:val="18"/>
                <w:szCs w:val="18"/>
              </w:rPr>
              <w:t xml:space="preserve"> ca </w:t>
            </w:r>
            <w:proofErr w:type="spellStart"/>
            <w:r>
              <w:rPr>
                <w:rFonts w:ascii="Times New Roman" w:eastAsia="Times New Roman" w:hAnsi="Times New Roman" w:cs="Times New Roman"/>
                <w:i/>
                <w:color w:val="000000"/>
                <w:sz w:val="18"/>
                <w:szCs w:val="18"/>
              </w:rPr>
              <w:t>instalație</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cogenerare</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înaltă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eficiență</w:t>
            </w:r>
            <w:proofErr w:type="spellEnd"/>
          </w:p>
          <w:p w14:paraId="0BE863A5" w14:textId="77777777" w:rsidR="00CD1EEB" w:rsidRDefault="00CD1EEB" w:rsidP="00CD1EEB">
            <w:pPr>
              <w:numPr>
                <w:ilvl w:val="0"/>
                <w:numId w:val="107"/>
              </w:numPr>
              <w:pBdr>
                <w:top w:val="nil"/>
                <w:left w:val="nil"/>
                <w:bottom w:val="nil"/>
                <w:right w:val="nil"/>
                <w:between w:val="nil"/>
              </w:pBdr>
              <w:spacing w:after="0"/>
              <w:ind w:left="342" w:hanging="270"/>
              <w:jc w:val="both"/>
              <w:rPr>
                <w:i/>
                <w:color w:val="000000"/>
                <w:sz w:val="18"/>
                <w:szCs w:val="18"/>
              </w:rPr>
            </w:pPr>
            <w:proofErr w:type="spellStart"/>
            <w:r>
              <w:rPr>
                <w:rFonts w:ascii="Times New Roman" w:eastAsia="Times New Roman" w:hAnsi="Times New Roman" w:cs="Times New Roman"/>
                <w:i/>
                <w:color w:val="000000"/>
                <w:sz w:val="18"/>
                <w:szCs w:val="18"/>
              </w:rPr>
              <w:t>Modernizarea</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instalației</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cogenerare</w:t>
            </w:r>
            <w:proofErr w:type="spellEnd"/>
            <w:r>
              <w:rPr>
                <w:rFonts w:ascii="Times New Roman" w:eastAsia="Times New Roman" w:hAnsi="Times New Roman" w:cs="Times New Roman"/>
                <w:i/>
                <w:color w:val="000000"/>
                <w:sz w:val="18"/>
                <w:szCs w:val="18"/>
                <w:vertAlign w:val="superscript"/>
              </w:rPr>
              <w:footnoteReference w:id="2"/>
            </w:r>
            <w:r>
              <w:rPr>
                <w:rFonts w:ascii="Times New Roman" w:eastAsia="Times New Roman" w:hAnsi="Times New Roman" w:cs="Times New Roman"/>
                <w:i/>
                <w:color w:val="000000"/>
                <w:sz w:val="18"/>
                <w:szCs w:val="18"/>
              </w:rPr>
              <w:t xml:space="preserve">care nu </w:t>
            </w:r>
            <w:proofErr w:type="spellStart"/>
            <w:r>
              <w:rPr>
                <w:rFonts w:ascii="Times New Roman" w:eastAsia="Times New Roman" w:hAnsi="Times New Roman" w:cs="Times New Roman"/>
                <w:i/>
                <w:color w:val="000000"/>
                <w:sz w:val="18"/>
                <w:szCs w:val="18"/>
              </w:rPr>
              <w:t>este</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înaltă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eficiență</w:t>
            </w:r>
            <w:proofErr w:type="spellEnd"/>
          </w:p>
          <w:p w14:paraId="6D435820" w14:textId="77777777" w:rsidR="00CD1EEB" w:rsidRDefault="00CD1EEB" w:rsidP="00CD1EEB">
            <w:pPr>
              <w:numPr>
                <w:ilvl w:val="0"/>
                <w:numId w:val="107"/>
              </w:numPr>
              <w:pBdr>
                <w:top w:val="nil"/>
                <w:left w:val="nil"/>
                <w:bottom w:val="nil"/>
                <w:right w:val="nil"/>
                <w:between w:val="nil"/>
              </w:pBdr>
              <w:spacing w:after="120"/>
              <w:ind w:left="342" w:hanging="270"/>
              <w:jc w:val="both"/>
              <w:rPr>
                <w:i/>
                <w:color w:val="000000"/>
                <w:sz w:val="18"/>
                <w:szCs w:val="18"/>
              </w:rPr>
            </w:pPr>
            <w:proofErr w:type="spellStart"/>
            <w:r>
              <w:rPr>
                <w:rFonts w:ascii="Times New Roman" w:eastAsia="Times New Roman" w:hAnsi="Times New Roman" w:cs="Times New Roman"/>
                <w:i/>
                <w:color w:val="000000"/>
                <w:sz w:val="18"/>
                <w:szCs w:val="18"/>
              </w:rPr>
              <w:t>Construcția</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unei</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instalații</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cogenerare</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înaltă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eficiență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proiect</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nou</w:t>
            </w:r>
            <w:proofErr w:type="spellEnd"/>
            <w:r>
              <w:rPr>
                <w:rFonts w:ascii="Times New Roman" w:eastAsia="Times New Roman" w:hAnsi="Times New Roman" w:cs="Times New Roman"/>
                <w:i/>
                <w:color w:val="000000"/>
                <w:sz w:val="18"/>
                <w:szCs w:val="18"/>
              </w:rPr>
              <w:t>)</w:t>
            </w:r>
          </w:p>
        </w:tc>
        <w:tc>
          <w:tcPr>
            <w:tcW w:w="2664" w:type="dxa"/>
            <w:shd w:val="clear" w:color="auto" w:fill="EEECE1"/>
            <w:vAlign w:val="center"/>
          </w:tcPr>
          <w:p w14:paraId="4B98C3C1" w14:textId="77777777" w:rsidR="00CD1EEB" w:rsidRDefault="00CD1EEB" w:rsidP="00CD1EEB">
            <w:pPr>
              <w:numPr>
                <w:ilvl w:val="0"/>
                <w:numId w:val="107"/>
              </w:numPr>
              <w:pBdr>
                <w:top w:val="nil"/>
                <w:left w:val="nil"/>
                <w:bottom w:val="nil"/>
                <w:right w:val="nil"/>
                <w:between w:val="nil"/>
              </w:pBdr>
              <w:spacing w:before="120" w:after="120"/>
              <w:ind w:left="270" w:hanging="270"/>
              <w:jc w:val="both"/>
              <w:rPr>
                <w:i/>
                <w:color w:val="000000"/>
                <w:sz w:val="18"/>
                <w:szCs w:val="18"/>
              </w:rPr>
            </w:pPr>
            <w:proofErr w:type="spellStart"/>
            <w:r>
              <w:rPr>
                <w:rFonts w:ascii="Times New Roman" w:eastAsia="Times New Roman" w:hAnsi="Times New Roman" w:cs="Times New Roman"/>
                <w:i/>
                <w:color w:val="000000"/>
                <w:sz w:val="18"/>
                <w:szCs w:val="18"/>
              </w:rPr>
              <w:t>Modernizarea</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unei</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instalații</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cogenerare</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existente</w:t>
            </w:r>
            <w:proofErr w:type="spellEnd"/>
            <w:r>
              <w:rPr>
                <w:rFonts w:ascii="Times New Roman" w:eastAsia="Times New Roman" w:hAnsi="Times New Roman" w:cs="Times New Roman"/>
                <w:i/>
                <w:color w:val="000000"/>
                <w:sz w:val="18"/>
                <w:szCs w:val="18"/>
                <w:vertAlign w:val="superscript"/>
              </w:rPr>
              <w:footnoteReference w:id="3"/>
            </w:r>
            <w:r>
              <w:rPr>
                <w:rFonts w:ascii="Times New Roman" w:eastAsia="Times New Roman" w:hAnsi="Times New Roman" w:cs="Times New Roman"/>
                <w:i/>
                <w:color w:val="000000"/>
                <w:sz w:val="18"/>
                <w:szCs w:val="18"/>
              </w:rPr>
              <w:t xml:space="preserve"> care </w:t>
            </w:r>
            <w:proofErr w:type="spellStart"/>
            <w:r>
              <w:rPr>
                <w:rFonts w:ascii="Times New Roman" w:eastAsia="Times New Roman" w:hAnsi="Times New Roman" w:cs="Times New Roman"/>
                <w:i/>
                <w:color w:val="000000"/>
                <w:sz w:val="18"/>
                <w:szCs w:val="18"/>
              </w:rPr>
              <w:t>atinge</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deja</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pragul</w:t>
            </w:r>
            <w:proofErr w:type="spellEnd"/>
            <w:r>
              <w:rPr>
                <w:rFonts w:ascii="Times New Roman" w:eastAsia="Times New Roman" w:hAnsi="Times New Roman" w:cs="Times New Roman"/>
                <w:i/>
                <w:color w:val="000000"/>
                <w:sz w:val="18"/>
                <w:szCs w:val="18"/>
              </w:rPr>
              <w:t xml:space="preserve"> de </w:t>
            </w:r>
            <w:proofErr w:type="spellStart"/>
            <w:r>
              <w:rPr>
                <w:rFonts w:ascii="Times New Roman" w:eastAsia="Times New Roman" w:hAnsi="Times New Roman" w:cs="Times New Roman"/>
                <w:i/>
                <w:color w:val="000000"/>
                <w:sz w:val="18"/>
                <w:szCs w:val="18"/>
              </w:rPr>
              <w:t>înaltă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eficiență</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în</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vederea</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obținerii</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unei</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eficiențe</w:t>
            </w:r>
            <w:proofErr w:type="spellEnd"/>
            <w:r>
              <w:rPr>
                <w:rFonts w:ascii="Times New Roman" w:eastAsia="Times New Roman" w:hAnsi="Times New Roman" w:cs="Times New Roman"/>
                <w:i/>
                <w:color w:val="000000"/>
                <w:sz w:val="18"/>
                <w:szCs w:val="18"/>
              </w:rPr>
              <w:t xml:space="preserve"> </w:t>
            </w:r>
            <w:proofErr w:type="spellStart"/>
            <w:r>
              <w:rPr>
                <w:rFonts w:ascii="Times New Roman" w:eastAsia="Times New Roman" w:hAnsi="Times New Roman" w:cs="Times New Roman"/>
                <w:i/>
                <w:color w:val="000000"/>
                <w:sz w:val="18"/>
                <w:szCs w:val="18"/>
              </w:rPr>
              <w:t>sporite</w:t>
            </w:r>
            <w:proofErr w:type="spellEnd"/>
          </w:p>
        </w:tc>
      </w:tr>
      <w:tr w:rsidR="00CD1EEB" w14:paraId="3C8C5C1A" w14:textId="77777777" w:rsidTr="009D23C4">
        <w:trPr>
          <w:trHeight w:val="846"/>
        </w:trPr>
        <w:tc>
          <w:tcPr>
            <w:tcW w:w="2250" w:type="dxa"/>
            <w:shd w:val="clear" w:color="auto" w:fill="EBF1DD"/>
            <w:vAlign w:val="center"/>
          </w:tcPr>
          <w:p w14:paraId="4A45282D" w14:textId="77777777" w:rsidR="00CD1EEB" w:rsidRDefault="00CD1EEB" w:rsidP="0062315A">
            <w:pPr>
              <w:spacing w:before="120" w:after="120"/>
              <w:rPr>
                <w:rFonts w:ascii="Times New Roman" w:eastAsia="Times New Roman" w:hAnsi="Times New Roman" w:cs="Times New Roman"/>
                <w:b/>
                <w:color w:val="000000"/>
                <w:sz w:val="18"/>
                <w:szCs w:val="18"/>
              </w:rPr>
            </w:pPr>
            <w:proofErr w:type="spellStart"/>
            <w:r>
              <w:rPr>
                <w:rFonts w:ascii="Times New Roman" w:eastAsia="Times New Roman" w:hAnsi="Times New Roman" w:cs="Times New Roman"/>
                <w:b/>
                <w:color w:val="000000"/>
                <w:sz w:val="18"/>
                <w:szCs w:val="18"/>
              </w:rPr>
              <w:t>Scenariul</w:t>
            </w:r>
            <w:proofErr w:type="spellEnd"/>
            <w:r>
              <w:rPr>
                <w:rFonts w:ascii="Times New Roman" w:eastAsia="Times New Roman" w:hAnsi="Times New Roman" w:cs="Times New Roman"/>
                <w:b/>
                <w:color w:val="000000"/>
                <w:sz w:val="18"/>
                <w:szCs w:val="18"/>
              </w:rPr>
              <w:t xml:space="preserve"> contrafactual</w:t>
            </w:r>
            <w:r>
              <w:rPr>
                <w:rFonts w:ascii="Times New Roman" w:eastAsia="Times New Roman" w:hAnsi="Times New Roman" w:cs="Times New Roman"/>
                <w:b/>
                <w:color w:val="000000"/>
                <w:sz w:val="18"/>
                <w:szCs w:val="18"/>
                <w:vertAlign w:val="superscript"/>
              </w:rPr>
              <w:footnoteReference w:id="4"/>
            </w:r>
          </w:p>
        </w:tc>
        <w:tc>
          <w:tcPr>
            <w:tcW w:w="5616" w:type="dxa"/>
            <w:shd w:val="clear" w:color="auto" w:fill="EEECE1"/>
            <w:vAlign w:val="center"/>
          </w:tcPr>
          <w:p w14:paraId="5A233251" w14:textId="77777777" w:rsidR="00CD1EEB" w:rsidRDefault="00CD1EEB" w:rsidP="0062315A">
            <w:pPr>
              <w:spacing w:before="120" w:after="12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Instalație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convențională</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producere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energie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termică</w:t>
            </w:r>
            <w:proofErr w:type="spellEnd"/>
            <w:r>
              <w:rPr>
                <w:rFonts w:ascii="Times New Roman" w:eastAsia="Times New Roman" w:hAnsi="Times New Roman" w:cs="Times New Roman"/>
                <w:sz w:val="18"/>
                <w:szCs w:val="18"/>
              </w:rPr>
              <w:t xml:space="preserve"> de capacitate </w:t>
            </w:r>
            <w:proofErr w:type="spellStart"/>
            <w:r>
              <w:rPr>
                <w:rFonts w:ascii="Times New Roman" w:eastAsia="Times New Roman" w:hAnsi="Times New Roman" w:cs="Times New Roman"/>
                <w:sz w:val="18"/>
                <w:szCs w:val="18"/>
              </w:rPr>
              <w:t>cel</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mult</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egală</w:t>
            </w:r>
            <w:proofErr w:type="spellEnd"/>
            <w:r>
              <w:rPr>
                <w:rFonts w:ascii="Times New Roman" w:eastAsia="Times New Roman" w:hAnsi="Times New Roman" w:cs="Times New Roman"/>
                <w:sz w:val="18"/>
                <w:szCs w:val="18"/>
              </w:rPr>
              <w:t xml:space="preserve"> cu </w:t>
            </w:r>
            <w:proofErr w:type="spellStart"/>
            <w:r>
              <w:rPr>
                <w:rFonts w:ascii="Times New Roman" w:eastAsia="Times New Roman" w:hAnsi="Times New Roman" w:cs="Times New Roman"/>
                <w:sz w:val="18"/>
                <w:szCs w:val="18"/>
              </w:rPr>
              <w:t>cea</w:t>
            </w:r>
            <w:proofErr w:type="spellEnd"/>
            <w:r>
              <w:rPr>
                <w:rFonts w:ascii="Times New Roman" w:eastAsia="Times New Roman" w:hAnsi="Times New Roman" w:cs="Times New Roman"/>
                <w:sz w:val="18"/>
                <w:szCs w:val="18"/>
              </w:rPr>
              <w:t xml:space="preserve"> a </w:t>
            </w:r>
            <w:proofErr w:type="spellStart"/>
            <w:r>
              <w:rPr>
                <w:rFonts w:ascii="Times New Roman" w:eastAsia="Times New Roman" w:hAnsi="Times New Roman" w:cs="Times New Roman"/>
                <w:sz w:val="18"/>
                <w:szCs w:val="18"/>
              </w:rPr>
              <w:t>instalației</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cogenerare</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înaltă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eficiență</w:t>
            </w:r>
            <w:proofErr w:type="spellEnd"/>
            <w:r>
              <w:rPr>
                <w:rFonts w:ascii="Times New Roman" w:eastAsia="Times New Roman" w:hAnsi="Times New Roman" w:cs="Times New Roman"/>
                <w:sz w:val="18"/>
                <w:szCs w:val="18"/>
              </w:rPr>
              <w:t xml:space="preserve">, care se </w:t>
            </w:r>
            <w:proofErr w:type="spellStart"/>
            <w:r>
              <w:rPr>
                <w:rFonts w:ascii="Times New Roman" w:eastAsia="Times New Roman" w:hAnsi="Times New Roman" w:cs="Times New Roman"/>
                <w:sz w:val="18"/>
                <w:szCs w:val="18"/>
              </w:rPr>
              <w:t>obține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prin</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modernizarea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unei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surse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existente</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producere</w:t>
            </w:r>
            <w:proofErr w:type="spellEnd"/>
            <w:r>
              <w:rPr>
                <w:rFonts w:ascii="Times New Roman" w:eastAsia="Times New Roman" w:hAnsi="Times New Roman" w:cs="Times New Roman"/>
                <w:sz w:val="18"/>
                <w:szCs w:val="18"/>
              </w:rPr>
              <w:t xml:space="preserve"> a </w:t>
            </w:r>
            <w:proofErr w:type="spellStart"/>
            <w:r>
              <w:rPr>
                <w:rFonts w:ascii="Times New Roman" w:eastAsia="Times New Roman" w:hAnsi="Times New Roman" w:cs="Times New Roman"/>
                <w:sz w:val="18"/>
                <w:szCs w:val="18"/>
              </w:rPr>
              <w:t>energiei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termice</w:t>
            </w:r>
            <w:proofErr w:type="spellEnd"/>
          </w:p>
        </w:tc>
        <w:tc>
          <w:tcPr>
            <w:tcW w:w="2664" w:type="dxa"/>
            <w:shd w:val="clear" w:color="auto" w:fill="EEECE1"/>
            <w:vAlign w:val="center"/>
          </w:tcPr>
          <w:p w14:paraId="134E43D1" w14:textId="77777777" w:rsidR="00CD1EEB" w:rsidRDefault="00CD1EEB" w:rsidP="0062315A">
            <w:pPr>
              <w:spacing w:before="120" w:after="120"/>
              <w:jc w:val="both"/>
              <w:rPr>
                <w:rFonts w:ascii="Times New Roman" w:eastAsia="Times New Roman" w:hAnsi="Times New Roman" w:cs="Times New Roman"/>
                <w:strike/>
                <w:color w:val="000000"/>
                <w:sz w:val="18"/>
                <w:szCs w:val="18"/>
              </w:rPr>
            </w:pPr>
          </w:p>
        </w:tc>
      </w:tr>
      <w:tr w:rsidR="00CD1EEB" w14:paraId="55F8B22E" w14:textId="77777777" w:rsidTr="009D23C4">
        <w:trPr>
          <w:trHeight w:val="1392"/>
        </w:trPr>
        <w:tc>
          <w:tcPr>
            <w:tcW w:w="2250" w:type="dxa"/>
            <w:shd w:val="clear" w:color="auto" w:fill="EBF1DD"/>
            <w:vAlign w:val="center"/>
          </w:tcPr>
          <w:p w14:paraId="6FB62D9B" w14:textId="77777777" w:rsidR="00CD1EEB" w:rsidRDefault="00CD1EEB" w:rsidP="0062315A">
            <w:pPr>
              <w:spacing w:before="120" w:after="120"/>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Costuri</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eligibile</w:t>
            </w:r>
            <w:proofErr w:type="spellEnd"/>
          </w:p>
        </w:tc>
        <w:tc>
          <w:tcPr>
            <w:tcW w:w="5616" w:type="dxa"/>
            <w:shd w:val="clear" w:color="auto" w:fill="EEECE1"/>
            <w:vAlign w:val="center"/>
          </w:tcPr>
          <w:p w14:paraId="3B007D2F" w14:textId="77777777" w:rsidR="00CD1EEB" w:rsidRDefault="00CD1EEB" w:rsidP="0062315A">
            <w:pPr>
              <w:spacing w:before="120" w:after="12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Diferența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dintre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costurile</w:t>
            </w:r>
            <w:proofErr w:type="spellEnd"/>
            <w:r>
              <w:rPr>
                <w:rFonts w:ascii="Times New Roman" w:eastAsia="Times New Roman" w:hAnsi="Times New Roman" w:cs="Times New Roman"/>
                <w:sz w:val="18"/>
                <w:szCs w:val="18"/>
              </w:rPr>
              <w:t xml:space="preserve"> cu </w:t>
            </w:r>
            <w:proofErr w:type="spellStart"/>
            <w:r>
              <w:rPr>
                <w:rFonts w:ascii="Times New Roman" w:eastAsia="Times New Roman" w:hAnsi="Times New Roman" w:cs="Times New Roman"/>
                <w:sz w:val="18"/>
                <w:szCs w:val="18"/>
              </w:rPr>
              <w:t>realizarea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instalației</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cogenerare</w:t>
            </w:r>
            <w:proofErr w:type="spellEnd"/>
            <w:r>
              <w:rPr>
                <w:rFonts w:ascii="Times New Roman" w:eastAsia="Times New Roman" w:hAnsi="Times New Roman" w:cs="Times New Roman"/>
                <w:sz w:val="18"/>
                <w:szCs w:val="18"/>
              </w:rPr>
              <w:t xml:space="preserve"> de </w:t>
            </w:r>
            <w:proofErr w:type="spellStart"/>
            <w:r>
              <w:rPr>
                <w:rFonts w:ascii="Times New Roman" w:eastAsia="Times New Roman" w:hAnsi="Times New Roman" w:cs="Times New Roman"/>
                <w:sz w:val="18"/>
                <w:szCs w:val="18"/>
              </w:rPr>
              <w:t>înaltă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eficiență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și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b/>
                <w:sz w:val="18"/>
                <w:szCs w:val="18"/>
              </w:rPr>
              <w:t>costurile</w:t>
            </w:r>
            <w:proofErr w:type="spellEnd"/>
            <w:r>
              <w:rPr>
                <w:rFonts w:ascii="Times New Roman" w:eastAsia="Times New Roman" w:hAnsi="Times New Roman" w:cs="Times New Roman"/>
                <w:b/>
                <w:sz w:val="18"/>
                <w:szCs w:val="18"/>
              </w:rPr>
              <w:t xml:space="preserve"> cu </w:t>
            </w:r>
            <w:proofErr w:type="spellStart"/>
            <w:r>
              <w:rPr>
                <w:rFonts w:ascii="Times New Roman" w:eastAsia="Times New Roman" w:hAnsi="Times New Roman" w:cs="Times New Roman"/>
                <w:b/>
                <w:sz w:val="18"/>
                <w:szCs w:val="18"/>
              </w:rPr>
              <w:t>instalația</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convențională</w:t>
            </w:r>
            <w:proofErr w:type="spellEnd"/>
            <w:r>
              <w:rPr>
                <w:rFonts w:ascii="Times New Roman" w:eastAsia="Times New Roman" w:hAnsi="Times New Roman" w:cs="Times New Roman"/>
                <w:b/>
                <w:sz w:val="18"/>
                <w:szCs w:val="18"/>
              </w:rPr>
              <w:t xml:space="preserve"> de </w:t>
            </w:r>
            <w:proofErr w:type="spellStart"/>
            <w:r>
              <w:rPr>
                <w:rFonts w:ascii="Times New Roman" w:eastAsia="Times New Roman" w:hAnsi="Times New Roman" w:cs="Times New Roman"/>
                <w:b/>
                <w:sz w:val="18"/>
                <w:szCs w:val="18"/>
              </w:rPr>
              <w:t>producere</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separată</w:t>
            </w:r>
            <w:proofErr w:type="spellEnd"/>
            <w:r>
              <w:rPr>
                <w:rFonts w:ascii="Times New Roman" w:eastAsia="Times New Roman" w:hAnsi="Times New Roman" w:cs="Times New Roman"/>
                <w:b/>
                <w:sz w:val="18"/>
                <w:szCs w:val="18"/>
              </w:rPr>
              <w:t xml:space="preserve"> a </w:t>
            </w:r>
            <w:proofErr w:type="spellStart"/>
            <w:r>
              <w:rPr>
                <w:rFonts w:ascii="Times New Roman" w:eastAsia="Times New Roman" w:hAnsi="Times New Roman" w:cs="Times New Roman"/>
                <w:b/>
                <w:sz w:val="18"/>
                <w:szCs w:val="18"/>
              </w:rPr>
              <w:t>energiei</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termice</w:t>
            </w:r>
            <w:proofErr w:type="spellEnd"/>
            <w:r>
              <w:rPr>
                <w:rFonts w:ascii="Times New Roman" w:eastAsia="Times New Roman" w:hAnsi="Times New Roman" w:cs="Times New Roman"/>
                <w:b/>
                <w:sz w:val="18"/>
                <w:szCs w:val="18"/>
                <w:vertAlign w:val="superscript"/>
              </w:rPr>
              <w:footnoteReference w:id="5"/>
            </w: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 xml:space="preserve">care </w:t>
            </w:r>
            <w:proofErr w:type="spellStart"/>
            <w:r>
              <w:rPr>
                <w:rFonts w:ascii="Times New Roman" w:eastAsia="Times New Roman" w:hAnsi="Times New Roman" w:cs="Times New Roman"/>
                <w:sz w:val="18"/>
                <w:szCs w:val="18"/>
              </w:rPr>
              <w:t>ar</w:t>
            </w:r>
            <w:proofErr w:type="spellEnd"/>
            <w:r>
              <w:rPr>
                <w:rFonts w:ascii="Times New Roman" w:eastAsia="Times New Roman" w:hAnsi="Times New Roman" w:cs="Times New Roman"/>
                <w:sz w:val="18"/>
                <w:szCs w:val="18"/>
              </w:rPr>
              <w:t xml:space="preserve"> fi </w:t>
            </w:r>
            <w:proofErr w:type="spellStart"/>
            <w:r>
              <w:rPr>
                <w:rFonts w:ascii="Times New Roman" w:eastAsia="Times New Roman" w:hAnsi="Times New Roman" w:cs="Times New Roman"/>
                <w:sz w:val="18"/>
                <w:szCs w:val="18"/>
              </w:rPr>
              <w:t>fost</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realizată</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în</w:t>
            </w:r>
            <w:proofErr w:type="spellEnd"/>
            <w:r>
              <w:rPr>
                <w:rFonts w:ascii="Times New Roman" w:eastAsia="Times New Roman" w:hAnsi="Times New Roman" w:cs="Times New Roman"/>
                <w:sz w:val="18"/>
                <w:szCs w:val="18"/>
              </w:rPr>
              <w:t xml:space="preserve"> mod </w:t>
            </w:r>
            <w:proofErr w:type="spellStart"/>
            <w:r>
              <w:rPr>
                <w:rFonts w:ascii="Times New Roman" w:eastAsia="Times New Roman" w:hAnsi="Times New Roman" w:cs="Times New Roman"/>
                <w:sz w:val="18"/>
                <w:szCs w:val="18"/>
              </w:rPr>
              <w:t>credibil</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în</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absența</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ajutorului</w:t>
            </w:r>
            <w:proofErr w:type="spellEnd"/>
            <w:r>
              <w:rPr>
                <w:rFonts w:ascii="Times New Roman" w:eastAsia="Times New Roman" w:hAnsi="Times New Roman" w:cs="Times New Roman"/>
                <w:sz w:val="18"/>
                <w:szCs w:val="18"/>
              </w:rPr>
              <w:t xml:space="preserve"> de stat.</w:t>
            </w:r>
          </w:p>
        </w:tc>
        <w:tc>
          <w:tcPr>
            <w:tcW w:w="2664" w:type="dxa"/>
            <w:shd w:val="clear" w:color="auto" w:fill="EEECE1"/>
            <w:vAlign w:val="center"/>
          </w:tcPr>
          <w:p w14:paraId="1CCF40E1" w14:textId="77777777" w:rsidR="00CD1EEB" w:rsidRDefault="00CD1EEB" w:rsidP="0062315A">
            <w:pPr>
              <w:spacing w:before="120" w:after="120"/>
              <w:jc w:val="both"/>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b/>
                <w:color w:val="000000"/>
                <w:sz w:val="18"/>
                <w:szCs w:val="18"/>
              </w:rPr>
              <w:t>Costurile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b/>
                <w:color w:val="000000"/>
                <w:sz w:val="18"/>
                <w:szCs w:val="18"/>
              </w:rPr>
              <w:t>suplimentare</w:t>
            </w:r>
            <w:proofErr w:type="spellEnd"/>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18"/>
                <w:szCs w:val="18"/>
              </w:rPr>
              <w:t xml:space="preserve">de </w:t>
            </w:r>
            <w:proofErr w:type="spellStart"/>
            <w:r>
              <w:rPr>
                <w:rFonts w:ascii="Times New Roman" w:eastAsia="Times New Roman" w:hAnsi="Times New Roman" w:cs="Times New Roman"/>
                <w:b/>
                <w:color w:val="000000"/>
                <w:sz w:val="18"/>
                <w:szCs w:val="18"/>
              </w:rPr>
              <w:t>investiții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pentru</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modernizarea</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în</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vederea</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obținerii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unei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eficiențe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sporite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în</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cazul</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în</w:t>
            </w:r>
            <w:proofErr w:type="spellEnd"/>
            <w:r>
              <w:rPr>
                <w:rFonts w:ascii="Times New Roman" w:eastAsia="Times New Roman" w:hAnsi="Times New Roman" w:cs="Times New Roman"/>
                <w:color w:val="000000"/>
                <w:sz w:val="18"/>
                <w:szCs w:val="18"/>
              </w:rPr>
              <w:t xml:space="preserve"> care o </w:t>
            </w:r>
            <w:proofErr w:type="spellStart"/>
            <w:r>
              <w:rPr>
                <w:rFonts w:ascii="Times New Roman" w:eastAsia="Times New Roman" w:hAnsi="Times New Roman" w:cs="Times New Roman"/>
                <w:color w:val="000000"/>
                <w:sz w:val="18"/>
                <w:szCs w:val="18"/>
              </w:rPr>
              <w:t>instalație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existentă</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atinge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deja</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pragul</w:t>
            </w:r>
            <w:proofErr w:type="spellEnd"/>
            <w:r>
              <w:rPr>
                <w:rFonts w:ascii="Times New Roman" w:eastAsia="Times New Roman" w:hAnsi="Times New Roman" w:cs="Times New Roman"/>
                <w:color w:val="000000"/>
                <w:sz w:val="18"/>
                <w:szCs w:val="18"/>
              </w:rPr>
              <w:t xml:space="preserve"> de </w:t>
            </w:r>
            <w:proofErr w:type="spellStart"/>
            <w:r>
              <w:rPr>
                <w:rFonts w:ascii="Times New Roman" w:eastAsia="Times New Roman" w:hAnsi="Times New Roman" w:cs="Times New Roman"/>
                <w:color w:val="000000"/>
                <w:sz w:val="18"/>
                <w:szCs w:val="18"/>
              </w:rPr>
              <w:t>înaltă</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eficiență</w:t>
            </w:r>
            <w:proofErr w:type="spellEnd"/>
            <w:r>
              <w:rPr>
                <w:rFonts w:ascii="Times New Roman" w:eastAsia="Times New Roman" w:hAnsi="Times New Roman" w:cs="Times New Roman"/>
                <w:color w:val="000000"/>
                <w:sz w:val="18"/>
                <w:szCs w:val="18"/>
              </w:rPr>
              <w:t>.</w:t>
            </w:r>
          </w:p>
        </w:tc>
      </w:tr>
    </w:tbl>
    <w:p w14:paraId="6D051641" w14:textId="77777777" w:rsidR="002C5433" w:rsidRDefault="002C5433" w:rsidP="00735350">
      <w:pPr>
        <w:spacing w:after="0" w:line="240" w:lineRule="auto"/>
        <w:jc w:val="both"/>
        <w:rPr>
          <w:rFonts w:ascii="Times New Roman" w:eastAsia="Times New Roman" w:hAnsi="Times New Roman" w:cs="Times New Roman"/>
          <w:b/>
          <w:i/>
          <w:szCs w:val="24"/>
          <w:u w:val="single"/>
        </w:rPr>
      </w:pPr>
    </w:p>
    <w:p w14:paraId="7CB337EC" w14:textId="77777777" w:rsidR="00735350" w:rsidRDefault="00735350" w:rsidP="00735350">
      <w:pPr>
        <w:spacing w:after="0" w:line="240" w:lineRule="auto"/>
        <w:jc w:val="both"/>
        <w:rPr>
          <w:rFonts w:ascii="Times New Roman" w:eastAsia="Times New Roman" w:hAnsi="Times New Roman" w:cs="Times New Roman"/>
          <w:b/>
          <w:i/>
          <w:color w:val="FF0000"/>
          <w:szCs w:val="24"/>
          <w:u w:val="single"/>
        </w:rPr>
      </w:pPr>
    </w:p>
    <w:bookmarkEnd w:id="29"/>
    <w:p w14:paraId="7B1ABE38" w14:textId="66CF8BE2" w:rsidR="0060014B" w:rsidRPr="005A0D5D" w:rsidRDefault="0060014B" w:rsidP="0060014B">
      <w:pPr>
        <w:autoSpaceDE w:val="0"/>
        <w:autoSpaceDN w:val="0"/>
        <w:adjustRightInd w:val="0"/>
        <w:spacing w:before="120"/>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 xml:space="preserve">   (3) Ulterior încheierii contractului de </w:t>
      </w:r>
      <w:proofErr w:type="spellStart"/>
      <w:r w:rsidRPr="005A0D5D">
        <w:rPr>
          <w:rFonts w:ascii="Times New Roman" w:eastAsiaTheme="minorEastAsia" w:hAnsi="Times New Roman" w:cs="Times New Roman"/>
          <w:szCs w:val="24"/>
          <w:lang w:val="ro-RO"/>
        </w:rPr>
        <w:t>finanţare</w:t>
      </w:r>
      <w:proofErr w:type="spellEnd"/>
      <w:r w:rsidRPr="005A0D5D">
        <w:rPr>
          <w:rFonts w:ascii="Times New Roman" w:eastAsiaTheme="minorEastAsia" w:hAnsi="Times New Roman" w:cs="Times New Roman"/>
          <w:szCs w:val="24"/>
          <w:lang w:val="ro-RO"/>
        </w:rPr>
        <w:t xml:space="preserve">, beneficiarul nu va mai putea primi </w:t>
      </w:r>
      <w:proofErr w:type="spellStart"/>
      <w:r w:rsidRPr="005A0D5D">
        <w:rPr>
          <w:rFonts w:ascii="Times New Roman" w:eastAsiaTheme="minorEastAsia" w:hAnsi="Times New Roman" w:cs="Times New Roman"/>
          <w:szCs w:val="24"/>
          <w:lang w:val="ro-RO"/>
        </w:rPr>
        <w:t>finanţări</w:t>
      </w:r>
      <w:proofErr w:type="spellEnd"/>
      <w:r w:rsidRPr="005A0D5D">
        <w:rPr>
          <w:rFonts w:ascii="Times New Roman" w:eastAsiaTheme="minorEastAsia" w:hAnsi="Times New Roman" w:cs="Times New Roman"/>
          <w:szCs w:val="24"/>
          <w:lang w:val="ro-RO"/>
        </w:rPr>
        <w:t xml:space="preserve"> din alte surse publice pentru </w:t>
      </w:r>
      <w:proofErr w:type="spellStart"/>
      <w:r w:rsidRPr="005A0D5D">
        <w:rPr>
          <w:rFonts w:ascii="Times New Roman" w:eastAsiaTheme="minorEastAsia" w:hAnsi="Times New Roman" w:cs="Times New Roman"/>
          <w:szCs w:val="24"/>
          <w:lang w:val="ro-RO"/>
        </w:rPr>
        <w:t>aceleaşi</w:t>
      </w:r>
      <w:proofErr w:type="spellEnd"/>
      <w:r w:rsidRPr="005A0D5D">
        <w:rPr>
          <w:rFonts w:ascii="Times New Roman" w:eastAsiaTheme="minorEastAsia" w:hAnsi="Times New Roman" w:cs="Times New Roman"/>
          <w:szCs w:val="24"/>
          <w:lang w:val="ro-RO"/>
        </w:rPr>
        <w:t xml:space="preserve"> cheltuieli eligibile ale proiectului, sub </w:t>
      </w:r>
      <w:proofErr w:type="spellStart"/>
      <w:r w:rsidRPr="005A0D5D">
        <w:rPr>
          <w:rFonts w:ascii="Times New Roman" w:eastAsiaTheme="minorEastAsia" w:hAnsi="Times New Roman" w:cs="Times New Roman"/>
          <w:szCs w:val="24"/>
          <w:lang w:val="ro-RO"/>
        </w:rPr>
        <w:t>sancţiunea</w:t>
      </w:r>
      <w:proofErr w:type="spellEnd"/>
      <w:r w:rsidRPr="005A0D5D">
        <w:rPr>
          <w:rFonts w:ascii="Times New Roman" w:eastAsiaTheme="minorEastAsia" w:hAnsi="Times New Roman" w:cs="Times New Roman"/>
          <w:szCs w:val="24"/>
          <w:lang w:val="ro-RO"/>
        </w:rPr>
        <w:t xml:space="preserve"> rezilierii contractului de </w:t>
      </w:r>
      <w:proofErr w:type="spellStart"/>
      <w:r w:rsidRPr="005A0D5D">
        <w:rPr>
          <w:rFonts w:ascii="Times New Roman" w:eastAsiaTheme="minorEastAsia" w:hAnsi="Times New Roman" w:cs="Times New Roman"/>
          <w:szCs w:val="24"/>
          <w:lang w:val="ro-RO"/>
        </w:rPr>
        <w:t>finanţare</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a returnării sumelor rambursate.</w:t>
      </w:r>
    </w:p>
    <w:p w14:paraId="19E5E99D" w14:textId="77777777" w:rsidR="0060014B" w:rsidRPr="005A0D5D" w:rsidRDefault="0060014B" w:rsidP="00EB5B10">
      <w:pPr>
        <w:widowControl w:val="0"/>
        <w:spacing w:after="0" w:line="240" w:lineRule="auto"/>
        <w:jc w:val="both"/>
        <w:rPr>
          <w:rFonts w:ascii="Times New Roman" w:hAnsi="Times New Roman"/>
          <w:noProof/>
          <w:lang w:val="ro-RO"/>
        </w:rPr>
      </w:pPr>
    </w:p>
    <w:p w14:paraId="3E47360D" w14:textId="6F8E2390" w:rsidR="00C436E0" w:rsidRPr="005A0D5D" w:rsidRDefault="008B1022"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31" w:name="_Toc94094816"/>
      <w:r w:rsidRPr="005A0D5D">
        <w:rPr>
          <w:rFonts w:eastAsia="MS Mincho" w:cs="Arial"/>
          <w:b/>
          <w:bCs/>
          <w:iCs/>
          <w:sz w:val="28"/>
          <w:szCs w:val="28"/>
          <w:lang w:val="ro-RO"/>
        </w:rPr>
        <w:lastRenderedPageBreak/>
        <w:t>1</w:t>
      </w:r>
      <w:r w:rsidR="00C436E0" w:rsidRPr="005A0D5D">
        <w:rPr>
          <w:rFonts w:eastAsia="MS Mincho" w:cs="Arial"/>
          <w:b/>
          <w:bCs/>
          <w:iCs/>
          <w:sz w:val="28"/>
          <w:szCs w:val="28"/>
          <w:lang w:val="ro-RO"/>
        </w:rPr>
        <w:t>.</w:t>
      </w:r>
      <w:r w:rsidR="00926A22" w:rsidRPr="005A0D5D">
        <w:rPr>
          <w:rFonts w:eastAsia="MS Mincho" w:cs="Arial"/>
          <w:b/>
          <w:bCs/>
          <w:iCs/>
          <w:sz w:val="28"/>
          <w:szCs w:val="28"/>
          <w:lang w:val="ro-RO"/>
        </w:rPr>
        <w:t>8</w:t>
      </w:r>
      <w:r w:rsidR="00C436E0" w:rsidRPr="005A0D5D">
        <w:rPr>
          <w:rFonts w:eastAsia="MS Mincho" w:cs="Arial"/>
          <w:b/>
          <w:bCs/>
          <w:iCs/>
          <w:sz w:val="28"/>
          <w:szCs w:val="28"/>
          <w:lang w:val="ro-RO"/>
        </w:rPr>
        <w:t xml:space="preserve">. Ajutor de </w:t>
      </w:r>
      <w:r w:rsidR="0034436E" w:rsidRPr="005A0D5D">
        <w:rPr>
          <w:rFonts w:eastAsia="MS Mincho" w:cs="Arial"/>
          <w:b/>
          <w:bCs/>
          <w:iCs/>
          <w:sz w:val="28"/>
          <w:szCs w:val="28"/>
          <w:lang w:val="ro-RO"/>
        </w:rPr>
        <w:t>stat</w:t>
      </w:r>
      <w:bookmarkEnd w:id="31"/>
    </w:p>
    <w:p w14:paraId="6601D76E" w14:textId="77777777" w:rsidR="005A08B6" w:rsidRPr="005A0D5D" w:rsidRDefault="005A08B6" w:rsidP="0073311B">
      <w:pPr>
        <w:spacing w:after="0"/>
        <w:jc w:val="both"/>
        <w:rPr>
          <w:rFonts w:ascii="Times New Roman" w:eastAsia="Calibri" w:hAnsi="Times New Roman" w:cs="Times New Roman"/>
          <w:szCs w:val="20"/>
          <w:lang w:val="ro-RO"/>
        </w:rPr>
      </w:pPr>
    </w:p>
    <w:p w14:paraId="48565EA1" w14:textId="4C939A12" w:rsidR="00071035" w:rsidRPr="005A0D5D" w:rsidRDefault="00071035" w:rsidP="00A908B6">
      <w:pPr>
        <w:widowControl w:val="0"/>
        <w:spacing w:after="0" w:line="240" w:lineRule="auto"/>
        <w:jc w:val="both"/>
        <w:rPr>
          <w:rFonts w:ascii="Times New Roman" w:eastAsiaTheme="minorEastAsia" w:hAnsi="Times New Roman" w:cs="Times New Roman"/>
          <w:szCs w:val="24"/>
          <w:lang w:val="ro-RO"/>
        </w:rPr>
      </w:pPr>
      <w:proofErr w:type="spellStart"/>
      <w:r w:rsidRPr="005A0D5D">
        <w:rPr>
          <w:rFonts w:ascii="Times New Roman" w:eastAsiaTheme="minorEastAsia" w:hAnsi="Times New Roman" w:cs="Times New Roman"/>
          <w:szCs w:val="24"/>
          <w:lang w:val="ro-RO"/>
        </w:rPr>
        <w:t>Finanţarea</w:t>
      </w:r>
      <w:proofErr w:type="spellEnd"/>
      <w:r w:rsidRPr="005A0D5D">
        <w:rPr>
          <w:rFonts w:ascii="Times New Roman" w:eastAsiaTheme="minorEastAsia" w:hAnsi="Times New Roman" w:cs="Times New Roman"/>
          <w:szCs w:val="24"/>
          <w:lang w:val="ro-RO"/>
        </w:rPr>
        <w:t xml:space="preserve"> nerambursabilă care intră sub </w:t>
      </w:r>
      <w:proofErr w:type="spellStart"/>
      <w:r w:rsidRPr="005A0D5D">
        <w:rPr>
          <w:rFonts w:ascii="Times New Roman" w:eastAsiaTheme="minorEastAsia" w:hAnsi="Times New Roman" w:cs="Times New Roman"/>
          <w:szCs w:val="24"/>
          <w:lang w:val="ro-RO"/>
        </w:rPr>
        <w:t>incidenţa</w:t>
      </w:r>
      <w:proofErr w:type="spellEnd"/>
      <w:r w:rsidRPr="005A0D5D">
        <w:rPr>
          <w:rFonts w:ascii="Times New Roman" w:eastAsiaTheme="minorEastAsia" w:hAnsi="Times New Roman" w:cs="Times New Roman"/>
          <w:szCs w:val="24"/>
          <w:lang w:val="ro-RO"/>
        </w:rPr>
        <w:t xml:space="preserve"> ajutorului de stat</w:t>
      </w:r>
      <w:r w:rsidR="00BC4B4B" w:rsidRPr="005A0D5D">
        <w:rPr>
          <w:rFonts w:ascii="Times New Roman" w:eastAsiaTheme="minorEastAsia" w:hAnsi="Times New Roman" w:cs="Times New Roman"/>
          <w:szCs w:val="24"/>
          <w:lang w:val="ro-RO"/>
        </w:rPr>
        <w:t>,</w:t>
      </w:r>
      <w:r w:rsidRPr="005A0D5D">
        <w:rPr>
          <w:rFonts w:ascii="Times New Roman" w:eastAsiaTheme="minorEastAsia" w:hAnsi="Times New Roman" w:cs="Times New Roman"/>
          <w:szCs w:val="24"/>
          <w:lang w:val="ro-RO"/>
        </w:rPr>
        <w:t xml:space="preserve"> va fi acordată ca ajutor pentru </w:t>
      </w:r>
      <w:proofErr w:type="spellStart"/>
      <w:r w:rsidRPr="005A0D5D">
        <w:rPr>
          <w:rFonts w:ascii="Times New Roman" w:eastAsiaTheme="minorEastAsia" w:hAnsi="Times New Roman" w:cs="Times New Roman"/>
          <w:szCs w:val="24"/>
          <w:lang w:val="ro-RO"/>
        </w:rPr>
        <w:t>investiţii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b/>
          <w:szCs w:val="24"/>
          <w:lang w:val="ro-RO"/>
        </w:rPr>
        <w:t>solicitanţilor</w:t>
      </w:r>
      <w:proofErr w:type="spellEnd"/>
      <w:r w:rsidRPr="005A0D5D">
        <w:rPr>
          <w:rFonts w:ascii="Times New Roman" w:eastAsiaTheme="minorEastAsia" w:hAnsi="Times New Roman" w:cs="Times New Roman"/>
          <w:b/>
          <w:szCs w:val="24"/>
          <w:lang w:val="ro-RO"/>
        </w:rPr>
        <w:t xml:space="preserve"> eligibili</w:t>
      </w:r>
      <w:r w:rsidR="000C594F" w:rsidRPr="005A0D5D">
        <w:rPr>
          <w:rFonts w:ascii="Times New Roman" w:eastAsiaTheme="minorEastAsia" w:hAnsi="Times New Roman" w:cs="Times New Roman"/>
          <w:b/>
          <w:szCs w:val="24"/>
          <w:lang w:val="ro-RO"/>
        </w:rPr>
        <w:t xml:space="preserve"> </w:t>
      </w:r>
      <w:r w:rsidR="00DC1554" w:rsidRPr="005A0D5D">
        <w:rPr>
          <w:rFonts w:ascii="Times New Roman" w:eastAsiaTheme="minorEastAsia" w:hAnsi="Times New Roman" w:cs="Times New Roman"/>
          <w:szCs w:val="24"/>
          <w:lang w:val="ro-RO"/>
        </w:rPr>
        <w:t>–</w:t>
      </w:r>
      <w:r w:rsidR="000C594F"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b/>
          <w:szCs w:val="24"/>
          <w:lang w:val="ro-RO"/>
        </w:rPr>
        <w:t>întreprinderi</w:t>
      </w:r>
      <w:r w:rsidR="00DC1554" w:rsidRPr="005A0D5D">
        <w:rPr>
          <w:rFonts w:ascii="Times New Roman" w:eastAsiaTheme="minorEastAsia" w:hAnsi="Times New Roman" w:cs="Times New Roman"/>
          <w:b/>
          <w:szCs w:val="24"/>
          <w:lang w:val="ro-RO"/>
        </w:rPr>
        <w:t xml:space="preserve"> (</w:t>
      </w:r>
      <w:r w:rsidR="00DC1554" w:rsidRPr="005A0D5D">
        <w:rPr>
          <w:rFonts w:ascii="Times New Roman" w:hAnsi="Times New Roman" w:cs="Times New Roman"/>
          <w:b/>
          <w:szCs w:val="24"/>
          <w:lang w:val="ro-RO"/>
        </w:rPr>
        <w:t>mici, mijlocii și mari)</w:t>
      </w:r>
      <w:r w:rsidR="00A76D6E" w:rsidRPr="005A0D5D">
        <w:rPr>
          <w:rFonts w:ascii="Times New Roman" w:eastAsiaTheme="minorEastAsia" w:hAnsi="Times New Roman" w:cs="Times New Roman"/>
          <w:b/>
          <w:szCs w:val="24"/>
          <w:lang w:val="ro-RO"/>
        </w:rPr>
        <w:t>,</w:t>
      </w:r>
      <w:r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i/>
          <w:szCs w:val="24"/>
          <w:lang w:val="ro-RO"/>
        </w:rPr>
        <w:t>în conformitate cu regulile ajutorului de stat</w:t>
      </w:r>
      <w:r w:rsidR="00BC4B4B" w:rsidRPr="005A0D5D">
        <w:rPr>
          <w:rFonts w:ascii="Times New Roman" w:eastAsiaTheme="minorEastAsia" w:hAnsi="Times New Roman" w:cs="Times New Roman"/>
          <w:i/>
          <w:szCs w:val="24"/>
          <w:lang w:val="ro-RO"/>
        </w:rPr>
        <w:t>,</w:t>
      </w:r>
      <w:r w:rsidRPr="005A0D5D">
        <w:rPr>
          <w:rFonts w:ascii="Times New Roman" w:eastAsiaTheme="minorEastAsia" w:hAnsi="Times New Roman" w:cs="Times New Roman"/>
          <w:i/>
          <w:szCs w:val="24"/>
          <w:lang w:val="ro-RO"/>
        </w:rPr>
        <w:t xml:space="preserve"> </w:t>
      </w:r>
      <w:proofErr w:type="spellStart"/>
      <w:r w:rsidRPr="005A0D5D">
        <w:rPr>
          <w:rFonts w:ascii="Times New Roman" w:eastAsiaTheme="minorEastAsia" w:hAnsi="Times New Roman" w:cs="Times New Roman"/>
          <w:i/>
          <w:szCs w:val="24"/>
          <w:lang w:val="ro-RO"/>
        </w:rPr>
        <w:t>aşa</w:t>
      </w:r>
      <w:proofErr w:type="spellEnd"/>
      <w:r w:rsidRPr="005A0D5D">
        <w:rPr>
          <w:rFonts w:ascii="Times New Roman" w:eastAsiaTheme="minorEastAsia" w:hAnsi="Times New Roman" w:cs="Times New Roman"/>
          <w:i/>
          <w:szCs w:val="24"/>
          <w:lang w:val="ro-RO"/>
        </w:rPr>
        <w:t xml:space="preserve"> cum prevede </w:t>
      </w:r>
      <w:proofErr w:type="spellStart"/>
      <w:r w:rsidR="008149F4" w:rsidRPr="005A0D5D">
        <w:rPr>
          <w:rFonts w:ascii="Times New Roman" w:eastAsiaTheme="minorEastAsia" w:hAnsi="Times New Roman" w:cs="Times New Roman"/>
          <w:i/>
          <w:szCs w:val="24"/>
          <w:lang w:val="ro-RO"/>
        </w:rPr>
        <w:t>sec</w:t>
      </w:r>
      <w:r w:rsidR="008149F4" w:rsidRPr="005A0D5D">
        <w:rPr>
          <w:rFonts w:ascii="Times New Roman" w:eastAsiaTheme="minorEastAsia" w:hAnsi="Times New Roman" w:cs="Times New Roman" w:hint="eastAsia"/>
          <w:i/>
          <w:szCs w:val="24"/>
          <w:lang w:val="ro-RO"/>
        </w:rPr>
        <w:t>ţ</w:t>
      </w:r>
      <w:r w:rsidR="008149F4" w:rsidRPr="005A0D5D">
        <w:rPr>
          <w:rFonts w:ascii="Times New Roman" w:eastAsiaTheme="minorEastAsia" w:hAnsi="Times New Roman" w:cs="Times New Roman"/>
          <w:i/>
          <w:szCs w:val="24"/>
          <w:lang w:val="ro-RO"/>
        </w:rPr>
        <w:t>iunea</w:t>
      </w:r>
      <w:proofErr w:type="spellEnd"/>
      <w:r w:rsidR="008149F4" w:rsidRPr="005A0D5D">
        <w:rPr>
          <w:rFonts w:ascii="Times New Roman" w:eastAsiaTheme="minorEastAsia" w:hAnsi="Times New Roman" w:cs="Times New Roman"/>
          <w:i/>
          <w:szCs w:val="24"/>
          <w:lang w:val="ro-RO"/>
        </w:rPr>
        <w:t xml:space="preserve"> 4.1 a noilor Orient</w:t>
      </w:r>
      <w:r w:rsidR="008149F4" w:rsidRPr="005A0D5D">
        <w:rPr>
          <w:rFonts w:ascii="Times New Roman" w:eastAsiaTheme="minorEastAsia" w:hAnsi="Times New Roman" w:cs="Times New Roman" w:hint="eastAsia"/>
          <w:i/>
          <w:szCs w:val="24"/>
          <w:lang w:val="ro-RO"/>
        </w:rPr>
        <w:t>ă</w:t>
      </w:r>
      <w:r w:rsidR="008149F4" w:rsidRPr="005A0D5D">
        <w:rPr>
          <w:rFonts w:ascii="Times New Roman" w:eastAsiaTheme="minorEastAsia" w:hAnsi="Times New Roman" w:cs="Times New Roman"/>
          <w:i/>
          <w:szCs w:val="24"/>
          <w:lang w:val="ro-RO"/>
        </w:rPr>
        <w:t>ri privind ajutoarele de stat pentru protecția mediului și energie (CEEAG)</w:t>
      </w:r>
      <w:r w:rsidR="00A116DE" w:rsidRPr="005A0D5D">
        <w:rPr>
          <w:rFonts w:ascii="Times New Roman" w:eastAsiaTheme="minorEastAsia" w:hAnsi="Times New Roman" w:cs="Times New Roman"/>
          <w:i/>
          <w:szCs w:val="24"/>
          <w:lang w:val="ro-RO"/>
        </w:rPr>
        <w:t xml:space="preserve">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în conformitate cu prevederile Schemei de ajutor de stat pentru </w:t>
      </w:r>
      <w:r w:rsidR="00A116DE" w:rsidRPr="005A0D5D">
        <w:rPr>
          <w:rFonts w:ascii="Times New Roman" w:eastAsiaTheme="minorEastAsia" w:hAnsi="Times New Roman" w:cs="Times New Roman"/>
          <w:szCs w:val="24"/>
          <w:lang w:val="ro-RO"/>
        </w:rPr>
        <w:t xml:space="preserve">sprijinirea </w:t>
      </w:r>
      <w:proofErr w:type="spellStart"/>
      <w:r w:rsidR="00A116DE" w:rsidRPr="005A0D5D">
        <w:rPr>
          <w:rFonts w:ascii="Times New Roman" w:eastAsiaTheme="minorEastAsia" w:hAnsi="Times New Roman" w:cs="Times New Roman"/>
          <w:szCs w:val="24"/>
          <w:lang w:val="ro-RO"/>
        </w:rPr>
        <w:t>investi</w:t>
      </w:r>
      <w:r w:rsidR="00A116DE" w:rsidRPr="005A0D5D">
        <w:rPr>
          <w:rFonts w:ascii="Times New Roman" w:eastAsiaTheme="minorEastAsia" w:hAnsi="Times New Roman" w:cs="Times New Roman" w:hint="eastAsia"/>
          <w:szCs w:val="24"/>
          <w:lang w:val="ro-RO"/>
        </w:rPr>
        <w:t>ţ</w:t>
      </w:r>
      <w:r w:rsidR="00A116DE" w:rsidRPr="005A0D5D">
        <w:rPr>
          <w:rFonts w:ascii="Times New Roman" w:eastAsiaTheme="minorEastAsia" w:hAnsi="Times New Roman" w:cs="Times New Roman"/>
          <w:szCs w:val="24"/>
          <w:lang w:val="ro-RO"/>
        </w:rPr>
        <w:t>iilor</w:t>
      </w:r>
      <w:proofErr w:type="spellEnd"/>
      <w:r w:rsidR="00A116DE" w:rsidRPr="005A0D5D">
        <w:rPr>
          <w:rFonts w:ascii="Times New Roman" w:eastAsiaTheme="minorEastAsia" w:hAnsi="Times New Roman" w:cs="Times New Roman"/>
          <w:szCs w:val="24"/>
          <w:lang w:val="ro-RO"/>
        </w:rPr>
        <w:t xml:space="preserve"> în cogenerarea de înalt</w:t>
      </w:r>
      <w:r w:rsidR="00A116DE" w:rsidRPr="005A0D5D">
        <w:rPr>
          <w:rFonts w:ascii="Times New Roman" w:eastAsiaTheme="minorEastAsia" w:hAnsi="Times New Roman" w:cs="Times New Roman" w:hint="eastAsia"/>
          <w:szCs w:val="24"/>
          <w:lang w:val="ro-RO"/>
        </w:rPr>
        <w:t>ă</w:t>
      </w:r>
      <w:r w:rsidR="00A116DE" w:rsidRPr="005A0D5D">
        <w:rPr>
          <w:rFonts w:ascii="Times New Roman" w:eastAsiaTheme="minorEastAsia" w:hAnsi="Times New Roman" w:cs="Times New Roman"/>
          <w:szCs w:val="24"/>
          <w:lang w:val="ro-RO"/>
        </w:rPr>
        <w:t xml:space="preserve"> </w:t>
      </w:r>
      <w:proofErr w:type="spellStart"/>
      <w:r w:rsidR="00A116DE" w:rsidRPr="005A0D5D">
        <w:rPr>
          <w:rFonts w:ascii="Times New Roman" w:eastAsiaTheme="minorEastAsia" w:hAnsi="Times New Roman" w:cs="Times New Roman"/>
          <w:szCs w:val="24"/>
          <w:lang w:val="ro-RO"/>
        </w:rPr>
        <w:t>eficien</w:t>
      </w:r>
      <w:r w:rsidR="00A116DE" w:rsidRPr="005A0D5D">
        <w:rPr>
          <w:rFonts w:ascii="Times New Roman" w:eastAsiaTheme="minorEastAsia" w:hAnsi="Times New Roman" w:cs="Times New Roman" w:hint="eastAsia"/>
          <w:szCs w:val="24"/>
          <w:lang w:val="ro-RO"/>
        </w:rPr>
        <w:t>ţă</w:t>
      </w:r>
      <w:proofErr w:type="spellEnd"/>
      <w:r w:rsidR="00A116DE" w:rsidRPr="005A0D5D">
        <w:rPr>
          <w:rFonts w:ascii="Times New Roman" w:eastAsiaTheme="minorEastAsia" w:hAnsi="Times New Roman" w:cs="Times New Roman"/>
          <w:szCs w:val="24"/>
          <w:lang w:val="ro-RO"/>
        </w:rPr>
        <w:t xml:space="preserve"> în termoficarea urban</w:t>
      </w:r>
      <w:r w:rsidR="00A116DE" w:rsidRPr="005A0D5D">
        <w:rPr>
          <w:rFonts w:ascii="Times New Roman" w:eastAsiaTheme="minorEastAsia" w:hAnsi="Times New Roman" w:cs="Times New Roman" w:hint="eastAsia"/>
          <w:szCs w:val="24"/>
          <w:lang w:val="ro-RO"/>
        </w:rPr>
        <w:t>ă</w:t>
      </w:r>
      <w:r w:rsidR="00FF5275"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szCs w:val="24"/>
          <w:lang w:val="ro-RO"/>
        </w:rPr>
        <w:t xml:space="preserve">aprobată prin </w:t>
      </w:r>
      <w:r w:rsidR="00A116DE" w:rsidRPr="005A0D5D">
        <w:rPr>
          <w:rFonts w:ascii="Times New Roman" w:eastAsiaTheme="minorEastAsia" w:hAnsi="Times New Roman" w:cs="Times New Roman"/>
          <w:szCs w:val="24"/>
          <w:lang w:val="ro-RO"/>
        </w:rPr>
        <w:t>Decizia Comisie Europene</w:t>
      </w:r>
      <w:r w:rsidRPr="005A0D5D">
        <w:rPr>
          <w:rFonts w:ascii="Times New Roman" w:eastAsiaTheme="minorEastAsia" w:hAnsi="Times New Roman" w:cs="Times New Roman"/>
          <w:szCs w:val="24"/>
          <w:lang w:val="ro-RO"/>
        </w:rPr>
        <w:t>.</w:t>
      </w:r>
    </w:p>
    <w:p w14:paraId="61623164" w14:textId="77777777" w:rsidR="00EB5B10" w:rsidRPr="005A0D5D" w:rsidRDefault="00EB5B10" w:rsidP="00A908B6">
      <w:pPr>
        <w:shd w:val="clear" w:color="auto" w:fill="FFFFFF"/>
        <w:spacing w:after="0" w:line="240" w:lineRule="auto"/>
        <w:jc w:val="both"/>
        <w:rPr>
          <w:rFonts w:ascii="Times New Roman" w:eastAsia="Calibri" w:hAnsi="Times New Roman" w:cs="Times New Roman"/>
          <w:szCs w:val="24"/>
          <w:lang w:val="ro-RO"/>
        </w:rPr>
      </w:pPr>
    </w:p>
    <w:p w14:paraId="5FD57EF4" w14:textId="558A7589" w:rsidR="00A116DE" w:rsidRPr="005A0D5D" w:rsidRDefault="00CA3B15" w:rsidP="00A908B6">
      <w:pPr>
        <w:shd w:val="clear" w:color="auto" w:fill="FFFFFF"/>
        <w:spacing w:after="0" w:line="240" w:lineRule="auto"/>
        <w:jc w:val="both"/>
        <w:rPr>
          <w:rFonts w:ascii="Times New Roman" w:hAnsi="Times New Roman"/>
          <w:noProof/>
          <w:lang w:val="ro-RO"/>
        </w:rPr>
      </w:pPr>
      <w:r w:rsidRPr="005A0D5D">
        <w:rPr>
          <w:rFonts w:ascii="Times New Roman" w:hAnsi="Times New Roman"/>
          <w:noProof/>
          <w:lang w:val="ro-RO"/>
        </w:rPr>
        <w:t>Dup</w:t>
      </w:r>
      <w:r w:rsidRPr="005A0D5D">
        <w:rPr>
          <w:rFonts w:ascii="Times New Roman" w:hAnsi="Times New Roman" w:hint="eastAsia"/>
          <w:noProof/>
          <w:lang w:val="ro-RO"/>
        </w:rPr>
        <w:t>ă</w:t>
      </w:r>
      <w:r w:rsidRPr="005A0D5D">
        <w:rPr>
          <w:rFonts w:ascii="Times New Roman" w:hAnsi="Times New Roman"/>
          <w:noProof/>
          <w:lang w:val="ro-RO"/>
        </w:rPr>
        <w:t xml:space="preserve"> acordarea ajutorului de stat prin semnarea contractului de finanțare, furnizorul ajutorului de stat va asigura respectarea prevederilor din </w:t>
      </w:r>
      <w:r w:rsidR="00A116DE" w:rsidRPr="005A0D5D">
        <w:rPr>
          <w:rFonts w:ascii="Times New Roman" w:hAnsi="Times New Roman"/>
          <w:noProof/>
          <w:lang w:val="ro-RO"/>
        </w:rPr>
        <w:t>Regulamentul privind procedurile de monitorizare a ajutoarelor de stat, pus în aplicare prin Ordinul pre</w:t>
      </w:r>
      <w:r w:rsidR="00A116DE" w:rsidRPr="005A0D5D">
        <w:rPr>
          <w:rFonts w:ascii="Times New Roman" w:hAnsi="Times New Roman" w:hint="eastAsia"/>
          <w:noProof/>
          <w:lang w:val="ro-RO"/>
        </w:rPr>
        <w:t>ş</w:t>
      </w:r>
      <w:r w:rsidR="00A116DE" w:rsidRPr="005A0D5D">
        <w:rPr>
          <w:rFonts w:ascii="Times New Roman" w:hAnsi="Times New Roman"/>
          <w:noProof/>
          <w:lang w:val="ro-RO"/>
        </w:rPr>
        <w:t>edintelui Consiliului Concuren</w:t>
      </w:r>
      <w:r w:rsidR="00A116DE" w:rsidRPr="005A0D5D">
        <w:rPr>
          <w:rFonts w:ascii="Times New Roman" w:hAnsi="Times New Roman" w:hint="eastAsia"/>
          <w:noProof/>
          <w:lang w:val="ro-RO"/>
        </w:rPr>
        <w:t>ţ</w:t>
      </w:r>
      <w:r w:rsidR="00A116DE" w:rsidRPr="005A0D5D">
        <w:rPr>
          <w:rFonts w:ascii="Times New Roman" w:hAnsi="Times New Roman"/>
          <w:noProof/>
          <w:lang w:val="ro-RO"/>
        </w:rPr>
        <w:t xml:space="preserve">ei nr. 175/2007, </w:t>
      </w:r>
      <w:r w:rsidR="00A116DE" w:rsidRPr="005A0D5D">
        <w:rPr>
          <w:rFonts w:ascii="Times New Roman" w:hAnsi="Times New Roman" w:hint="eastAsia"/>
          <w:noProof/>
          <w:lang w:val="ro-RO"/>
        </w:rPr>
        <w:t>ş</w:t>
      </w:r>
      <w:r w:rsidR="00A116DE" w:rsidRPr="005A0D5D">
        <w:rPr>
          <w:rFonts w:ascii="Times New Roman" w:hAnsi="Times New Roman"/>
          <w:noProof/>
          <w:lang w:val="ro-RO"/>
        </w:rPr>
        <w:t>i cu Regulamentul (CE) nr. 794/2004 al Comisiei din 21 aprilie 2004 de punere în aplicare a Regulamentului (CE) nr. 659/1999 al Consiliului de stabilire a normelor de aplicare a articolului 93 din Tratatul CE</w:t>
      </w:r>
      <w:r w:rsidR="00D86B1E" w:rsidRPr="005A0D5D">
        <w:rPr>
          <w:rFonts w:ascii="Times New Roman" w:hAnsi="Times New Roman"/>
          <w:noProof/>
          <w:lang w:val="ro-RO"/>
        </w:rPr>
        <w:t>.</w:t>
      </w:r>
    </w:p>
    <w:p w14:paraId="32631A1D" w14:textId="77777777" w:rsidR="00A116DE" w:rsidRPr="005A0D5D" w:rsidRDefault="00A116DE" w:rsidP="00A908B6">
      <w:pPr>
        <w:shd w:val="clear" w:color="auto" w:fill="FFFFFF"/>
        <w:spacing w:after="0" w:line="240" w:lineRule="auto"/>
        <w:jc w:val="both"/>
        <w:rPr>
          <w:rFonts w:ascii="Times New Roman" w:hAnsi="Times New Roman"/>
          <w:noProof/>
          <w:lang w:val="ro-RO"/>
        </w:rPr>
      </w:pPr>
    </w:p>
    <w:p w14:paraId="16813223" w14:textId="2B835F5D" w:rsidR="00265B21" w:rsidRPr="005A0D5D" w:rsidRDefault="00997B2F" w:rsidP="00A908B6">
      <w:pPr>
        <w:spacing w:after="0" w:line="240" w:lineRule="auto"/>
        <w:jc w:val="both"/>
        <w:rPr>
          <w:rFonts w:ascii="Times New Roman" w:hAnsi="Times New Roman" w:cs="Times New Roman"/>
          <w:szCs w:val="24"/>
          <w:lang w:val="ro-RO" w:eastAsia="sk-SK"/>
        </w:rPr>
      </w:pPr>
      <w:r w:rsidRPr="005A0D5D">
        <w:rPr>
          <w:rFonts w:ascii="Times New Roman" w:hAnsi="Times New Roman"/>
          <w:noProof/>
          <w:lang w:val="ro-RO"/>
        </w:rPr>
        <w:t xml:space="preserve">Ajutoarele pentru investiții </w:t>
      </w:r>
      <w:r w:rsidR="006743CE" w:rsidRPr="005A0D5D">
        <w:rPr>
          <w:rFonts w:ascii="Times New Roman" w:hAnsi="Times New Roman" w:hint="eastAsia"/>
          <w:noProof/>
          <w:lang w:val="ro-RO"/>
        </w:rPr>
        <w:t>î</w:t>
      </w:r>
      <w:r w:rsidR="006743CE" w:rsidRPr="005A0D5D">
        <w:rPr>
          <w:rFonts w:ascii="Times New Roman" w:hAnsi="Times New Roman"/>
          <w:noProof/>
          <w:lang w:val="ro-RO"/>
        </w:rPr>
        <w:t xml:space="preserve">n cogenerare de </w:t>
      </w:r>
      <w:r w:rsidR="006743CE" w:rsidRPr="005A0D5D">
        <w:rPr>
          <w:rFonts w:ascii="Times New Roman" w:hAnsi="Times New Roman" w:hint="eastAsia"/>
          <w:noProof/>
          <w:lang w:val="ro-RO"/>
        </w:rPr>
        <w:t>î</w:t>
      </w:r>
      <w:r w:rsidR="006743CE" w:rsidRPr="005A0D5D">
        <w:rPr>
          <w:rFonts w:ascii="Times New Roman" w:hAnsi="Times New Roman"/>
          <w:noProof/>
          <w:lang w:val="ro-RO"/>
        </w:rPr>
        <w:t>nalt</w:t>
      </w:r>
      <w:r w:rsidR="006743CE" w:rsidRPr="005A0D5D">
        <w:rPr>
          <w:rFonts w:ascii="Times New Roman" w:hAnsi="Times New Roman" w:hint="eastAsia"/>
          <w:noProof/>
          <w:lang w:val="ro-RO"/>
        </w:rPr>
        <w:t>ă</w:t>
      </w:r>
      <w:r w:rsidR="006743CE" w:rsidRPr="005A0D5D">
        <w:rPr>
          <w:rFonts w:ascii="Times New Roman" w:hAnsi="Times New Roman"/>
          <w:noProof/>
          <w:lang w:val="ro-RO"/>
        </w:rPr>
        <w:t xml:space="preserve"> eficien</w:t>
      </w:r>
      <w:r w:rsidR="006743CE" w:rsidRPr="005A0D5D">
        <w:rPr>
          <w:rFonts w:ascii="Times New Roman" w:hAnsi="Times New Roman" w:hint="eastAsia"/>
          <w:noProof/>
          <w:lang w:val="ro-RO"/>
        </w:rPr>
        <w:t>ţă</w:t>
      </w:r>
      <w:r w:rsidR="006743CE" w:rsidRPr="005A0D5D">
        <w:rPr>
          <w:rFonts w:ascii="Times New Roman" w:hAnsi="Times New Roman"/>
          <w:noProof/>
          <w:lang w:val="ro-RO"/>
        </w:rPr>
        <w:t xml:space="preserve"> </w:t>
      </w:r>
      <w:r w:rsidRPr="005A0D5D">
        <w:rPr>
          <w:rFonts w:ascii="Times New Roman" w:hAnsi="Times New Roman"/>
          <w:noProof/>
          <w:lang w:val="ro-RO"/>
        </w:rPr>
        <w:t xml:space="preserve">sunt compatibile cu piața internă în sensul Art. </w:t>
      </w:r>
      <w:r w:rsidR="00CA7458" w:rsidRPr="005A0D5D">
        <w:rPr>
          <w:rFonts w:ascii="Times New Roman" w:hAnsi="Times New Roman"/>
          <w:noProof/>
          <w:lang w:val="ro-RO"/>
        </w:rPr>
        <w:t>107</w:t>
      </w:r>
      <w:r w:rsidR="001F1199" w:rsidRPr="005A0D5D">
        <w:rPr>
          <w:rFonts w:ascii="Times New Roman" w:hAnsi="Times New Roman"/>
          <w:noProof/>
          <w:lang w:val="ro-RO"/>
        </w:rPr>
        <w:t xml:space="preserve"> </w:t>
      </w:r>
      <w:r w:rsidRPr="005A0D5D">
        <w:rPr>
          <w:rFonts w:ascii="Times New Roman" w:hAnsi="Times New Roman"/>
          <w:noProof/>
          <w:lang w:val="ro-RO"/>
        </w:rPr>
        <w:t>alineatul (3) din Tratat</w:t>
      </w:r>
      <w:r w:rsidR="00265B21" w:rsidRPr="005A0D5D">
        <w:rPr>
          <w:rFonts w:ascii="Times New Roman" w:hAnsi="Times New Roman"/>
          <w:noProof/>
          <w:lang w:val="ro-RO"/>
        </w:rPr>
        <w:t xml:space="preserve">. </w:t>
      </w:r>
      <w:proofErr w:type="spellStart"/>
      <w:r w:rsidR="00265B21" w:rsidRPr="005A0D5D">
        <w:rPr>
          <w:rFonts w:ascii="Times New Roman" w:hAnsi="Times New Roman" w:cs="Times New Roman"/>
          <w:szCs w:val="24"/>
          <w:lang w:val="ro-RO" w:eastAsia="sk-SK"/>
        </w:rPr>
        <w:t>Solicitanţii</w:t>
      </w:r>
      <w:proofErr w:type="spellEnd"/>
      <w:r w:rsidR="00265B21" w:rsidRPr="005A0D5D">
        <w:rPr>
          <w:rFonts w:ascii="Times New Roman" w:hAnsi="Times New Roman" w:cs="Times New Roman"/>
          <w:szCs w:val="24"/>
          <w:lang w:val="ro-RO" w:eastAsia="sk-SK"/>
        </w:rPr>
        <w:t xml:space="preserve"> de </w:t>
      </w:r>
      <w:proofErr w:type="spellStart"/>
      <w:r w:rsidR="00265B21" w:rsidRPr="005A0D5D">
        <w:rPr>
          <w:rFonts w:ascii="Times New Roman" w:hAnsi="Times New Roman" w:cs="Times New Roman"/>
          <w:szCs w:val="24"/>
          <w:lang w:val="ro-RO" w:eastAsia="sk-SK"/>
        </w:rPr>
        <w:t>finanţare</w:t>
      </w:r>
      <w:proofErr w:type="spellEnd"/>
      <w:r w:rsidR="00265B21" w:rsidRPr="005A0D5D">
        <w:rPr>
          <w:rFonts w:ascii="Times New Roman" w:hAnsi="Times New Roman" w:cs="Times New Roman"/>
          <w:szCs w:val="24"/>
          <w:lang w:val="ro-RO" w:eastAsia="sk-SK"/>
        </w:rPr>
        <w:t xml:space="preserve"> vor completa </w:t>
      </w:r>
      <w:r w:rsidR="005A7570" w:rsidRPr="005A0D5D">
        <w:rPr>
          <w:rFonts w:ascii="Times New Roman" w:hAnsi="Times New Roman" w:cs="Times New Roman"/>
          <w:szCs w:val="24"/>
          <w:lang w:val="ro-RO" w:eastAsia="sk-SK"/>
        </w:rPr>
        <w:t>A</w:t>
      </w:r>
      <w:r w:rsidR="00265B21" w:rsidRPr="005A0D5D">
        <w:rPr>
          <w:rFonts w:ascii="Times New Roman" w:hAnsi="Times New Roman" w:cs="Times New Roman"/>
          <w:szCs w:val="24"/>
          <w:lang w:val="ro-RO" w:eastAsia="sk-SK"/>
        </w:rPr>
        <w:t>nex</w:t>
      </w:r>
      <w:r w:rsidR="005A7570" w:rsidRPr="005A0D5D">
        <w:rPr>
          <w:rFonts w:ascii="Times New Roman" w:hAnsi="Times New Roman" w:cs="Times New Roman"/>
          <w:szCs w:val="24"/>
          <w:lang w:val="ro-RO" w:eastAsia="sk-SK"/>
        </w:rPr>
        <w:t xml:space="preserve">a </w:t>
      </w:r>
      <w:r w:rsidR="001F1199" w:rsidRPr="005A0D5D">
        <w:rPr>
          <w:rFonts w:ascii="Times New Roman" w:hAnsi="Times New Roman" w:cs="Times New Roman"/>
          <w:szCs w:val="24"/>
          <w:lang w:val="ro-RO" w:eastAsia="sk-SK"/>
        </w:rPr>
        <w:t>1</w:t>
      </w:r>
      <w:r w:rsidR="00D839D2" w:rsidRPr="005A0D5D">
        <w:rPr>
          <w:rFonts w:ascii="Times New Roman" w:hAnsi="Times New Roman" w:cs="Times New Roman"/>
          <w:szCs w:val="24"/>
          <w:lang w:val="ro-RO" w:eastAsia="sk-SK"/>
        </w:rPr>
        <w:t>a</w:t>
      </w:r>
      <w:r w:rsidR="005A7570" w:rsidRPr="005A0D5D">
        <w:rPr>
          <w:rFonts w:ascii="Times New Roman" w:hAnsi="Times New Roman" w:cs="Times New Roman"/>
          <w:szCs w:val="24"/>
          <w:lang w:val="ro-RO" w:eastAsia="sk-SK"/>
        </w:rPr>
        <w:t>.</w:t>
      </w:r>
      <w:r w:rsidR="006743CE" w:rsidRPr="005A0D5D">
        <w:rPr>
          <w:rFonts w:ascii="Times New Roman" w:hAnsi="Times New Roman" w:cs="Times New Roman"/>
          <w:szCs w:val="24"/>
          <w:lang w:val="ro-RO" w:eastAsia="sk-SK"/>
        </w:rPr>
        <w:t xml:space="preserve"> </w:t>
      </w:r>
      <w:r w:rsidR="00265B21" w:rsidRPr="005A0D5D">
        <w:rPr>
          <w:rFonts w:ascii="Times New Roman" w:hAnsi="Times New Roman" w:cs="Times New Roman"/>
          <w:szCs w:val="24"/>
          <w:lang w:val="ro-RO" w:eastAsia="sk-SK"/>
        </w:rPr>
        <w:t xml:space="preserve">la Cererea de </w:t>
      </w:r>
      <w:proofErr w:type="spellStart"/>
      <w:r w:rsidR="00265B21" w:rsidRPr="005A0D5D">
        <w:rPr>
          <w:rFonts w:ascii="Times New Roman" w:hAnsi="Times New Roman" w:cs="Times New Roman"/>
          <w:szCs w:val="24"/>
          <w:lang w:val="ro-RO" w:eastAsia="sk-SK"/>
        </w:rPr>
        <w:t>finanţare</w:t>
      </w:r>
      <w:proofErr w:type="spellEnd"/>
      <w:r w:rsidR="00265B21" w:rsidRPr="005A0D5D">
        <w:rPr>
          <w:rFonts w:ascii="Times New Roman" w:hAnsi="Times New Roman" w:cs="Times New Roman"/>
          <w:szCs w:val="24"/>
          <w:lang w:val="ro-RO" w:eastAsia="sk-SK"/>
        </w:rPr>
        <w:t xml:space="preserve"> referitoare la </w:t>
      </w:r>
      <w:r w:rsidR="005A7570" w:rsidRPr="005A0D5D">
        <w:rPr>
          <w:rFonts w:ascii="Times New Roman" w:hAnsi="Times New Roman" w:cs="Times New Roman"/>
          <w:szCs w:val="24"/>
          <w:lang w:val="ro-RO" w:eastAsia="sk-SK"/>
        </w:rPr>
        <w:t>C</w:t>
      </w:r>
      <w:r w:rsidR="00265B21" w:rsidRPr="005A0D5D">
        <w:rPr>
          <w:rFonts w:ascii="Times New Roman" w:hAnsi="Times New Roman" w:cs="Times New Roman"/>
          <w:szCs w:val="24"/>
          <w:lang w:val="ro-RO" w:eastAsia="sk-SK"/>
        </w:rPr>
        <w:t>onformitatea cu</w:t>
      </w:r>
      <w:r w:rsidR="00B025CF" w:rsidRPr="005A0D5D">
        <w:rPr>
          <w:rFonts w:ascii="Times New Roman" w:hAnsi="Times New Roman" w:cs="Times New Roman"/>
          <w:szCs w:val="24"/>
          <w:lang w:val="ro-RO" w:eastAsia="sk-SK"/>
        </w:rPr>
        <w:t xml:space="preserve"> </w:t>
      </w:r>
      <w:r w:rsidR="00265B21" w:rsidRPr="005A0D5D">
        <w:rPr>
          <w:rFonts w:ascii="Times New Roman" w:hAnsi="Times New Roman" w:cs="Times New Roman"/>
          <w:szCs w:val="24"/>
          <w:lang w:val="ro-RO" w:eastAsia="sk-SK"/>
        </w:rPr>
        <w:t>regulile de ajutor de stat.</w:t>
      </w:r>
    </w:p>
    <w:p w14:paraId="40A8FE68" w14:textId="77777777" w:rsidR="00FF5275" w:rsidRPr="005A0D5D" w:rsidRDefault="00FF5275" w:rsidP="00A908B6">
      <w:pPr>
        <w:spacing w:after="0" w:line="240" w:lineRule="auto"/>
        <w:jc w:val="both"/>
        <w:rPr>
          <w:rFonts w:ascii="Times New Roman" w:hAnsi="Times New Roman" w:cs="Times New Roman"/>
          <w:szCs w:val="24"/>
          <w:lang w:val="ro-RO" w:eastAsia="sk-SK"/>
        </w:rPr>
      </w:pPr>
    </w:p>
    <w:p w14:paraId="350BFEBF" w14:textId="1183AA21" w:rsidR="00FF5275" w:rsidRPr="005A0D5D" w:rsidRDefault="00FF5275" w:rsidP="00FF5275">
      <w:pPr>
        <w:spacing w:after="0" w:line="240" w:lineRule="auto"/>
        <w:jc w:val="both"/>
        <w:rPr>
          <w:rFonts w:ascii="Times New Roman" w:hAnsi="Times New Roman" w:cs="Times New Roman"/>
          <w:b/>
          <w:szCs w:val="24"/>
          <w:u w:val="single"/>
          <w:lang w:val="ro-RO" w:eastAsia="sk-SK"/>
        </w:rPr>
      </w:pPr>
      <w:r w:rsidRPr="005A0D5D">
        <w:rPr>
          <w:rFonts w:ascii="Times New Roman" w:hAnsi="Times New Roman" w:cs="Times New Roman"/>
          <w:b/>
          <w:szCs w:val="24"/>
          <w:u w:val="single"/>
          <w:lang w:val="ro-RO" w:eastAsia="sk-SK"/>
        </w:rPr>
        <w:t xml:space="preserve">Condiții ce trebuie respectate </w:t>
      </w:r>
      <w:r w:rsidR="00F77A0C" w:rsidRPr="005A0D5D">
        <w:rPr>
          <w:rFonts w:ascii="Times New Roman" w:hAnsi="Times New Roman" w:cs="Times New Roman"/>
          <w:b/>
          <w:szCs w:val="24"/>
          <w:u w:val="single"/>
          <w:lang w:val="ro-RO" w:eastAsia="sk-SK"/>
        </w:rPr>
        <w:t xml:space="preserve">din punct de vedere al conformării cu prevederile legale aferente ajutorului de stat </w:t>
      </w:r>
      <w:r w:rsidRPr="005A0D5D">
        <w:rPr>
          <w:rFonts w:ascii="Times New Roman" w:hAnsi="Times New Roman" w:cs="Times New Roman"/>
          <w:b/>
          <w:szCs w:val="24"/>
          <w:u w:val="single"/>
          <w:lang w:val="ro-RO" w:eastAsia="sk-SK"/>
        </w:rPr>
        <w:t xml:space="preserve"> </w:t>
      </w:r>
    </w:p>
    <w:p w14:paraId="2E34A789" w14:textId="77777777" w:rsidR="00FF5275" w:rsidRPr="005A0D5D" w:rsidRDefault="00FF5275" w:rsidP="00A908B6">
      <w:pPr>
        <w:spacing w:after="0" w:line="240" w:lineRule="auto"/>
        <w:jc w:val="both"/>
        <w:rPr>
          <w:rFonts w:ascii="Times New Roman" w:hAnsi="Times New Roman"/>
          <w:noProof/>
          <w:lang w:val="ro-RO"/>
        </w:rPr>
      </w:pPr>
    </w:p>
    <w:p w14:paraId="7F81BACA" w14:textId="77777777" w:rsidR="00FF5275" w:rsidRPr="005A0D5D" w:rsidRDefault="00FF5275" w:rsidP="004B77BB">
      <w:pPr>
        <w:pStyle w:val="ListParagraph"/>
        <w:numPr>
          <w:ilvl w:val="0"/>
          <w:numId w:val="95"/>
        </w:numPr>
        <w:shd w:val="clear" w:color="auto" w:fill="FFFFFF"/>
        <w:rPr>
          <w:b/>
          <w:noProof/>
          <w:lang w:val="ro-RO"/>
        </w:rPr>
      </w:pPr>
      <w:r w:rsidRPr="005A0D5D">
        <w:rPr>
          <w:b/>
          <w:noProof/>
          <w:lang w:val="ro-RO"/>
        </w:rPr>
        <w:t>Ajutorul nu se acordă unei întreprinderi care se află în dificultate</w:t>
      </w:r>
    </w:p>
    <w:p w14:paraId="42A67C47" w14:textId="0C355BDA" w:rsidR="002F626C" w:rsidRPr="005A0D5D" w:rsidRDefault="002F626C" w:rsidP="00F208A8">
      <w:pPr>
        <w:spacing w:after="0" w:line="240" w:lineRule="auto"/>
        <w:jc w:val="both"/>
        <w:rPr>
          <w:rFonts w:ascii="Times New Roman" w:hAnsi="Times New Roman"/>
          <w:noProof/>
          <w:lang w:val="ro-RO"/>
        </w:rPr>
      </w:pPr>
      <w:r w:rsidRPr="005A0D5D">
        <w:rPr>
          <w:color w:val="000000"/>
          <w:sz w:val="23"/>
          <w:szCs w:val="23"/>
        </w:rPr>
        <w:t xml:space="preserve"> </w:t>
      </w:r>
      <w:r w:rsidR="00F208A8" w:rsidRPr="005A0D5D">
        <w:rPr>
          <w:color w:val="000000"/>
          <w:sz w:val="23"/>
          <w:szCs w:val="23"/>
        </w:rPr>
        <w:t xml:space="preserve">      </w:t>
      </w:r>
      <w:r w:rsidRPr="005A0D5D">
        <w:rPr>
          <w:rFonts w:ascii="Times New Roman" w:hAnsi="Times New Roman"/>
          <w:noProof/>
          <w:lang w:val="ro-RO"/>
        </w:rPr>
        <w:t xml:space="preserve">Ajutoarele pentru protecția mediului și energie nu pot fi acordate întreprinderilor aflate în dificultate, astfel cum sunt definite în Orientările Comisiei privind ajutoarele de stat pentru salvarea și restructurarea întreprinderilor nefinanciare aflate în dificultate. </w:t>
      </w:r>
    </w:p>
    <w:p w14:paraId="76116ABF" w14:textId="77777777" w:rsidR="00F208A8" w:rsidRPr="005A0D5D" w:rsidRDefault="00F208A8" w:rsidP="00F208A8">
      <w:pPr>
        <w:spacing w:after="0" w:line="240" w:lineRule="auto"/>
        <w:jc w:val="both"/>
        <w:rPr>
          <w:rFonts w:ascii="Times New Roman" w:hAnsi="Times New Roman"/>
          <w:noProof/>
          <w:lang w:val="ro-RO"/>
        </w:rPr>
      </w:pPr>
    </w:p>
    <w:p w14:paraId="656D0DD2" w14:textId="4195E46C" w:rsidR="002F626C" w:rsidRPr="005A0D5D" w:rsidRDefault="00F208A8" w:rsidP="00F208A8">
      <w:pPr>
        <w:spacing w:after="0" w:line="240" w:lineRule="auto"/>
        <w:jc w:val="both"/>
        <w:rPr>
          <w:rFonts w:ascii="Times New Roman" w:hAnsi="Times New Roman"/>
          <w:noProof/>
          <w:lang w:val="ro-RO"/>
        </w:rPr>
      </w:pPr>
      <w:r w:rsidRPr="005A0D5D">
        <w:rPr>
          <w:rFonts w:ascii="Times New Roman" w:hAnsi="Times New Roman"/>
          <w:noProof/>
          <w:lang w:val="ro-RO"/>
        </w:rPr>
        <w:t xml:space="preserve">       </w:t>
      </w:r>
      <w:r w:rsidR="002F626C" w:rsidRPr="005A0D5D">
        <w:rPr>
          <w:rFonts w:ascii="Times New Roman" w:hAnsi="Times New Roman"/>
          <w:noProof/>
          <w:lang w:val="ro-RO"/>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23B81253" w14:textId="77777777" w:rsidR="002F626C" w:rsidRPr="005A0D5D" w:rsidRDefault="002F626C" w:rsidP="00F61AD6">
      <w:pPr>
        <w:pStyle w:val="ListParagraph"/>
        <w:autoSpaceDE w:val="0"/>
        <w:autoSpaceDN w:val="0"/>
        <w:adjustRightInd w:val="0"/>
        <w:spacing w:before="120"/>
        <w:ind w:left="720"/>
        <w:rPr>
          <w:color w:val="000000"/>
        </w:rPr>
      </w:pPr>
    </w:p>
    <w:p w14:paraId="336A4577" w14:textId="77777777" w:rsidR="00A908B6" w:rsidRPr="005A0D5D" w:rsidRDefault="00A908B6" w:rsidP="00AE48B1">
      <w:pPr>
        <w:spacing w:after="0" w:line="240" w:lineRule="auto"/>
        <w:jc w:val="both"/>
        <w:rPr>
          <w:rFonts w:ascii="Times New Roman" w:hAnsi="Times New Roman" w:cstheme="minorHAnsi"/>
          <w:szCs w:val="24"/>
          <w:lang w:val="ro-RO"/>
        </w:rPr>
      </w:pPr>
    </w:p>
    <w:p w14:paraId="17E0AE25" w14:textId="3625CB48" w:rsidR="00CA3B15" w:rsidRPr="005A0D5D" w:rsidRDefault="00CA3B15" w:rsidP="00F61AD6">
      <w:pPr>
        <w:pStyle w:val="ListParagraph"/>
        <w:numPr>
          <w:ilvl w:val="0"/>
          <w:numId w:val="95"/>
        </w:numPr>
        <w:shd w:val="clear" w:color="auto" w:fill="FFFFFF"/>
        <w:rPr>
          <w:b/>
          <w:i/>
          <w:noProof/>
          <w:lang w:val="ro-RO"/>
        </w:rPr>
      </w:pPr>
      <w:r w:rsidRPr="005A0D5D">
        <w:rPr>
          <w:b/>
          <w:noProof/>
          <w:lang w:val="ro-RO"/>
        </w:rPr>
        <w:t>Efectul stimulativ şi principiul demarării lucrărilor</w:t>
      </w:r>
    </w:p>
    <w:p w14:paraId="62F447B8" w14:textId="77777777" w:rsidR="00F0294A" w:rsidRPr="005A0D5D" w:rsidRDefault="00F0294A" w:rsidP="00F0294A">
      <w:pPr>
        <w:pStyle w:val="ListParagraph"/>
        <w:shd w:val="clear" w:color="auto" w:fill="FFFFFF"/>
        <w:ind w:left="720"/>
        <w:rPr>
          <w:b/>
          <w:i/>
          <w:noProof/>
          <w:lang w:val="ro-RO"/>
        </w:rPr>
      </w:pPr>
    </w:p>
    <w:p w14:paraId="4940750D" w14:textId="74C6F032" w:rsidR="00265B21" w:rsidRPr="005A0D5D" w:rsidRDefault="00F77A0C" w:rsidP="00AE48B1">
      <w:pPr>
        <w:shd w:val="clear" w:color="auto" w:fill="FFFFFF"/>
        <w:spacing w:after="0" w:line="240" w:lineRule="auto"/>
        <w:jc w:val="both"/>
        <w:rPr>
          <w:rFonts w:ascii="Times New Roman" w:eastAsia="Calibri" w:hAnsi="Times New Roman" w:cs="Times New Roman"/>
          <w:i/>
          <w:szCs w:val="24"/>
          <w:lang w:val="ro-RO"/>
        </w:rPr>
      </w:pPr>
      <w:r w:rsidRPr="005A0D5D">
        <w:rPr>
          <w:rFonts w:ascii="Times New Roman" w:eastAsia="Calibri" w:hAnsi="Times New Roman" w:cs="Times New Roman"/>
          <w:szCs w:val="24"/>
          <w:lang w:val="ro-RO"/>
        </w:rPr>
        <w:t>A</w:t>
      </w:r>
      <w:r w:rsidR="00265B21" w:rsidRPr="005A0D5D">
        <w:rPr>
          <w:rFonts w:ascii="Times New Roman" w:eastAsia="Calibri" w:hAnsi="Times New Roman" w:cs="Times New Roman"/>
          <w:szCs w:val="24"/>
          <w:lang w:val="ro-RO"/>
        </w:rPr>
        <w:t xml:space="preserve">jutoarele de stat acordate pentru proiecte care vizează </w:t>
      </w:r>
      <w:proofErr w:type="spellStart"/>
      <w:r w:rsidR="00265B21" w:rsidRPr="005A0D5D">
        <w:rPr>
          <w:rFonts w:ascii="Times New Roman" w:eastAsia="Calibri" w:hAnsi="Times New Roman" w:cs="Times New Roman"/>
          <w:szCs w:val="24"/>
          <w:lang w:val="ro-RO"/>
        </w:rPr>
        <w:t>investiţii</w:t>
      </w:r>
      <w:proofErr w:type="spellEnd"/>
      <w:r w:rsidR="00265B21" w:rsidRPr="005A0D5D">
        <w:rPr>
          <w:rFonts w:ascii="Times New Roman" w:eastAsia="Calibri" w:hAnsi="Times New Roman" w:cs="Times New Roman"/>
          <w:szCs w:val="24"/>
          <w:lang w:val="ro-RO"/>
        </w:rPr>
        <w:t xml:space="preserve"> în </w:t>
      </w:r>
      <w:proofErr w:type="spellStart"/>
      <w:r w:rsidR="00772858" w:rsidRPr="005A0D5D">
        <w:rPr>
          <w:rFonts w:ascii="Times New Roman" w:eastAsia="Calibri" w:hAnsi="Times New Roman" w:cs="Times New Roman"/>
          <w:szCs w:val="24"/>
          <w:lang w:val="ro-RO"/>
        </w:rPr>
        <w:t>capacităţi</w:t>
      </w:r>
      <w:proofErr w:type="spellEnd"/>
      <w:r w:rsidR="00772858" w:rsidRPr="005A0D5D">
        <w:rPr>
          <w:rFonts w:ascii="Times New Roman" w:eastAsia="Calibri" w:hAnsi="Times New Roman" w:cs="Times New Roman"/>
          <w:szCs w:val="24"/>
          <w:lang w:val="ro-RO"/>
        </w:rPr>
        <w:t xml:space="preserve"> de </w:t>
      </w:r>
      <w:r w:rsidR="00CE6887" w:rsidRPr="005A0D5D">
        <w:rPr>
          <w:rFonts w:ascii="Times New Roman" w:eastAsia="Calibri" w:hAnsi="Times New Roman" w:cs="Times New Roman"/>
          <w:szCs w:val="24"/>
          <w:lang w:val="ro-RO"/>
        </w:rPr>
        <w:t>cogenerare de înaltă eficiență</w:t>
      </w:r>
      <w:r w:rsidR="00265B21" w:rsidRPr="005A0D5D">
        <w:rPr>
          <w:rFonts w:ascii="Times New Roman" w:eastAsia="Calibri" w:hAnsi="Times New Roman" w:cs="Times New Roman"/>
          <w:szCs w:val="24"/>
          <w:lang w:val="ro-RO"/>
        </w:rPr>
        <w:t xml:space="preserve"> în cadrul </w:t>
      </w:r>
      <w:r w:rsidRPr="005A0D5D">
        <w:rPr>
          <w:rFonts w:ascii="Times New Roman" w:eastAsia="Calibri" w:hAnsi="Times New Roman" w:cs="Times New Roman"/>
          <w:szCs w:val="24"/>
          <w:lang w:val="ro-RO"/>
        </w:rPr>
        <w:t xml:space="preserve">măsurii de investiții 3 din cadrul PNRR </w:t>
      </w:r>
      <w:r w:rsidR="00265B21" w:rsidRPr="005A0D5D">
        <w:rPr>
          <w:rFonts w:ascii="Times New Roman" w:eastAsia="Calibri" w:hAnsi="Times New Roman" w:cs="Times New Roman"/>
          <w:szCs w:val="24"/>
          <w:lang w:val="ro-RO"/>
        </w:rPr>
        <w:t xml:space="preserve">vor fi acordate doar în cazul în care acestea au </w:t>
      </w:r>
      <w:r w:rsidR="00265B21" w:rsidRPr="005A0D5D">
        <w:rPr>
          <w:rFonts w:ascii="Times New Roman" w:eastAsia="Calibri" w:hAnsi="Times New Roman" w:cs="Times New Roman"/>
          <w:i/>
          <w:szCs w:val="24"/>
          <w:lang w:val="ro-RO"/>
        </w:rPr>
        <w:t>efect stimulativ</w:t>
      </w:r>
      <w:r w:rsidR="00265B21" w:rsidRPr="005A0D5D">
        <w:rPr>
          <w:rFonts w:ascii="Times New Roman" w:eastAsia="Calibri" w:hAnsi="Times New Roman" w:cs="Times New Roman"/>
          <w:szCs w:val="24"/>
          <w:lang w:val="ro-RO"/>
        </w:rPr>
        <w:t xml:space="preserve"> </w:t>
      </w:r>
      <w:proofErr w:type="spellStart"/>
      <w:r w:rsidR="00265B21" w:rsidRPr="005A0D5D">
        <w:rPr>
          <w:rFonts w:ascii="Times New Roman" w:eastAsia="Calibri" w:hAnsi="Times New Roman" w:cs="Times New Roman"/>
          <w:szCs w:val="24"/>
          <w:lang w:val="ro-RO"/>
        </w:rPr>
        <w:t>şi</w:t>
      </w:r>
      <w:proofErr w:type="spellEnd"/>
      <w:r w:rsidR="00265B21" w:rsidRPr="005A0D5D">
        <w:rPr>
          <w:rFonts w:ascii="Times New Roman" w:eastAsia="Calibri" w:hAnsi="Times New Roman" w:cs="Times New Roman"/>
          <w:szCs w:val="24"/>
          <w:lang w:val="ro-RO"/>
        </w:rPr>
        <w:t xml:space="preserve"> respectă principiul </w:t>
      </w:r>
      <w:r w:rsidR="00265B21" w:rsidRPr="005A0D5D">
        <w:rPr>
          <w:rFonts w:ascii="Times New Roman" w:eastAsia="Calibri" w:hAnsi="Times New Roman" w:cs="Times New Roman"/>
          <w:i/>
          <w:szCs w:val="24"/>
          <w:lang w:val="ro-RO"/>
        </w:rPr>
        <w:t>demarării lucrărilor.</w:t>
      </w:r>
    </w:p>
    <w:p w14:paraId="337E484F" w14:textId="77777777" w:rsidR="006770F0" w:rsidRPr="005A0D5D" w:rsidRDefault="006770F0" w:rsidP="00AE48B1">
      <w:pPr>
        <w:shd w:val="clear" w:color="auto" w:fill="FFFFFF"/>
        <w:spacing w:after="0" w:line="240" w:lineRule="auto"/>
        <w:jc w:val="both"/>
        <w:rPr>
          <w:rFonts w:ascii="Times New Roman" w:eastAsia="Calibri" w:hAnsi="Times New Roman" w:cs="Times New Roman"/>
          <w:i/>
          <w:szCs w:val="24"/>
          <w:lang w:val="ro-RO"/>
        </w:rPr>
      </w:pPr>
    </w:p>
    <w:p w14:paraId="7B9D4B45" w14:textId="71277F89" w:rsidR="006F3AD3" w:rsidRPr="005A0D5D" w:rsidRDefault="006F3AD3" w:rsidP="00AE48B1">
      <w:pPr>
        <w:shd w:val="clear" w:color="auto" w:fill="FFFFFF"/>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Solicitanții vor avea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 xml:space="preserve">n vedere justificarea efectului stimulativ al </w:t>
      </w:r>
      <w:proofErr w:type="spellStart"/>
      <w:r w:rsidRPr="005A0D5D">
        <w:rPr>
          <w:rFonts w:ascii="Times New Roman" w:eastAsia="Calibri" w:hAnsi="Times New Roman" w:cs="Times New Roman"/>
          <w:szCs w:val="24"/>
          <w:lang w:val="ro-RO"/>
        </w:rPr>
        <w:t>finan</w:t>
      </w:r>
      <w:r w:rsidRPr="005A0D5D">
        <w:rPr>
          <w:rFonts w:ascii="Times New Roman" w:eastAsia="Calibri" w:hAnsi="Times New Roman" w:cs="Times New Roman" w:hint="eastAsia"/>
          <w:szCs w:val="24"/>
          <w:lang w:val="ro-RO"/>
        </w:rPr>
        <w:t>ţă</w:t>
      </w:r>
      <w:r w:rsidRPr="005A0D5D">
        <w:rPr>
          <w:rFonts w:ascii="Times New Roman" w:eastAsia="Calibri" w:hAnsi="Times New Roman" w:cs="Times New Roman"/>
          <w:szCs w:val="24"/>
          <w:lang w:val="ro-RO"/>
        </w:rPr>
        <w:t>rii</w:t>
      </w:r>
      <w:proofErr w:type="spellEnd"/>
      <w:r w:rsidRPr="005A0D5D">
        <w:rPr>
          <w:rFonts w:ascii="Times New Roman" w:eastAsia="Calibri" w:hAnsi="Times New Roman" w:cs="Times New Roman"/>
          <w:szCs w:val="24"/>
          <w:lang w:val="ro-RO"/>
        </w:rPr>
        <w:t xml:space="preserve"> solicitate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respectarea principiului privind demararea lucr</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rilor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n cazul proiectului propus spre finanțare, conform 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ruia </w:t>
      </w:r>
      <w:r w:rsidRPr="005A0D5D">
        <w:rPr>
          <w:rFonts w:ascii="Times New Roman" w:eastAsia="Calibri" w:hAnsi="Times New Roman" w:cs="Times New Roman"/>
          <w:b/>
          <w:szCs w:val="24"/>
          <w:lang w:val="ro-RO"/>
        </w:rPr>
        <w:t>activit</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țile proiectului nu vor fi </w:t>
      </w:r>
      <w:r w:rsidRPr="005A0D5D">
        <w:rPr>
          <w:rFonts w:ascii="Times New Roman" w:eastAsia="Calibri" w:hAnsi="Times New Roman" w:cs="Times New Roman" w:hint="eastAsia"/>
          <w:b/>
          <w:szCs w:val="24"/>
          <w:lang w:val="ro-RO"/>
        </w:rPr>
        <w:t>î</w:t>
      </w:r>
      <w:r w:rsidRPr="005A0D5D">
        <w:rPr>
          <w:rFonts w:ascii="Times New Roman" w:eastAsia="Calibri" w:hAnsi="Times New Roman" w:cs="Times New Roman"/>
          <w:b/>
          <w:szCs w:val="24"/>
          <w:lang w:val="ro-RO"/>
        </w:rPr>
        <w:t xml:space="preserve">ncepute </w:t>
      </w:r>
      <w:r w:rsidRPr="005A0D5D">
        <w:rPr>
          <w:rFonts w:ascii="Times New Roman" w:eastAsia="Calibri" w:hAnsi="Times New Roman" w:cs="Times New Roman" w:hint="eastAsia"/>
          <w:b/>
          <w:szCs w:val="24"/>
          <w:lang w:val="ro-RO"/>
        </w:rPr>
        <w:t>î</w:t>
      </w:r>
      <w:r w:rsidRPr="005A0D5D">
        <w:rPr>
          <w:rFonts w:ascii="Times New Roman" w:eastAsia="Calibri" w:hAnsi="Times New Roman" w:cs="Times New Roman"/>
          <w:b/>
          <w:szCs w:val="24"/>
          <w:lang w:val="ro-RO"/>
        </w:rPr>
        <w:t xml:space="preserve">nainte de declararea </w:t>
      </w:r>
      <w:proofErr w:type="spellStart"/>
      <w:r w:rsidRPr="005A0D5D">
        <w:rPr>
          <w:rFonts w:ascii="Times New Roman" w:eastAsia="Calibri" w:hAnsi="Times New Roman" w:cs="Times New Roman"/>
          <w:b/>
          <w:szCs w:val="24"/>
          <w:lang w:val="ro-RO"/>
        </w:rPr>
        <w:t>eligibilit</w:t>
      </w:r>
      <w:r w:rsidRPr="005A0D5D">
        <w:rPr>
          <w:rFonts w:ascii="Times New Roman" w:eastAsia="Calibri" w:hAnsi="Times New Roman" w:cs="Times New Roman" w:hint="eastAsia"/>
          <w:b/>
          <w:szCs w:val="24"/>
          <w:lang w:val="ro-RO"/>
        </w:rPr>
        <w:t>ăţ</w:t>
      </w:r>
      <w:r w:rsidRPr="005A0D5D">
        <w:rPr>
          <w:rFonts w:ascii="Times New Roman" w:eastAsia="Calibri" w:hAnsi="Times New Roman" w:cs="Times New Roman"/>
          <w:b/>
          <w:szCs w:val="24"/>
          <w:lang w:val="ro-RO"/>
        </w:rPr>
        <w:t>ii</w:t>
      </w:r>
      <w:proofErr w:type="spellEnd"/>
      <w:r w:rsidRPr="005A0D5D">
        <w:rPr>
          <w:rFonts w:ascii="Times New Roman" w:eastAsia="Calibri" w:hAnsi="Times New Roman" w:cs="Times New Roman"/>
          <w:b/>
          <w:szCs w:val="24"/>
          <w:lang w:val="ro-RO"/>
        </w:rPr>
        <w:t xml:space="preserve"> proiectului de c</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tre </w:t>
      </w:r>
      <w:r w:rsidR="009316D3" w:rsidRPr="005A0D5D">
        <w:rPr>
          <w:rFonts w:ascii="Times New Roman" w:eastAsia="Calibri" w:hAnsi="Times New Roman" w:cs="Times New Roman"/>
          <w:b/>
          <w:szCs w:val="24"/>
          <w:lang w:val="ro-RO"/>
        </w:rPr>
        <w:t xml:space="preserve">Ministerul Energiei </w:t>
      </w:r>
      <w:r w:rsidRPr="005A0D5D">
        <w:rPr>
          <w:rFonts w:ascii="Times New Roman" w:eastAsia="Calibri" w:hAnsi="Times New Roman" w:cs="Times New Roman"/>
          <w:szCs w:val="24"/>
          <w:lang w:val="ro-RO"/>
        </w:rPr>
        <w:t>(</w:t>
      </w:r>
      <w:r w:rsidRPr="005A0D5D">
        <w:rPr>
          <w:rFonts w:ascii="Times New Roman" w:eastAsia="Calibri" w:hAnsi="Times New Roman" w:cs="Times New Roman"/>
          <w:b/>
          <w:szCs w:val="24"/>
          <w:lang w:val="ro-RO"/>
        </w:rPr>
        <w:t>data primirii adresei/notific</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rii de </w:t>
      </w:r>
      <w:r w:rsidRPr="005A0D5D">
        <w:rPr>
          <w:rFonts w:ascii="Times New Roman" w:eastAsia="Calibri" w:hAnsi="Times New Roman" w:cs="Times New Roman" w:hint="eastAsia"/>
          <w:b/>
          <w:szCs w:val="24"/>
          <w:lang w:val="ro-RO"/>
        </w:rPr>
        <w:t>î</w:t>
      </w:r>
      <w:r w:rsidRPr="005A0D5D">
        <w:rPr>
          <w:rFonts w:ascii="Times New Roman" w:eastAsia="Calibri" w:hAnsi="Times New Roman" w:cs="Times New Roman"/>
          <w:b/>
          <w:szCs w:val="24"/>
          <w:lang w:val="ro-RO"/>
        </w:rPr>
        <w:t xml:space="preserve">ndeplinire a </w:t>
      </w:r>
      <w:proofErr w:type="spellStart"/>
      <w:r w:rsidRPr="005A0D5D">
        <w:rPr>
          <w:rFonts w:ascii="Times New Roman" w:eastAsia="Calibri" w:hAnsi="Times New Roman" w:cs="Times New Roman"/>
          <w:b/>
          <w:szCs w:val="24"/>
          <w:lang w:val="ro-RO"/>
        </w:rPr>
        <w:t>eligibilit</w:t>
      </w:r>
      <w:r w:rsidRPr="005A0D5D">
        <w:rPr>
          <w:rFonts w:ascii="Times New Roman" w:eastAsia="Calibri" w:hAnsi="Times New Roman" w:cs="Times New Roman" w:hint="eastAsia"/>
          <w:b/>
          <w:szCs w:val="24"/>
          <w:lang w:val="ro-RO"/>
        </w:rPr>
        <w:t>ăţ</w:t>
      </w:r>
      <w:r w:rsidRPr="005A0D5D">
        <w:rPr>
          <w:rFonts w:ascii="Times New Roman" w:eastAsia="Calibri" w:hAnsi="Times New Roman" w:cs="Times New Roman"/>
          <w:b/>
          <w:szCs w:val="24"/>
          <w:lang w:val="ro-RO"/>
        </w:rPr>
        <w:t>ii</w:t>
      </w:r>
      <w:proofErr w:type="spellEnd"/>
      <w:r w:rsidRPr="005A0D5D">
        <w:rPr>
          <w:rFonts w:ascii="Times New Roman" w:eastAsia="Calibri" w:hAnsi="Times New Roman" w:cs="Times New Roman"/>
          <w:b/>
          <w:szCs w:val="24"/>
          <w:lang w:val="ro-RO"/>
        </w:rPr>
        <w:t xml:space="preserve"> proiectului de </w:t>
      </w:r>
      <w:r w:rsidRPr="005A0D5D">
        <w:rPr>
          <w:rFonts w:ascii="Times New Roman" w:eastAsia="Calibri" w:hAnsi="Times New Roman" w:cs="Times New Roman"/>
          <w:b/>
          <w:szCs w:val="24"/>
          <w:lang w:val="ro-RO"/>
        </w:rPr>
        <w:lastRenderedPageBreak/>
        <w:t>c</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tre </w:t>
      </w:r>
      <w:r w:rsidR="009B4910" w:rsidRPr="005A0D5D">
        <w:rPr>
          <w:rFonts w:ascii="Times New Roman" w:eastAsia="Calibri" w:hAnsi="Times New Roman" w:cs="Times New Roman"/>
          <w:b/>
          <w:szCs w:val="24"/>
          <w:lang w:val="ro-RO"/>
        </w:rPr>
        <w:t>solicitant</w:t>
      </w:r>
      <w:r w:rsidRPr="005A0D5D">
        <w:rPr>
          <w:rFonts w:ascii="Times New Roman" w:eastAsia="Calibri" w:hAnsi="Times New Roman" w:cs="Times New Roman"/>
          <w:b/>
          <w:szCs w:val="24"/>
          <w:lang w:val="ro-RO"/>
        </w:rPr>
        <w:t>)</w:t>
      </w:r>
      <w:r w:rsidRPr="005A0D5D">
        <w:rPr>
          <w:rFonts w:ascii="Times New Roman" w:eastAsia="Calibri" w:hAnsi="Times New Roman" w:cs="Times New Roman"/>
          <w:szCs w:val="24"/>
          <w:lang w:val="ro-RO"/>
        </w:rPr>
        <w:t>, cu excepția achiziției de terenuri și lucr</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rilor preg</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titoare, cum ar fi obținerea  avizelor și autorizațiilor și realizarea studiilor de fezabilitate (și a studiilor tehnice stabilite de standarde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normative pentru preg</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tirea proiectului), care nu sunt considerate drept demarare a lucr</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rilor. Solicitantul va completa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 xml:space="preserve">n acest sens Declarația privind conformitatea cu regulile ajutorului de stat (Anexa </w:t>
      </w:r>
      <w:r w:rsidR="004B77BB" w:rsidRPr="005A0D5D">
        <w:rPr>
          <w:rFonts w:ascii="Times New Roman" w:eastAsia="Calibri" w:hAnsi="Times New Roman" w:cs="Times New Roman"/>
          <w:szCs w:val="24"/>
          <w:lang w:val="ro-RO"/>
        </w:rPr>
        <w:t>3</w:t>
      </w:r>
      <w:r w:rsidR="00E07350"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Anexa </w:t>
      </w:r>
      <w:r w:rsidR="00EC102A" w:rsidRPr="005A0D5D">
        <w:rPr>
          <w:rFonts w:ascii="Times New Roman" w:eastAsia="Calibri" w:hAnsi="Times New Roman" w:cs="Times New Roman"/>
          <w:szCs w:val="24"/>
          <w:lang w:val="ro-RO"/>
        </w:rPr>
        <w:t>1</w:t>
      </w:r>
      <w:r w:rsidR="00D839D2" w:rsidRPr="005A0D5D">
        <w:rPr>
          <w:rFonts w:ascii="Times New Roman" w:eastAsia="Calibri" w:hAnsi="Times New Roman" w:cs="Times New Roman"/>
          <w:szCs w:val="24"/>
          <w:lang w:val="ro-RO"/>
        </w:rPr>
        <w:t>a</w:t>
      </w:r>
      <w:r w:rsidR="00EC102A" w:rsidRPr="005A0D5D">
        <w:rPr>
          <w:rFonts w:ascii="Times New Roman" w:eastAsia="Calibri" w:hAnsi="Times New Roman" w:cs="Times New Roman"/>
          <w:szCs w:val="24"/>
          <w:lang w:val="ro-RO"/>
        </w:rPr>
        <w:t>. Conformitatea cu preve</w:t>
      </w:r>
      <w:r w:rsidR="001B42E9" w:rsidRPr="005A0D5D">
        <w:rPr>
          <w:rFonts w:ascii="Times New Roman" w:eastAsia="Calibri" w:hAnsi="Times New Roman" w:cs="Times New Roman"/>
          <w:szCs w:val="24"/>
          <w:lang w:val="ro-RO"/>
        </w:rPr>
        <w:t>de</w:t>
      </w:r>
      <w:r w:rsidR="00EC102A" w:rsidRPr="005A0D5D">
        <w:rPr>
          <w:rFonts w:ascii="Times New Roman" w:eastAsia="Calibri" w:hAnsi="Times New Roman" w:cs="Times New Roman"/>
          <w:szCs w:val="24"/>
          <w:lang w:val="ro-RO"/>
        </w:rPr>
        <w:t>rile legale privind acordarea ajutoarelor compatibile cu piața internă în aplicarea articolelor 107 și 108 la Tratat</w:t>
      </w:r>
      <w:r w:rsidRPr="005A0D5D">
        <w:rPr>
          <w:rFonts w:ascii="Times New Roman" w:eastAsia="Calibri" w:hAnsi="Times New Roman" w:cs="Times New Roman"/>
          <w:szCs w:val="24"/>
          <w:lang w:val="ro-RO"/>
        </w:rPr>
        <w:t xml:space="preserve">. </w:t>
      </w:r>
    </w:p>
    <w:p w14:paraId="37C74666" w14:textId="77777777" w:rsidR="00AE48B1" w:rsidRPr="005A0D5D" w:rsidRDefault="00AE48B1" w:rsidP="00AE48B1">
      <w:pPr>
        <w:shd w:val="clear" w:color="auto" w:fill="FFFFFF"/>
        <w:spacing w:after="0" w:line="240" w:lineRule="auto"/>
        <w:jc w:val="both"/>
        <w:rPr>
          <w:rFonts w:ascii="Times New Roman" w:eastAsia="Calibri" w:hAnsi="Times New Roman" w:cs="Times New Roman"/>
          <w:szCs w:val="24"/>
          <w:lang w:val="ro-RO"/>
        </w:rPr>
      </w:pPr>
    </w:p>
    <w:p w14:paraId="2B86B618" w14:textId="0DF558C7" w:rsidR="00877CD0" w:rsidRPr="005A0D5D" w:rsidRDefault="00E07350" w:rsidP="00F61AD6">
      <w:pPr>
        <w:jc w:val="both"/>
        <w:rPr>
          <w:rFonts w:ascii="Calibri" w:hAnsi="Calibri"/>
          <w:sz w:val="22"/>
        </w:rPr>
      </w:pPr>
      <w:proofErr w:type="spellStart"/>
      <w:r w:rsidRPr="005A0D5D">
        <w:rPr>
          <w:color w:val="000000"/>
        </w:rPr>
        <w:t>Prin</w:t>
      </w:r>
      <w:proofErr w:type="spellEnd"/>
      <w:r w:rsidR="00F0294A" w:rsidRPr="005A0D5D">
        <w:rPr>
          <w:color w:val="000000"/>
        </w:rPr>
        <w:t xml:space="preserve"> </w:t>
      </w:r>
      <w:r w:rsidR="00877CD0" w:rsidRPr="005A0D5D">
        <w:rPr>
          <w:color w:val="000000"/>
        </w:rPr>
        <w:t>“</w:t>
      </w:r>
      <w:proofErr w:type="spellStart"/>
      <w:r w:rsidR="00877CD0" w:rsidRPr="005A0D5D">
        <w:rPr>
          <w:color w:val="000000"/>
        </w:rPr>
        <w:t>demararea</w:t>
      </w:r>
      <w:proofErr w:type="spellEnd"/>
      <w:r w:rsidR="00877CD0" w:rsidRPr="005A0D5D">
        <w:rPr>
          <w:color w:val="000000"/>
        </w:rPr>
        <w:t xml:space="preserve"> </w:t>
      </w:r>
      <w:proofErr w:type="spellStart"/>
      <w:r w:rsidR="00877CD0" w:rsidRPr="005A0D5D">
        <w:rPr>
          <w:color w:val="000000"/>
        </w:rPr>
        <w:t>lucrărilor</w:t>
      </w:r>
      <w:proofErr w:type="spellEnd"/>
      <w:r w:rsidR="00877CD0" w:rsidRPr="005A0D5D">
        <w:rPr>
          <w:color w:val="000000"/>
        </w:rPr>
        <w:t xml:space="preserve">” </w:t>
      </w:r>
      <w:r w:rsidR="00B25A6B" w:rsidRPr="005A0D5D">
        <w:rPr>
          <w:color w:val="000000"/>
        </w:rPr>
        <w:t xml:space="preserve">se </w:t>
      </w:r>
      <w:proofErr w:type="spellStart"/>
      <w:r w:rsidR="00B25A6B" w:rsidRPr="005A0D5D">
        <w:rPr>
          <w:color w:val="000000"/>
        </w:rPr>
        <w:t>intelege</w:t>
      </w:r>
      <w:proofErr w:type="spellEnd"/>
      <w:r w:rsidR="00BA516D" w:rsidRPr="005A0D5D">
        <w:rPr>
          <w:color w:val="000000"/>
        </w:rPr>
        <w:t xml:space="preserve"> </w:t>
      </w:r>
      <w:proofErr w:type="spellStart"/>
      <w:r w:rsidR="00877CD0" w:rsidRPr="005A0D5D">
        <w:rPr>
          <w:color w:val="000000"/>
        </w:rPr>
        <w:t>primul</w:t>
      </w:r>
      <w:proofErr w:type="spellEnd"/>
      <w:r w:rsidR="00877CD0" w:rsidRPr="005A0D5D">
        <w:rPr>
          <w:color w:val="000000"/>
        </w:rPr>
        <w:t xml:space="preserve"> </w:t>
      </w:r>
      <w:proofErr w:type="spellStart"/>
      <w:r w:rsidR="00877CD0" w:rsidRPr="005A0D5D">
        <w:rPr>
          <w:color w:val="000000"/>
        </w:rPr>
        <w:t>angajament</w:t>
      </w:r>
      <w:proofErr w:type="spellEnd"/>
      <w:r w:rsidR="00877CD0" w:rsidRPr="005A0D5D">
        <w:rPr>
          <w:color w:val="000000"/>
        </w:rPr>
        <w:t xml:space="preserve"> </w:t>
      </w:r>
      <w:proofErr w:type="spellStart"/>
      <w:r w:rsidR="00877CD0" w:rsidRPr="005A0D5D">
        <w:rPr>
          <w:color w:val="000000"/>
        </w:rPr>
        <w:t>ferm</w:t>
      </w:r>
      <w:proofErr w:type="spellEnd"/>
      <w:r w:rsidR="00877CD0" w:rsidRPr="005A0D5D">
        <w:rPr>
          <w:color w:val="000000"/>
        </w:rPr>
        <w:t xml:space="preserve"> (de </w:t>
      </w:r>
      <w:proofErr w:type="spellStart"/>
      <w:r w:rsidR="00877CD0" w:rsidRPr="005A0D5D">
        <w:rPr>
          <w:color w:val="000000"/>
        </w:rPr>
        <w:t>exemplu</w:t>
      </w:r>
      <w:proofErr w:type="spellEnd"/>
      <w:r w:rsidR="00877CD0" w:rsidRPr="005A0D5D">
        <w:rPr>
          <w:color w:val="000000"/>
        </w:rPr>
        <w:t xml:space="preserve">, de a </w:t>
      </w:r>
      <w:proofErr w:type="spellStart"/>
      <w:r w:rsidR="00877CD0" w:rsidRPr="005A0D5D">
        <w:rPr>
          <w:color w:val="000000"/>
        </w:rPr>
        <w:t>comanda</w:t>
      </w:r>
      <w:proofErr w:type="spellEnd"/>
      <w:r w:rsidR="00877CD0" w:rsidRPr="005A0D5D">
        <w:rPr>
          <w:color w:val="000000"/>
        </w:rPr>
        <w:t xml:space="preserve"> </w:t>
      </w:r>
      <w:proofErr w:type="spellStart"/>
      <w:r w:rsidR="00877CD0" w:rsidRPr="005A0D5D">
        <w:rPr>
          <w:color w:val="000000"/>
        </w:rPr>
        <w:t>echipamente</w:t>
      </w:r>
      <w:proofErr w:type="spellEnd"/>
      <w:r w:rsidR="00877CD0" w:rsidRPr="005A0D5D">
        <w:rPr>
          <w:color w:val="000000"/>
        </w:rPr>
        <w:t xml:space="preserve"> </w:t>
      </w:r>
      <w:proofErr w:type="spellStart"/>
      <w:r w:rsidR="00877CD0" w:rsidRPr="005A0D5D">
        <w:rPr>
          <w:color w:val="000000"/>
        </w:rPr>
        <w:t>sau</w:t>
      </w:r>
      <w:proofErr w:type="spellEnd"/>
      <w:r w:rsidR="00877CD0" w:rsidRPr="005A0D5D">
        <w:rPr>
          <w:color w:val="000000"/>
        </w:rPr>
        <w:t xml:space="preserve"> de a </w:t>
      </w:r>
      <w:proofErr w:type="spellStart"/>
      <w:r w:rsidR="00877CD0" w:rsidRPr="005A0D5D">
        <w:rPr>
          <w:color w:val="000000"/>
        </w:rPr>
        <w:t>începe</w:t>
      </w:r>
      <w:proofErr w:type="spellEnd"/>
      <w:r w:rsidR="00877CD0" w:rsidRPr="005A0D5D">
        <w:rPr>
          <w:color w:val="000000"/>
        </w:rPr>
        <w:t xml:space="preserve"> </w:t>
      </w:r>
      <w:proofErr w:type="spellStart"/>
      <w:r w:rsidR="00877CD0" w:rsidRPr="005A0D5D">
        <w:rPr>
          <w:color w:val="000000"/>
        </w:rPr>
        <w:t>construcția</w:t>
      </w:r>
      <w:proofErr w:type="spellEnd"/>
      <w:r w:rsidR="00877CD0" w:rsidRPr="005A0D5D">
        <w:rPr>
          <w:color w:val="000000"/>
        </w:rPr>
        <w:t xml:space="preserve">) care face o </w:t>
      </w:r>
      <w:proofErr w:type="spellStart"/>
      <w:r w:rsidR="00877CD0" w:rsidRPr="005A0D5D">
        <w:rPr>
          <w:color w:val="000000"/>
        </w:rPr>
        <w:t>investiție</w:t>
      </w:r>
      <w:proofErr w:type="spellEnd"/>
      <w:r w:rsidR="00877CD0" w:rsidRPr="005A0D5D">
        <w:rPr>
          <w:color w:val="000000"/>
        </w:rPr>
        <w:t xml:space="preserve"> </w:t>
      </w:r>
      <w:proofErr w:type="spellStart"/>
      <w:r w:rsidR="00877CD0" w:rsidRPr="005A0D5D">
        <w:rPr>
          <w:color w:val="000000"/>
        </w:rPr>
        <w:t>ireversibilă</w:t>
      </w:r>
      <w:proofErr w:type="spellEnd"/>
      <w:r w:rsidR="00877CD0" w:rsidRPr="005A0D5D">
        <w:rPr>
          <w:color w:val="000000"/>
        </w:rPr>
        <w:t xml:space="preserve">. </w:t>
      </w:r>
      <w:proofErr w:type="spellStart"/>
      <w:r w:rsidR="00877CD0" w:rsidRPr="005A0D5D">
        <w:rPr>
          <w:color w:val="000000"/>
        </w:rPr>
        <w:t>Cumpărarea</w:t>
      </w:r>
      <w:proofErr w:type="spellEnd"/>
      <w:r w:rsidR="00877CD0" w:rsidRPr="005A0D5D">
        <w:rPr>
          <w:color w:val="000000"/>
        </w:rPr>
        <w:t xml:space="preserve"> de </w:t>
      </w:r>
      <w:proofErr w:type="spellStart"/>
      <w:r w:rsidR="00877CD0" w:rsidRPr="005A0D5D">
        <w:rPr>
          <w:color w:val="000000"/>
        </w:rPr>
        <w:t>terenuri</w:t>
      </w:r>
      <w:proofErr w:type="spellEnd"/>
      <w:r w:rsidR="00877CD0" w:rsidRPr="005A0D5D">
        <w:rPr>
          <w:color w:val="000000"/>
        </w:rPr>
        <w:t xml:space="preserve"> </w:t>
      </w:r>
      <w:proofErr w:type="spellStart"/>
      <w:r w:rsidR="00877CD0" w:rsidRPr="005A0D5D">
        <w:rPr>
          <w:color w:val="000000"/>
        </w:rPr>
        <w:t>și</w:t>
      </w:r>
      <w:proofErr w:type="spellEnd"/>
      <w:r w:rsidR="00877CD0" w:rsidRPr="005A0D5D">
        <w:rPr>
          <w:color w:val="000000"/>
        </w:rPr>
        <w:t xml:space="preserve"> </w:t>
      </w:r>
      <w:proofErr w:type="spellStart"/>
      <w:r w:rsidR="00877CD0" w:rsidRPr="005A0D5D">
        <w:rPr>
          <w:color w:val="000000"/>
        </w:rPr>
        <w:t>lucrări</w:t>
      </w:r>
      <w:proofErr w:type="spellEnd"/>
      <w:r w:rsidR="00877CD0" w:rsidRPr="005A0D5D">
        <w:rPr>
          <w:color w:val="000000"/>
        </w:rPr>
        <w:t xml:space="preserve"> </w:t>
      </w:r>
      <w:proofErr w:type="spellStart"/>
      <w:r w:rsidR="00877CD0" w:rsidRPr="005A0D5D">
        <w:rPr>
          <w:color w:val="000000"/>
        </w:rPr>
        <w:t>pregătitoare</w:t>
      </w:r>
      <w:proofErr w:type="spellEnd"/>
      <w:r w:rsidR="00877CD0" w:rsidRPr="005A0D5D">
        <w:rPr>
          <w:color w:val="000000"/>
        </w:rPr>
        <w:t xml:space="preserve">, cum </w:t>
      </w:r>
      <w:proofErr w:type="spellStart"/>
      <w:r w:rsidR="00877CD0" w:rsidRPr="005A0D5D">
        <w:rPr>
          <w:color w:val="000000"/>
        </w:rPr>
        <w:t>ar</w:t>
      </w:r>
      <w:proofErr w:type="spellEnd"/>
      <w:r w:rsidR="00877CD0" w:rsidRPr="005A0D5D">
        <w:rPr>
          <w:color w:val="000000"/>
        </w:rPr>
        <w:t xml:space="preserve"> fi </w:t>
      </w:r>
      <w:proofErr w:type="spellStart"/>
      <w:r w:rsidR="00877CD0" w:rsidRPr="005A0D5D">
        <w:rPr>
          <w:color w:val="000000"/>
        </w:rPr>
        <w:t>obținerea</w:t>
      </w:r>
      <w:proofErr w:type="spellEnd"/>
      <w:r w:rsidR="00877CD0" w:rsidRPr="005A0D5D">
        <w:rPr>
          <w:color w:val="000000"/>
        </w:rPr>
        <w:t xml:space="preserve"> </w:t>
      </w:r>
      <w:proofErr w:type="spellStart"/>
      <w:r w:rsidR="00877CD0" w:rsidRPr="005A0D5D">
        <w:rPr>
          <w:color w:val="000000"/>
        </w:rPr>
        <w:t>autorizațiilor</w:t>
      </w:r>
      <w:proofErr w:type="spellEnd"/>
      <w:r w:rsidR="00877CD0" w:rsidRPr="005A0D5D">
        <w:rPr>
          <w:color w:val="000000"/>
        </w:rPr>
        <w:t xml:space="preserve"> </w:t>
      </w:r>
      <w:proofErr w:type="spellStart"/>
      <w:r w:rsidR="00877CD0" w:rsidRPr="005A0D5D">
        <w:rPr>
          <w:color w:val="000000"/>
        </w:rPr>
        <w:t>și</w:t>
      </w:r>
      <w:proofErr w:type="spellEnd"/>
      <w:r w:rsidR="00877CD0" w:rsidRPr="005A0D5D">
        <w:rPr>
          <w:color w:val="000000"/>
        </w:rPr>
        <w:t xml:space="preserve"> </w:t>
      </w:r>
      <w:proofErr w:type="spellStart"/>
      <w:r w:rsidR="00877CD0" w:rsidRPr="005A0D5D">
        <w:rPr>
          <w:color w:val="000000"/>
        </w:rPr>
        <w:t>efectuarea</w:t>
      </w:r>
      <w:proofErr w:type="spellEnd"/>
      <w:r w:rsidR="00877CD0" w:rsidRPr="005A0D5D">
        <w:rPr>
          <w:color w:val="000000"/>
        </w:rPr>
        <w:t xml:space="preserve"> </w:t>
      </w:r>
      <w:proofErr w:type="spellStart"/>
      <w:r w:rsidR="00877CD0" w:rsidRPr="005A0D5D">
        <w:rPr>
          <w:color w:val="000000"/>
        </w:rPr>
        <w:t>studiilor</w:t>
      </w:r>
      <w:proofErr w:type="spellEnd"/>
      <w:r w:rsidR="00877CD0" w:rsidRPr="005A0D5D">
        <w:rPr>
          <w:color w:val="000000"/>
        </w:rPr>
        <w:t xml:space="preserve"> </w:t>
      </w:r>
      <w:proofErr w:type="spellStart"/>
      <w:r w:rsidR="00877CD0" w:rsidRPr="005A0D5D">
        <w:rPr>
          <w:color w:val="000000"/>
        </w:rPr>
        <w:t>preliminare</w:t>
      </w:r>
      <w:proofErr w:type="spellEnd"/>
      <w:r w:rsidR="00877CD0" w:rsidRPr="005A0D5D">
        <w:rPr>
          <w:color w:val="000000"/>
        </w:rPr>
        <w:t xml:space="preserve"> de </w:t>
      </w:r>
      <w:proofErr w:type="spellStart"/>
      <w:r w:rsidR="00877CD0" w:rsidRPr="005A0D5D">
        <w:rPr>
          <w:color w:val="000000"/>
        </w:rPr>
        <w:t>fezabilitate</w:t>
      </w:r>
      <w:proofErr w:type="spellEnd"/>
      <w:r w:rsidR="00877CD0" w:rsidRPr="005A0D5D">
        <w:rPr>
          <w:color w:val="000000"/>
        </w:rPr>
        <w:t xml:space="preserve">, nu sunt considerate </w:t>
      </w:r>
      <w:proofErr w:type="spellStart"/>
      <w:r w:rsidR="00877CD0" w:rsidRPr="005A0D5D">
        <w:rPr>
          <w:color w:val="000000"/>
        </w:rPr>
        <w:t>demarare</w:t>
      </w:r>
      <w:proofErr w:type="spellEnd"/>
      <w:r w:rsidR="00877CD0" w:rsidRPr="005A0D5D">
        <w:rPr>
          <w:color w:val="000000"/>
        </w:rPr>
        <w:t xml:space="preserve"> a </w:t>
      </w:r>
      <w:proofErr w:type="spellStart"/>
      <w:r w:rsidR="00877CD0" w:rsidRPr="005A0D5D">
        <w:rPr>
          <w:color w:val="000000"/>
        </w:rPr>
        <w:t>lucrărilor</w:t>
      </w:r>
      <w:proofErr w:type="spellEnd"/>
      <w:r w:rsidR="00877CD0" w:rsidRPr="005A0D5D">
        <w:rPr>
          <w:color w:val="000000"/>
        </w:rPr>
        <w:t xml:space="preserve">. </w:t>
      </w:r>
      <w:proofErr w:type="spellStart"/>
      <w:r w:rsidR="00877CD0" w:rsidRPr="005A0D5D">
        <w:rPr>
          <w:color w:val="000000"/>
        </w:rPr>
        <w:t>În</w:t>
      </w:r>
      <w:proofErr w:type="spellEnd"/>
      <w:r w:rsidR="00877CD0" w:rsidRPr="005A0D5D">
        <w:rPr>
          <w:color w:val="000000"/>
        </w:rPr>
        <w:t xml:space="preserve"> </w:t>
      </w:r>
      <w:proofErr w:type="spellStart"/>
      <w:r w:rsidR="00877CD0" w:rsidRPr="005A0D5D">
        <w:rPr>
          <w:color w:val="000000"/>
        </w:rPr>
        <w:t>cazul</w:t>
      </w:r>
      <w:proofErr w:type="spellEnd"/>
      <w:r w:rsidR="00877CD0" w:rsidRPr="005A0D5D">
        <w:rPr>
          <w:color w:val="000000"/>
        </w:rPr>
        <w:t xml:space="preserve"> </w:t>
      </w:r>
      <w:proofErr w:type="spellStart"/>
      <w:r w:rsidR="00877CD0" w:rsidRPr="005A0D5D">
        <w:rPr>
          <w:color w:val="000000"/>
        </w:rPr>
        <w:t>preluărilor</w:t>
      </w:r>
      <w:proofErr w:type="spellEnd"/>
      <w:r w:rsidR="00877CD0" w:rsidRPr="005A0D5D">
        <w:rPr>
          <w:color w:val="000000"/>
        </w:rPr>
        <w:t xml:space="preserve"> de </w:t>
      </w:r>
      <w:proofErr w:type="spellStart"/>
      <w:r w:rsidR="00877CD0" w:rsidRPr="005A0D5D">
        <w:rPr>
          <w:color w:val="000000"/>
        </w:rPr>
        <w:t>întreprinderi</w:t>
      </w:r>
      <w:proofErr w:type="spellEnd"/>
      <w:r w:rsidR="00877CD0" w:rsidRPr="005A0D5D">
        <w:rPr>
          <w:color w:val="000000"/>
        </w:rPr>
        <w:t>, „</w:t>
      </w:r>
      <w:proofErr w:type="spellStart"/>
      <w:r w:rsidR="00877CD0" w:rsidRPr="005A0D5D">
        <w:rPr>
          <w:color w:val="000000"/>
        </w:rPr>
        <w:t>demararea</w:t>
      </w:r>
      <w:proofErr w:type="spellEnd"/>
      <w:r w:rsidR="00877CD0" w:rsidRPr="005A0D5D">
        <w:rPr>
          <w:color w:val="000000"/>
        </w:rPr>
        <w:t xml:space="preserve"> </w:t>
      </w:r>
      <w:proofErr w:type="spellStart"/>
      <w:r w:rsidR="00877CD0" w:rsidRPr="005A0D5D">
        <w:rPr>
          <w:color w:val="000000"/>
        </w:rPr>
        <w:t>lucrărilor</w:t>
      </w:r>
      <w:proofErr w:type="spellEnd"/>
      <w:r w:rsidR="00877CD0" w:rsidRPr="005A0D5D">
        <w:rPr>
          <w:color w:val="000000"/>
        </w:rPr>
        <w:t xml:space="preserve">”, </w:t>
      </w:r>
      <w:proofErr w:type="spellStart"/>
      <w:r w:rsidR="00877CD0" w:rsidRPr="005A0D5D">
        <w:rPr>
          <w:color w:val="000000"/>
        </w:rPr>
        <w:t>înseamnă</w:t>
      </w:r>
      <w:proofErr w:type="spellEnd"/>
      <w:r w:rsidR="00877CD0" w:rsidRPr="005A0D5D">
        <w:rPr>
          <w:color w:val="000000"/>
        </w:rPr>
        <w:t xml:space="preserve"> data de </w:t>
      </w:r>
      <w:proofErr w:type="spellStart"/>
      <w:r w:rsidR="00877CD0" w:rsidRPr="005A0D5D">
        <w:rPr>
          <w:color w:val="000000"/>
        </w:rPr>
        <w:t>achiziționare</w:t>
      </w:r>
      <w:proofErr w:type="spellEnd"/>
      <w:r w:rsidR="00877CD0" w:rsidRPr="005A0D5D">
        <w:rPr>
          <w:color w:val="000000"/>
        </w:rPr>
        <w:t xml:space="preserve"> a </w:t>
      </w:r>
      <w:proofErr w:type="spellStart"/>
      <w:r w:rsidR="00877CD0" w:rsidRPr="005A0D5D">
        <w:rPr>
          <w:color w:val="000000"/>
        </w:rPr>
        <w:t>activelor</w:t>
      </w:r>
      <w:proofErr w:type="spellEnd"/>
      <w:r w:rsidR="00877CD0" w:rsidRPr="005A0D5D">
        <w:rPr>
          <w:color w:val="000000"/>
        </w:rPr>
        <w:t xml:space="preserve"> direct legate de </w:t>
      </w:r>
      <w:proofErr w:type="spellStart"/>
      <w:r w:rsidR="00877CD0" w:rsidRPr="005A0D5D">
        <w:rPr>
          <w:color w:val="000000"/>
        </w:rPr>
        <w:t>unitatea</w:t>
      </w:r>
      <w:proofErr w:type="spellEnd"/>
      <w:r w:rsidR="00877CD0" w:rsidRPr="005A0D5D">
        <w:rPr>
          <w:color w:val="000000"/>
        </w:rPr>
        <w:t xml:space="preserve"> </w:t>
      </w:r>
      <w:proofErr w:type="spellStart"/>
      <w:r w:rsidR="00877CD0" w:rsidRPr="005A0D5D">
        <w:rPr>
          <w:color w:val="000000"/>
        </w:rPr>
        <w:t>preluată</w:t>
      </w:r>
      <w:proofErr w:type="spellEnd"/>
      <w:r w:rsidR="00877CD0" w:rsidRPr="005A0D5D">
        <w:rPr>
          <w:color w:val="000000"/>
        </w:rPr>
        <w:t>.</w:t>
      </w:r>
    </w:p>
    <w:p w14:paraId="367BDEE1" w14:textId="77777777" w:rsidR="00E07350" w:rsidRPr="005A0D5D" w:rsidRDefault="00E07350" w:rsidP="00E07350">
      <w:pPr>
        <w:autoSpaceDE w:val="0"/>
        <w:autoSpaceDN w:val="0"/>
        <w:adjustRightInd w:val="0"/>
        <w:spacing w:after="0" w:line="240" w:lineRule="auto"/>
        <w:rPr>
          <w:rFonts w:ascii="Times New Roman" w:hAnsi="Times New Roman" w:cs="Times New Roman"/>
          <w:color w:val="000000"/>
          <w:szCs w:val="24"/>
        </w:rPr>
      </w:pPr>
    </w:p>
    <w:p w14:paraId="0FEF6EAB" w14:textId="185B7F92" w:rsidR="0086398C" w:rsidRPr="005A0D5D" w:rsidRDefault="00BA516D" w:rsidP="00F61AD6">
      <w:pPr>
        <w:autoSpaceDE w:val="0"/>
        <w:autoSpaceDN w:val="0"/>
        <w:adjustRightInd w:val="0"/>
        <w:spacing w:after="0" w:line="240" w:lineRule="auto"/>
        <w:jc w:val="both"/>
        <w:rPr>
          <w:b/>
          <w:bCs/>
          <w:color w:val="000000"/>
        </w:rPr>
      </w:pPr>
      <w:r w:rsidRPr="005A0D5D">
        <w:rPr>
          <w:rFonts w:ascii="Times New Roman" w:hAnsi="Times New Roman" w:cs="Times New Roman"/>
          <w:b/>
          <w:bCs/>
          <w:color w:val="000000"/>
          <w:sz w:val="23"/>
          <w:szCs w:val="23"/>
        </w:rPr>
        <w:t>“</w:t>
      </w:r>
      <w:proofErr w:type="spellStart"/>
      <w:r w:rsidR="00882525" w:rsidRPr="005A0D5D">
        <w:rPr>
          <w:rFonts w:ascii="Times New Roman" w:hAnsi="Times New Roman" w:cs="Times New Roman"/>
          <w:b/>
          <w:bCs/>
          <w:color w:val="000000"/>
          <w:sz w:val="23"/>
          <w:szCs w:val="23"/>
        </w:rPr>
        <w:t>Efectul</w:t>
      </w:r>
      <w:proofErr w:type="spellEnd"/>
      <w:r w:rsidR="00882525" w:rsidRPr="005A0D5D">
        <w:rPr>
          <w:rFonts w:ascii="Times New Roman" w:hAnsi="Times New Roman" w:cs="Times New Roman"/>
          <w:b/>
          <w:bCs/>
          <w:color w:val="000000"/>
          <w:sz w:val="23"/>
          <w:szCs w:val="23"/>
        </w:rPr>
        <w:t xml:space="preserve"> </w:t>
      </w:r>
      <w:proofErr w:type="spellStart"/>
      <w:r w:rsidR="00882525" w:rsidRPr="005A0D5D">
        <w:rPr>
          <w:rFonts w:ascii="Times New Roman" w:hAnsi="Times New Roman" w:cs="Times New Roman"/>
          <w:b/>
          <w:bCs/>
          <w:color w:val="000000"/>
          <w:sz w:val="23"/>
          <w:szCs w:val="23"/>
        </w:rPr>
        <w:t>stimulativ</w:t>
      </w:r>
      <w:proofErr w:type="spellEnd"/>
      <w:r w:rsidRPr="005A0D5D">
        <w:rPr>
          <w:rFonts w:ascii="Times New Roman" w:hAnsi="Times New Roman" w:cs="Times New Roman"/>
          <w:b/>
          <w:bCs/>
          <w:color w:val="000000"/>
          <w:sz w:val="23"/>
          <w:szCs w:val="23"/>
        </w:rPr>
        <w:t>"</w:t>
      </w:r>
      <w:r w:rsidR="00882525" w:rsidRPr="005A0D5D">
        <w:rPr>
          <w:rFonts w:ascii="Times New Roman" w:hAnsi="Times New Roman" w:cs="Times New Roman"/>
          <w:b/>
          <w:bCs/>
          <w:color w:val="000000"/>
          <w:sz w:val="23"/>
          <w:szCs w:val="23"/>
        </w:rPr>
        <w:t xml:space="preserve"> </w:t>
      </w:r>
      <w:r w:rsidR="0086398C" w:rsidRPr="005A0D5D">
        <w:rPr>
          <w:rFonts w:eastAsia="Calibri"/>
          <w:b/>
          <w:bCs/>
          <w:color w:val="000000"/>
        </w:rPr>
        <w:t xml:space="preserve">are loc </w:t>
      </w:r>
      <w:proofErr w:type="spellStart"/>
      <w:r w:rsidR="0086398C" w:rsidRPr="005A0D5D">
        <w:rPr>
          <w:rFonts w:eastAsia="Calibri"/>
          <w:b/>
          <w:bCs/>
          <w:color w:val="000000"/>
        </w:rPr>
        <w:t>atunci</w:t>
      </w:r>
      <w:proofErr w:type="spellEnd"/>
      <w:r w:rsidR="0086398C" w:rsidRPr="005A0D5D">
        <w:rPr>
          <w:rFonts w:eastAsia="Calibri"/>
          <w:b/>
          <w:bCs/>
          <w:color w:val="000000"/>
        </w:rPr>
        <w:t xml:space="preserve"> </w:t>
      </w:r>
      <w:proofErr w:type="spellStart"/>
      <w:r w:rsidR="0086398C" w:rsidRPr="005A0D5D">
        <w:rPr>
          <w:rFonts w:eastAsia="Calibri"/>
          <w:b/>
          <w:bCs/>
          <w:color w:val="000000"/>
        </w:rPr>
        <w:t>când</w:t>
      </w:r>
      <w:proofErr w:type="spellEnd"/>
      <w:r w:rsidR="0086398C" w:rsidRPr="005A0D5D">
        <w:rPr>
          <w:rFonts w:eastAsia="Calibri"/>
          <w:b/>
          <w:bCs/>
          <w:color w:val="000000"/>
        </w:rPr>
        <w:t xml:space="preserve"> </w:t>
      </w:r>
      <w:proofErr w:type="spellStart"/>
      <w:r w:rsidR="0086398C" w:rsidRPr="005A0D5D">
        <w:rPr>
          <w:rFonts w:eastAsia="Calibri"/>
          <w:b/>
          <w:bCs/>
          <w:color w:val="000000"/>
        </w:rPr>
        <w:t>ajutorul</w:t>
      </w:r>
      <w:proofErr w:type="spellEnd"/>
      <w:r w:rsidR="0086398C" w:rsidRPr="005A0D5D">
        <w:rPr>
          <w:rFonts w:eastAsia="Calibri"/>
          <w:b/>
          <w:bCs/>
          <w:color w:val="000000"/>
        </w:rPr>
        <w:t xml:space="preserve"> </w:t>
      </w:r>
      <w:proofErr w:type="spellStart"/>
      <w:r w:rsidR="0086398C" w:rsidRPr="005A0D5D">
        <w:rPr>
          <w:rFonts w:eastAsia="Calibri"/>
          <w:b/>
          <w:bCs/>
          <w:color w:val="000000"/>
        </w:rPr>
        <w:t>îl</w:t>
      </w:r>
      <w:proofErr w:type="spellEnd"/>
      <w:r w:rsidR="0086398C" w:rsidRPr="005A0D5D">
        <w:rPr>
          <w:rFonts w:eastAsia="Calibri"/>
          <w:b/>
          <w:bCs/>
          <w:color w:val="000000"/>
        </w:rPr>
        <w:t xml:space="preserve"> </w:t>
      </w:r>
      <w:proofErr w:type="spellStart"/>
      <w:r w:rsidR="0086398C" w:rsidRPr="005A0D5D">
        <w:rPr>
          <w:rFonts w:eastAsia="Calibri"/>
          <w:b/>
          <w:bCs/>
          <w:color w:val="000000"/>
        </w:rPr>
        <w:t>determin</w:t>
      </w:r>
      <w:r w:rsidR="0086398C" w:rsidRPr="005A0D5D">
        <w:rPr>
          <w:rFonts w:eastAsia="Calibri" w:hint="eastAsia"/>
          <w:b/>
          <w:bCs/>
          <w:color w:val="000000"/>
        </w:rPr>
        <w:t>ă</w:t>
      </w:r>
      <w:proofErr w:type="spellEnd"/>
      <w:r w:rsidR="0086398C" w:rsidRPr="005A0D5D">
        <w:rPr>
          <w:rFonts w:eastAsia="Calibri"/>
          <w:b/>
          <w:bCs/>
          <w:color w:val="000000"/>
        </w:rPr>
        <w:t xml:space="preserve"> pe </w:t>
      </w:r>
      <w:proofErr w:type="spellStart"/>
      <w:r w:rsidR="0086398C" w:rsidRPr="005A0D5D">
        <w:rPr>
          <w:rFonts w:eastAsia="Calibri"/>
          <w:b/>
          <w:bCs/>
          <w:color w:val="000000"/>
        </w:rPr>
        <w:t>beneficiar</w:t>
      </w:r>
      <w:proofErr w:type="spellEnd"/>
      <w:r w:rsidR="0086398C" w:rsidRPr="005A0D5D">
        <w:rPr>
          <w:rFonts w:eastAsia="Calibri"/>
          <w:b/>
          <w:bCs/>
          <w:color w:val="000000"/>
        </w:rPr>
        <w:t xml:space="preserve"> </w:t>
      </w:r>
      <w:proofErr w:type="spellStart"/>
      <w:r w:rsidR="0086398C" w:rsidRPr="005A0D5D">
        <w:rPr>
          <w:rFonts w:eastAsia="Calibri"/>
          <w:b/>
          <w:bCs/>
          <w:color w:val="000000"/>
        </w:rPr>
        <w:t>s</w:t>
      </w:r>
      <w:r w:rsidR="0086398C" w:rsidRPr="005A0D5D">
        <w:rPr>
          <w:rFonts w:eastAsia="Calibri" w:hint="eastAsia"/>
          <w:b/>
          <w:bCs/>
          <w:color w:val="000000"/>
        </w:rPr>
        <w:t>ă</w:t>
      </w:r>
      <w:r w:rsidR="0086398C" w:rsidRPr="005A0D5D">
        <w:rPr>
          <w:rFonts w:eastAsia="Calibri"/>
          <w:b/>
          <w:bCs/>
          <w:color w:val="000000"/>
        </w:rPr>
        <w:t>-și</w:t>
      </w:r>
      <w:proofErr w:type="spellEnd"/>
      <w:r w:rsidR="0086398C" w:rsidRPr="005A0D5D">
        <w:rPr>
          <w:rFonts w:eastAsia="Calibri"/>
          <w:b/>
          <w:bCs/>
          <w:color w:val="000000"/>
        </w:rPr>
        <w:t xml:space="preserve"> </w:t>
      </w:r>
      <w:proofErr w:type="spellStart"/>
      <w:r w:rsidR="0086398C" w:rsidRPr="005A0D5D">
        <w:rPr>
          <w:rFonts w:eastAsia="Calibri"/>
          <w:b/>
          <w:bCs/>
          <w:color w:val="000000"/>
        </w:rPr>
        <w:t>schimbe</w:t>
      </w:r>
      <w:proofErr w:type="spellEnd"/>
      <w:r w:rsidR="0086398C" w:rsidRPr="005A0D5D">
        <w:rPr>
          <w:rFonts w:eastAsia="Calibri"/>
          <w:b/>
          <w:bCs/>
          <w:color w:val="000000"/>
        </w:rPr>
        <w:t xml:space="preserve"> </w:t>
      </w:r>
      <w:proofErr w:type="spellStart"/>
      <w:r w:rsidR="0086398C" w:rsidRPr="005A0D5D">
        <w:rPr>
          <w:rFonts w:eastAsia="Calibri"/>
          <w:b/>
          <w:bCs/>
          <w:color w:val="000000"/>
        </w:rPr>
        <w:t>comportamentul</w:t>
      </w:r>
      <w:proofErr w:type="spellEnd"/>
      <w:r w:rsidR="0086398C" w:rsidRPr="005A0D5D">
        <w:rPr>
          <w:rFonts w:eastAsia="Calibri"/>
          <w:b/>
          <w:bCs/>
          <w:color w:val="000000"/>
        </w:rPr>
        <w:t xml:space="preserve">, </w:t>
      </w:r>
      <w:proofErr w:type="spellStart"/>
      <w:r w:rsidR="0086398C" w:rsidRPr="005A0D5D">
        <w:rPr>
          <w:rFonts w:eastAsia="Calibri"/>
          <w:b/>
          <w:bCs/>
          <w:color w:val="000000"/>
        </w:rPr>
        <w:t>s</w:t>
      </w:r>
      <w:r w:rsidR="0086398C" w:rsidRPr="005A0D5D">
        <w:rPr>
          <w:rFonts w:eastAsia="Calibri" w:hint="eastAsia"/>
          <w:b/>
          <w:bCs/>
          <w:color w:val="000000"/>
        </w:rPr>
        <w:t>ă</w:t>
      </w:r>
      <w:proofErr w:type="spellEnd"/>
      <w:r w:rsidR="0086398C" w:rsidRPr="005A0D5D">
        <w:rPr>
          <w:rFonts w:eastAsia="Calibri"/>
          <w:b/>
          <w:bCs/>
          <w:color w:val="000000"/>
        </w:rPr>
        <w:t xml:space="preserve"> se </w:t>
      </w:r>
      <w:proofErr w:type="spellStart"/>
      <w:r w:rsidR="0086398C" w:rsidRPr="005A0D5D">
        <w:rPr>
          <w:rFonts w:eastAsia="Calibri"/>
          <w:b/>
          <w:bCs/>
          <w:color w:val="000000"/>
        </w:rPr>
        <w:t>angajeze</w:t>
      </w:r>
      <w:proofErr w:type="spellEnd"/>
      <w:r w:rsidR="0086398C" w:rsidRPr="005A0D5D">
        <w:rPr>
          <w:rFonts w:eastAsia="Calibri"/>
          <w:b/>
          <w:bCs/>
          <w:color w:val="000000"/>
        </w:rPr>
        <w:t xml:space="preserve"> </w:t>
      </w:r>
      <w:proofErr w:type="spellStart"/>
      <w:r w:rsidR="0086398C" w:rsidRPr="005A0D5D">
        <w:rPr>
          <w:rFonts w:eastAsia="Calibri"/>
          <w:b/>
          <w:bCs/>
          <w:color w:val="000000"/>
        </w:rPr>
        <w:t>într</w:t>
      </w:r>
      <w:proofErr w:type="spellEnd"/>
      <w:r w:rsidR="0086398C" w:rsidRPr="005A0D5D">
        <w:rPr>
          <w:rFonts w:eastAsia="Calibri"/>
          <w:b/>
          <w:bCs/>
          <w:color w:val="000000"/>
        </w:rPr>
        <w:t xml:space="preserve">-o </w:t>
      </w:r>
      <w:proofErr w:type="spellStart"/>
      <w:r w:rsidR="0086398C" w:rsidRPr="005A0D5D">
        <w:rPr>
          <w:rFonts w:eastAsia="Calibri"/>
          <w:b/>
          <w:bCs/>
          <w:color w:val="000000"/>
        </w:rPr>
        <w:t>activitate</w:t>
      </w:r>
      <w:proofErr w:type="spellEnd"/>
      <w:r w:rsidR="0086398C" w:rsidRPr="005A0D5D">
        <w:rPr>
          <w:rFonts w:eastAsia="Calibri"/>
          <w:b/>
          <w:bCs/>
          <w:color w:val="000000"/>
        </w:rPr>
        <w:t xml:space="preserve"> </w:t>
      </w:r>
      <w:proofErr w:type="spellStart"/>
      <w:r w:rsidR="0086398C" w:rsidRPr="005A0D5D">
        <w:rPr>
          <w:rFonts w:eastAsia="Calibri"/>
          <w:b/>
          <w:bCs/>
          <w:color w:val="000000"/>
        </w:rPr>
        <w:t>economic</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suplimentar</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sau</w:t>
      </w:r>
      <w:proofErr w:type="spellEnd"/>
      <w:r w:rsidR="0086398C" w:rsidRPr="005A0D5D">
        <w:rPr>
          <w:rFonts w:eastAsia="Calibri"/>
          <w:b/>
          <w:bCs/>
          <w:color w:val="000000"/>
        </w:rPr>
        <w:t xml:space="preserve"> </w:t>
      </w:r>
      <w:proofErr w:type="spellStart"/>
      <w:r w:rsidR="0086398C" w:rsidRPr="005A0D5D">
        <w:rPr>
          <w:rFonts w:eastAsia="Calibri"/>
          <w:b/>
          <w:bCs/>
          <w:color w:val="000000"/>
        </w:rPr>
        <w:t>într</w:t>
      </w:r>
      <w:proofErr w:type="spellEnd"/>
      <w:r w:rsidR="0086398C" w:rsidRPr="005A0D5D">
        <w:rPr>
          <w:rFonts w:eastAsia="Calibri"/>
          <w:b/>
          <w:bCs/>
          <w:color w:val="000000"/>
        </w:rPr>
        <w:t xml:space="preserve">-o </w:t>
      </w:r>
      <w:proofErr w:type="spellStart"/>
      <w:r w:rsidR="0086398C" w:rsidRPr="005A0D5D">
        <w:rPr>
          <w:rFonts w:eastAsia="Calibri"/>
          <w:b/>
          <w:bCs/>
          <w:color w:val="000000"/>
        </w:rPr>
        <w:t>activitate</w:t>
      </w:r>
      <w:proofErr w:type="spellEnd"/>
      <w:r w:rsidR="0086398C" w:rsidRPr="005A0D5D">
        <w:rPr>
          <w:rFonts w:eastAsia="Calibri"/>
          <w:b/>
          <w:bCs/>
          <w:color w:val="000000"/>
        </w:rPr>
        <w:t xml:space="preserve"> </w:t>
      </w:r>
      <w:proofErr w:type="spellStart"/>
      <w:r w:rsidR="0086398C" w:rsidRPr="005A0D5D">
        <w:rPr>
          <w:rFonts w:eastAsia="Calibri"/>
          <w:b/>
          <w:bCs/>
          <w:color w:val="000000"/>
        </w:rPr>
        <w:t>economic</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mai</w:t>
      </w:r>
      <w:proofErr w:type="spellEnd"/>
      <w:r w:rsidR="0086398C" w:rsidRPr="005A0D5D">
        <w:rPr>
          <w:rFonts w:eastAsia="Calibri"/>
          <w:b/>
          <w:bCs/>
          <w:color w:val="000000"/>
        </w:rPr>
        <w:t xml:space="preserve"> </w:t>
      </w:r>
      <w:proofErr w:type="spellStart"/>
      <w:r w:rsidR="0086398C" w:rsidRPr="005A0D5D">
        <w:rPr>
          <w:rFonts w:eastAsia="Calibri"/>
          <w:b/>
          <w:bCs/>
          <w:color w:val="000000"/>
        </w:rPr>
        <w:t>ecologic</w:t>
      </w:r>
      <w:r w:rsidR="0086398C" w:rsidRPr="005A0D5D">
        <w:rPr>
          <w:rFonts w:eastAsia="Calibri" w:hint="eastAsia"/>
          <w:b/>
          <w:bCs/>
          <w:color w:val="000000"/>
        </w:rPr>
        <w:t>ă</w:t>
      </w:r>
      <w:proofErr w:type="spellEnd"/>
      <w:r w:rsidR="0086398C" w:rsidRPr="005A0D5D">
        <w:rPr>
          <w:rFonts w:eastAsia="Calibri"/>
          <w:b/>
          <w:bCs/>
          <w:color w:val="000000"/>
        </w:rPr>
        <w:t>, pe care nu le-</w:t>
      </w:r>
      <w:proofErr w:type="spellStart"/>
      <w:r w:rsidR="0086398C" w:rsidRPr="005A0D5D">
        <w:rPr>
          <w:rFonts w:eastAsia="Calibri"/>
          <w:b/>
          <w:bCs/>
          <w:color w:val="000000"/>
        </w:rPr>
        <w:t>ar</w:t>
      </w:r>
      <w:proofErr w:type="spellEnd"/>
      <w:r w:rsidR="0086398C" w:rsidRPr="005A0D5D">
        <w:rPr>
          <w:rFonts w:eastAsia="Calibri"/>
          <w:b/>
          <w:bCs/>
          <w:color w:val="000000"/>
        </w:rPr>
        <w:t xml:space="preserve"> </w:t>
      </w:r>
      <w:proofErr w:type="spellStart"/>
      <w:r w:rsidR="0086398C" w:rsidRPr="005A0D5D">
        <w:rPr>
          <w:rFonts w:eastAsia="Calibri"/>
          <w:b/>
          <w:bCs/>
          <w:color w:val="000000"/>
        </w:rPr>
        <w:t>desf</w:t>
      </w:r>
      <w:r w:rsidR="0086398C" w:rsidRPr="005A0D5D">
        <w:rPr>
          <w:rFonts w:eastAsia="Calibri" w:hint="eastAsia"/>
          <w:b/>
          <w:bCs/>
          <w:color w:val="000000"/>
        </w:rPr>
        <w:t>ă</w:t>
      </w:r>
      <w:r w:rsidR="0086398C" w:rsidRPr="005A0D5D">
        <w:rPr>
          <w:rFonts w:eastAsia="Calibri"/>
          <w:b/>
          <w:bCs/>
          <w:color w:val="000000"/>
        </w:rPr>
        <w:t>șura</w:t>
      </w:r>
      <w:proofErr w:type="spellEnd"/>
      <w:r w:rsidR="0086398C" w:rsidRPr="005A0D5D">
        <w:rPr>
          <w:rFonts w:eastAsia="Calibri"/>
          <w:b/>
          <w:bCs/>
          <w:color w:val="000000"/>
        </w:rPr>
        <w:t xml:space="preserve"> </w:t>
      </w:r>
      <w:proofErr w:type="spellStart"/>
      <w:r w:rsidR="0086398C" w:rsidRPr="005A0D5D">
        <w:rPr>
          <w:rFonts w:eastAsia="Calibri"/>
          <w:b/>
          <w:bCs/>
          <w:color w:val="000000"/>
        </w:rPr>
        <w:t>f</w:t>
      </w:r>
      <w:r w:rsidR="0086398C" w:rsidRPr="005A0D5D">
        <w:rPr>
          <w:rFonts w:eastAsia="Calibri" w:hint="eastAsia"/>
          <w:b/>
          <w:bCs/>
          <w:color w:val="000000"/>
        </w:rPr>
        <w:t>ă</w:t>
      </w:r>
      <w:r w:rsidR="0086398C" w:rsidRPr="005A0D5D">
        <w:rPr>
          <w:rFonts w:eastAsia="Calibri"/>
          <w:b/>
          <w:bCs/>
          <w:color w:val="000000"/>
        </w:rPr>
        <w:t>r</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ajutor</w:t>
      </w:r>
      <w:proofErr w:type="spellEnd"/>
      <w:r w:rsidR="0086398C" w:rsidRPr="005A0D5D">
        <w:rPr>
          <w:rFonts w:eastAsia="Calibri"/>
          <w:b/>
          <w:bCs/>
          <w:color w:val="000000"/>
        </w:rPr>
        <w:t xml:space="preserve"> </w:t>
      </w:r>
      <w:proofErr w:type="spellStart"/>
      <w:r w:rsidR="0086398C" w:rsidRPr="005A0D5D">
        <w:rPr>
          <w:rFonts w:eastAsia="Calibri"/>
          <w:b/>
          <w:bCs/>
          <w:color w:val="000000"/>
        </w:rPr>
        <w:t>sau</w:t>
      </w:r>
      <w:proofErr w:type="spellEnd"/>
      <w:r w:rsidR="0086398C" w:rsidRPr="005A0D5D">
        <w:rPr>
          <w:rFonts w:eastAsia="Calibri"/>
          <w:b/>
          <w:bCs/>
          <w:color w:val="000000"/>
        </w:rPr>
        <w:t xml:space="preserve"> le-</w:t>
      </w:r>
      <w:proofErr w:type="spellStart"/>
      <w:r w:rsidR="0086398C" w:rsidRPr="005A0D5D">
        <w:rPr>
          <w:rFonts w:eastAsia="Calibri"/>
          <w:b/>
          <w:bCs/>
          <w:color w:val="000000"/>
        </w:rPr>
        <w:t>ar</w:t>
      </w:r>
      <w:proofErr w:type="spellEnd"/>
      <w:r w:rsidR="0086398C" w:rsidRPr="005A0D5D">
        <w:rPr>
          <w:rFonts w:eastAsia="Calibri"/>
          <w:b/>
          <w:bCs/>
          <w:color w:val="000000"/>
        </w:rPr>
        <w:t xml:space="preserve"> </w:t>
      </w:r>
      <w:proofErr w:type="spellStart"/>
      <w:r w:rsidR="0086398C" w:rsidRPr="005A0D5D">
        <w:rPr>
          <w:rFonts w:eastAsia="Calibri"/>
          <w:b/>
          <w:bCs/>
          <w:color w:val="000000"/>
        </w:rPr>
        <w:t>desf</w:t>
      </w:r>
      <w:r w:rsidR="0086398C" w:rsidRPr="005A0D5D">
        <w:rPr>
          <w:rFonts w:eastAsia="Calibri" w:hint="eastAsia"/>
          <w:b/>
          <w:bCs/>
          <w:color w:val="000000"/>
        </w:rPr>
        <w:t>ă</w:t>
      </w:r>
      <w:r w:rsidR="0086398C" w:rsidRPr="005A0D5D">
        <w:rPr>
          <w:rFonts w:eastAsia="Calibri"/>
          <w:b/>
          <w:bCs/>
          <w:color w:val="000000"/>
        </w:rPr>
        <w:t>șura</w:t>
      </w:r>
      <w:proofErr w:type="spellEnd"/>
      <w:r w:rsidR="0086398C" w:rsidRPr="005A0D5D">
        <w:rPr>
          <w:rFonts w:eastAsia="Calibri"/>
          <w:b/>
          <w:bCs/>
          <w:color w:val="000000"/>
        </w:rPr>
        <w:t xml:space="preserve"> </w:t>
      </w:r>
      <w:proofErr w:type="spellStart"/>
      <w:r w:rsidR="0086398C" w:rsidRPr="005A0D5D">
        <w:rPr>
          <w:rFonts w:eastAsia="Calibri"/>
          <w:b/>
          <w:bCs/>
          <w:color w:val="000000"/>
        </w:rPr>
        <w:t>într</w:t>
      </w:r>
      <w:proofErr w:type="spellEnd"/>
      <w:r w:rsidR="0086398C" w:rsidRPr="005A0D5D">
        <w:rPr>
          <w:rFonts w:eastAsia="Calibri"/>
          <w:b/>
          <w:bCs/>
          <w:color w:val="000000"/>
        </w:rPr>
        <w:t xml:space="preserve">-o </w:t>
      </w:r>
      <w:proofErr w:type="spellStart"/>
      <w:r w:rsidR="0086398C" w:rsidRPr="005A0D5D">
        <w:rPr>
          <w:rFonts w:eastAsia="Calibri"/>
          <w:b/>
          <w:bCs/>
          <w:color w:val="000000"/>
        </w:rPr>
        <w:t>manier</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restrâns</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sau</w:t>
      </w:r>
      <w:proofErr w:type="spellEnd"/>
      <w:r w:rsidR="0086398C" w:rsidRPr="005A0D5D">
        <w:rPr>
          <w:rFonts w:eastAsia="Calibri"/>
          <w:b/>
          <w:bCs/>
          <w:color w:val="000000"/>
        </w:rPr>
        <w:t xml:space="preserve"> </w:t>
      </w:r>
      <w:proofErr w:type="spellStart"/>
      <w:r w:rsidR="0086398C" w:rsidRPr="005A0D5D">
        <w:rPr>
          <w:rFonts w:eastAsia="Calibri"/>
          <w:b/>
          <w:bCs/>
          <w:color w:val="000000"/>
        </w:rPr>
        <w:t>diferit</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Ajutorul</w:t>
      </w:r>
      <w:proofErr w:type="spellEnd"/>
      <w:r w:rsidR="0086398C" w:rsidRPr="005A0D5D">
        <w:rPr>
          <w:rFonts w:eastAsia="Calibri"/>
          <w:b/>
          <w:bCs/>
          <w:color w:val="000000"/>
        </w:rPr>
        <w:t xml:space="preserve"> nu </w:t>
      </w:r>
      <w:proofErr w:type="spellStart"/>
      <w:r w:rsidR="0086398C" w:rsidRPr="005A0D5D">
        <w:rPr>
          <w:rFonts w:eastAsia="Calibri"/>
          <w:b/>
          <w:bCs/>
          <w:color w:val="000000"/>
        </w:rPr>
        <w:t>trebuie</w:t>
      </w:r>
      <w:proofErr w:type="spellEnd"/>
      <w:r w:rsidR="0086398C" w:rsidRPr="005A0D5D">
        <w:rPr>
          <w:rFonts w:eastAsia="Calibri"/>
          <w:b/>
          <w:bCs/>
          <w:color w:val="000000"/>
        </w:rPr>
        <w:t xml:space="preserve"> </w:t>
      </w:r>
      <w:proofErr w:type="spellStart"/>
      <w:r w:rsidR="0086398C" w:rsidRPr="005A0D5D">
        <w:rPr>
          <w:rFonts w:eastAsia="Calibri"/>
          <w:b/>
          <w:bCs/>
          <w:color w:val="000000"/>
        </w:rPr>
        <w:t>s</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suporte</w:t>
      </w:r>
      <w:proofErr w:type="spellEnd"/>
      <w:r w:rsidR="0086398C" w:rsidRPr="005A0D5D">
        <w:rPr>
          <w:rFonts w:eastAsia="Calibri"/>
          <w:b/>
          <w:bCs/>
          <w:color w:val="000000"/>
        </w:rPr>
        <w:t xml:space="preserve"> </w:t>
      </w:r>
      <w:proofErr w:type="spellStart"/>
      <w:r w:rsidR="0086398C" w:rsidRPr="005A0D5D">
        <w:rPr>
          <w:rFonts w:eastAsia="Calibri"/>
          <w:b/>
          <w:bCs/>
          <w:color w:val="000000"/>
        </w:rPr>
        <w:t>costurile</w:t>
      </w:r>
      <w:proofErr w:type="spellEnd"/>
      <w:r w:rsidR="0086398C" w:rsidRPr="005A0D5D">
        <w:rPr>
          <w:rFonts w:eastAsia="Calibri"/>
          <w:b/>
          <w:bCs/>
          <w:color w:val="000000"/>
        </w:rPr>
        <w:t xml:space="preserve"> </w:t>
      </w:r>
      <w:proofErr w:type="spellStart"/>
      <w:r w:rsidR="0086398C" w:rsidRPr="005A0D5D">
        <w:rPr>
          <w:rFonts w:eastAsia="Calibri"/>
          <w:b/>
          <w:bCs/>
          <w:color w:val="000000"/>
        </w:rPr>
        <w:t>unei</w:t>
      </w:r>
      <w:proofErr w:type="spellEnd"/>
      <w:r w:rsidR="0086398C" w:rsidRPr="005A0D5D">
        <w:rPr>
          <w:rFonts w:eastAsia="Calibri"/>
          <w:b/>
          <w:bCs/>
          <w:color w:val="000000"/>
        </w:rPr>
        <w:t xml:space="preserve"> </w:t>
      </w:r>
      <w:proofErr w:type="spellStart"/>
      <w:r w:rsidR="0086398C" w:rsidRPr="005A0D5D">
        <w:rPr>
          <w:rFonts w:eastAsia="Calibri"/>
          <w:b/>
          <w:bCs/>
          <w:color w:val="000000"/>
        </w:rPr>
        <w:t>activit</w:t>
      </w:r>
      <w:r w:rsidR="0086398C" w:rsidRPr="005A0D5D">
        <w:rPr>
          <w:rFonts w:eastAsia="Calibri" w:hint="eastAsia"/>
          <w:b/>
          <w:bCs/>
          <w:color w:val="000000"/>
        </w:rPr>
        <w:t>ă</w:t>
      </w:r>
      <w:r w:rsidR="0086398C" w:rsidRPr="005A0D5D">
        <w:rPr>
          <w:rFonts w:eastAsia="Calibri"/>
          <w:b/>
          <w:bCs/>
          <w:color w:val="000000"/>
        </w:rPr>
        <w:t>ți</w:t>
      </w:r>
      <w:proofErr w:type="spellEnd"/>
      <w:r w:rsidR="0086398C" w:rsidRPr="005A0D5D">
        <w:rPr>
          <w:rFonts w:eastAsia="Calibri"/>
          <w:b/>
          <w:bCs/>
          <w:color w:val="000000"/>
        </w:rPr>
        <w:t xml:space="preserve"> pe care </w:t>
      </w:r>
      <w:proofErr w:type="spellStart"/>
      <w:r w:rsidR="0086398C" w:rsidRPr="005A0D5D">
        <w:rPr>
          <w:rFonts w:eastAsia="Calibri"/>
          <w:b/>
          <w:bCs/>
          <w:color w:val="000000"/>
        </w:rPr>
        <w:t>beneficiarul</w:t>
      </w:r>
      <w:proofErr w:type="spellEnd"/>
      <w:r w:rsidR="0086398C" w:rsidRPr="005A0D5D">
        <w:rPr>
          <w:rFonts w:eastAsia="Calibri"/>
          <w:b/>
          <w:bCs/>
          <w:color w:val="000000"/>
        </w:rPr>
        <w:t xml:space="preserve"> </w:t>
      </w:r>
      <w:proofErr w:type="spellStart"/>
      <w:r w:rsidR="0086398C" w:rsidRPr="005A0D5D">
        <w:rPr>
          <w:rFonts w:eastAsia="Calibri"/>
          <w:b/>
          <w:bCs/>
          <w:color w:val="000000"/>
        </w:rPr>
        <w:t>ajutorului</w:t>
      </w:r>
      <w:proofErr w:type="spellEnd"/>
      <w:r w:rsidR="0086398C" w:rsidRPr="005A0D5D">
        <w:rPr>
          <w:rFonts w:eastAsia="Calibri"/>
          <w:b/>
          <w:bCs/>
          <w:color w:val="000000"/>
        </w:rPr>
        <w:t xml:space="preserve"> le-</w:t>
      </w:r>
      <w:proofErr w:type="spellStart"/>
      <w:r w:rsidR="0086398C" w:rsidRPr="005A0D5D">
        <w:rPr>
          <w:rFonts w:eastAsia="Calibri"/>
          <w:b/>
          <w:bCs/>
          <w:color w:val="000000"/>
        </w:rPr>
        <w:t>ar</w:t>
      </w:r>
      <w:proofErr w:type="spellEnd"/>
      <w:r w:rsidR="0086398C" w:rsidRPr="005A0D5D">
        <w:rPr>
          <w:rFonts w:eastAsia="Calibri"/>
          <w:b/>
          <w:bCs/>
          <w:color w:val="000000"/>
        </w:rPr>
        <w:t xml:space="preserve"> </w:t>
      </w:r>
      <w:proofErr w:type="spellStart"/>
      <w:r w:rsidR="0086398C" w:rsidRPr="005A0D5D">
        <w:rPr>
          <w:rFonts w:eastAsia="Calibri"/>
          <w:b/>
          <w:bCs/>
          <w:color w:val="000000"/>
        </w:rPr>
        <w:t>suporta</w:t>
      </w:r>
      <w:proofErr w:type="spellEnd"/>
      <w:r w:rsidR="0086398C" w:rsidRPr="005A0D5D">
        <w:rPr>
          <w:rFonts w:eastAsia="Calibri"/>
          <w:b/>
          <w:bCs/>
          <w:color w:val="000000"/>
        </w:rPr>
        <w:t xml:space="preserve"> </w:t>
      </w:r>
      <w:proofErr w:type="spellStart"/>
      <w:r w:rsidR="0086398C" w:rsidRPr="005A0D5D">
        <w:rPr>
          <w:rFonts w:eastAsia="Calibri"/>
          <w:b/>
          <w:bCs/>
          <w:color w:val="000000"/>
        </w:rPr>
        <w:t>oricum</w:t>
      </w:r>
      <w:proofErr w:type="spellEnd"/>
      <w:r w:rsidR="0086398C" w:rsidRPr="005A0D5D">
        <w:rPr>
          <w:rFonts w:eastAsia="Calibri"/>
          <w:b/>
          <w:bCs/>
          <w:color w:val="000000"/>
        </w:rPr>
        <w:t xml:space="preserve"> </w:t>
      </w:r>
      <w:proofErr w:type="spellStart"/>
      <w:r w:rsidR="0086398C" w:rsidRPr="005A0D5D">
        <w:rPr>
          <w:rFonts w:eastAsia="Calibri"/>
          <w:b/>
          <w:bCs/>
          <w:color w:val="000000"/>
        </w:rPr>
        <w:t>și</w:t>
      </w:r>
      <w:proofErr w:type="spellEnd"/>
      <w:r w:rsidR="0086398C" w:rsidRPr="005A0D5D">
        <w:rPr>
          <w:rFonts w:eastAsia="Calibri"/>
          <w:b/>
          <w:bCs/>
          <w:color w:val="000000"/>
        </w:rPr>
        <w:t xml:space="preserve"> nu </w:t>
      </w:r>
      <w:proofErr w:type="spellStart"/>
      <w:r w:rsidR="0086398C" w:rsidRPr="005A0D5D">
        <w:rPr>
          <w:rFonts w:eastAsia="Calibri"/>
          <w:b/>
          <w:bCs/>
          <w:color w:val="000000"/>
        </w:rPr>
        <w:t>trebuie</w:t>
      </w:r>
      <w:proofErr w:type="spellEnd"/>
      <w:r w:rsidR="0086398C" w:rsidRPr="005A0D5D">
        <w:rPr>
          <w:rFonts w:eastAsia="Calibri"/>
          <w:b/>
          <w:bCs/>
          <w:color w:val="000000"/>
        </w:rPr>
        <w:t xml:space="preserve"> </w:t>
      </w:r>
      <w:proofErr w:type="spellStart"/>
      <w:r w:rsidR="0086398C" w:rsidRPr="005A0D5D">
        <w:rPr>
          <w:rFonts w:eastAsia="Calibri"/>
          <w:b/>
          <w:bCs/>
          <w:color w:val="000000"/>
        </w:rPr>
        <w:t>s</w:t>
      </w:r>
      <w:r w:rsidR="0086398C" w:rsidRPr="005A0D5D">
        <w:rPr>
          <w:rFonts w:eastAsia="Calibri" w:hint="eastAsia"/>
          <w:b/>
          <w:bCs/>
          <w:color w:val="000000"/>
        </w:rPr>
        <w:t>ă</w:t>
      </w:r>
      <w:proofErr w:type="spellEnd"/>
      <w:r w:rsidR="0086398C" w:rsidRPr="005A0D5D">
        <w:rPr>
          <w:rFonts w:eastAsia="Calibri"/>
          <w:b/>
          <w:bCs/>
          <w:color w:val="000000"/>
        </w:rPr>
        <w:t xml:space="preserve"> </w:t>
      </w:r>
      <w:proofErr w:type="spellStart"/>
      <w:r w:rsidR="0086398C" w:rsidRPr="005A0D5D">
        <w:rPr>
          <w:rFonts w:eastAsia="Calibri"/>
          <w:b/>
          <w:bCs/>
          <w:color w:val="000000"/>
        </w:rPr>
        <w:t>compenseze</w:t>
      </w:r>
      <w:proofErr w:type="spellEnd"/>
      <w:r w:rsidR="0086398C" w:rsidRPr="005A0D5D">
        <w:rPr>
          <w:rFonts w:eastAsia="Calibri"/>
          <w:b/>
          <w:bCs/>
          <w:color w:val="000000"/>
        </w:rPr>
        <w:t xml:space="preserve"> </w:t>
      </w:r>
      <w:proofErr w:type="spellStart"/>
      <w:r w:rsidR="0086398C" w:rsidRPr="005A0D5D">
        <w:rPr>
          <w:rFonts w:eastAsia="Calibri"/>
          <w:b/>
          <w:bCs/>
          <w:color w:val="000000"/>
        </w:rPr>
        <w:t>riscul</w:t>
      </w:r>
      <w:proofErr w:type="spellEnd"/>
      <w:r w:rsidR="0086398C" w:rsidRPr="005A0D5D">
        <w:rPr>
          <w:rFonts w:eastAsia="Calibri"/>
          <w:b/>
          <w:bCs/>
          <w:color w:val="000000"/>
        </w:rPr>
        <w:t xml:space="preserve"> </w:t>
      </w:r>
      <w:proofErr w:type="spellStart"/>
      <w:r w:rsidR="0086398C" w:rsidRPr="005A0D5D">
        <w:rPr>
          <w:rFonts w:eastAsia="Calibri"/>
          <w:b/>
          <w:bCs/>
          <w:color w:val="000000"/>
        </w:rPr>
        <w:t>comercial</w:t>
      </w:r>
      <w:proofErr w:type="spellEnd"/>
      <w:r w:rsidR="0086398C" w:rsidRPr="005A0D5D">
        <w:rPr>
          <w:rFonts w:eastAsia="Calibri"/>
          <w:b/>
          <w:bCs/>
          <w:color w:val="000000"/>
        </w:rPr>
        <w:t xml:space="preserve"> normal al </w:t>
      </w:r>
      <w:proofErr w:type="spellStart"/>
      <w:r w:rsidR="0086398C" w:rsidRPr="005A0D5D">
        <w:rPr>
          <w:rFonts w:eastAsia="Calibri"/>
          <w:b/>
          <w:bCs/>
          <w:color w:val="000000"/>
        </w:rPr>
        <w:t>unei</w:t>
      </w:r>
      <w:proofErr w:type="spellEnd"/>
      <w:r w:rsidR="0086398C" w:rsidRPr="005A0D5D">
        <w:rPr>
          <w:rFonts w:eastAsia="Calibri"/>
          <w:b/>
          <w:bCs/>
          <w:color w:val="000000"/>
        </w:rPr>
        <w:t xml:space="preserve"> </w:t>
      </w:r>
      <w:proofErr w:type="spellStart"/>
      <w:r w:rsidR="0086398C" w:rsidRPr="005A0D5D">
        <w:rPr>
          <w:rFonts w:eastAsia="Calibri"/>
          <w:b/>
          <w:bCs/>
          <w:color w:val="000000"/>
        </w:rPr>
        <w:t>activit</w:t>
      </w:r>
      <w:r w:rsidR="0086398C" w:rsidRPr="005A0D5D">
        <w:rPr>
          <w:rFonts w:eastAsia="Calibri" w:hint="eastAsia"/>
          <w:b/>
          <w:bCs/>
          <w:color w:val="000000"/>
        </w:rPr>
        <w:t>ă</w:t>
      </w:r>
      <w:r w:rsidR="0086398C" w:rsidRPr="005A0D5D">
        <w:rPr>
          <w:rFonts w:eastAsia="Calibri"/>
          <w:b/>
          <w:bCs/>
          <w:color w:val="000000"/>
        </w:rPr>
        <w:t>ți</w:t>
      </w:r>
      <w:proofErr w:type="spellEnd"/>
      <w:r w:rsidR="0086398C" w:rsidRPr="005A0D5D">
        <w:rPr>
          <w:rFonts w:eastAsia="Calibri"/>
          <w:b/>
          <w:bCs/>
          <w:color w:val="000000"/>
        </w:rPr>
        <w:t xml:space="preserve"> </w:t>
      </w:r>
      <w:proofErr w:type="spellStart"/>
      <w:r w:rsidR="0086398C" w:rsidRPr="005A0D5D">
        <w:rPr>
          <w:rFonts w:eastAsia="Calibri"/>
          <w:b/>
          <w:bCs/>
          <w:color w:val="000000"/>
        </w:rPr>
        <w:t>economice</w:t>
      </w:r>
      <w:proofErr w:type="spellEnd"/>
      <w:r w:rsidR="0086398C" w:rsidRPr="005A0D5D">
        <w:rPr>
          <w:rFonts w:eastAsia="Calibri"/>
          <w:b/>
          <w:bCs/>
          <w:color w:val="000000"/>
        </w:rPr>
        <w:t>.</w:t>
      </w:r>
      <w:r w:rsidR="0086398C" w:rsidRPr="005A0D5D">
        <w:rPr>
          <w:b/>
          <w:bCs/>
        </w:rPr>
        <w:t xml:space="preserve"> </w:t>
      </w:r>
      <w:proofErr w:type="spellStart"/>
      <w:r w:rsidR="0086398C" w:rsidRPr="005A0D5D">
        <w:rPr>
          <w:rFonts w:eastAsia="Calibri"/>
          <w:b/>
          <w:bCs/>
          <w:color w:val="000000"/>
        </w:rPr>
        <w:t>Dovada</w:t>
      </w:r>
      <w:proofErr w:type="spellEnd"/>
      <w:r w:rsidR="0086398C" w:rsidRPr="005A0D5D">
        <w:rPr>
          <w:rFonts w:eastAsia="Calibri"/>
          <w:b/>
          <w:bCs/>
          <w:color w:val="000000"/>
        </w:rPr>
        <w:t xml:space="preserve"> </w:t>
      </w:r>
      <w:proofErr w:type="spellStart"/>
      <w:r w:rsidR="0086398C" w:rsidRPr="005A0D5D">
        <w:rPr>
          <w:rFonts w:eastAsia="Calibri"/>
          <w:b/>
          <w:bCs/>
          <w:color w:val="000000"/>
        </w:rPr>
        <w:t>unui</w:t>
      </w:r>
      <w:proofErr w:type="spellEnd"/>
      <w:r w:rsidR="0086398C" w:rsidRPr="005A0D5D">
        <w:rPr>
          <w:rFonts w:eastAsia="Calibri"/>
          <w:b/>
          <w:bCs/>
          <w:color w:val="000000"/>
        </w:rPr>
        <w:t xml:space="preserve"> </w:t>
      </w:r>
      <w:proofErr w:type="spellStart"/>
      <w:r w:rsidR="0086398C" w:rsidRPr="005A0D5D">
        <w:rPr>
          <w:rFonts w:eastAsia="Calibri"/>
          <w:b/>
          <w:bCs/>
          <w:color w:val="000000"/>
        </w:rPr>
        <w:t>efect</w:t>
      </w:r>
      <w:proofErr w:type="spellEnd"/>
      <w:r w:rsidR="0086398C" w:rsidRPr="005A0D5D">
        <w:rPr>
          <w:rFonts w:eastAsia="Calibri"/>
          <w:b/>
          <w:bCs/>
          <w:color w:val="000000"/>
        </w:rPr>
        <w:t xml:space="preserve"> de </w:t>
      </w:r>
      <w:proofErr w:type="spellStart"/>
      <w:r w:rsidR="0086398C" w:rsidRPr="005A0D5D">
        <w:rPr>
          <w:rFonts w:eastAsia="Calibri"/>
          <w:b/>
          <w:bCs/>
          <w:color w:val="000000"/>
        </w:rPr>
        <w:t>stimulare</w:t>
      </w:r>
      <w:proofErr w:type="spellEnd"/>
      <w:r w:rsidR="0086398C" w:rsidRPr="005A0D5D">
        <w:rPr>
          <w:rFonts w:eastAsia="Calibri"/>
          <w:b/>
          <w:bCs/>
          <w:color w:val="000000"/>
        </w:rPr>
        <w:t xml:space="preserve"> </w:t>
      </w:r>
      <w:proofErr w:type="spellStart"/>
      <w:r w:rsidR="0086398C" w:rsidRPr="005A0D5D">
        <w:rPr>
          <w:rFonts w:eastAsia="Calibri"/>
          <w:b/>
          <w:bCs/>
          <w:color w:val="000000"/>
        </w:rPr>
        <w:t>presupune</w:t>
      </w:r>
      <w:proofErr w:type="spellEnd"/>
      <w:r w:rsidR="0086398C" w:rsidRPr="005A0D5D">
        <w:rPr>
          <w:rFonts w:eastAsia="Calibri"/>
          <w:b/>
          <w:bCs/>
          <w:color w:val="000000"/>
        </w:rPr>
        <w:t xml:space="preserve"> </w:t>
      </w:r>
      <w:proofErr w:type="spellStart"/>
      <w:r w:rsidR="0086398C" w:rsidRPr="005A0D5D">
        <w:rPr>
          <w:rFonts w:eastAsia="Calibri"/>
          <w:b/>
          <w:bCs/>
          <w:color w:val="000000"/>
        </w:rPr>
        <w:t>identificarea</w:t>
      </w:r>
      <w:proofErr w:type="spellEnd"/>
      <w:r w:rsidR="0086398C" w:rsidRPr="005A0D5D">
        <w:rPr>
          <w:rFonts w:eastAsia="Calibri"/>
          <w:b/>
          <w:bCs/>
          <w:color w:val="000000"/>
        </w:rPr>
        <w:t xml:space="preserve"> </w:t>
      </w:r>
      <w:proofErr w:type="spellStart"/>
      <w:r w:rsidR="0086398C" w:rsidRPr="005A0D5D">
        <w:rPr>
          <w:rFonts w:eastAsia="Calibri"/>
          <w:b/>
          <w:bCs/>
          <w:color w:val="000000"/>
        </w:rPr>
        <w:t>scenariului</w:t>
      </w:r>
      <w:proofErr w:type="spellEnd"/>
      <w:r w:rsidR="0086398C" w:rsidRPr="005A0D5D">
        <w:rPr>
          <w:rFonts w:eastAsia="Calibri"/>
          <w:b/>
          <w:bCs/>
          <w:color w:val="000000"/>
        </w:rPr>
        <w:t xml:space="preserve"> factual </w:t>
      </w:r>
      <w:proofErr w:type="spellStart"/>
      <w:r w:rsidR="0086398C" w:rsidRPr="005A0D5D">
        <w:rPr>
          <w:rFonts w:eastAsia="Calibri"/>
          <w:b/>
          <w:bCs/>
          <w:color w:val="000000"/>
        </w:rPr>
        <w:t>și</w:t>
      </w:r>
      <w:proofErr w:type="spellEnd"/>
      <w:r w:rsidR="0086398C" w:rsidRPr="005A0D5D">
        <w:rPr>
          <w:rFonts w:eastAsia="Calibri"/>
          <w:b/>
          <w:bCs/>
          <w:color w:val="000000"/>
        </w:rPr>
        <w:t xml:space="preserve"> a </w:t>
      </w:r>
      <w:proofErr w:type="spellStart"/>
      <w:r w:rsidR="0086398C" w:rsidRPr="005A0D5D">
        <w:rPr>
          <w:rFonts w:eastAsia="Calibri"/>
          <w:b/>
          <w:bCs/>
          <w:color w:val="000000"/>
        </w:rPr>
        <w:t>scenariului</w:t>
      </w:r>
      <w:proofErr w:type="spellEnd"/>
      <w:r w:rsidR="0086398C" w:rsidRPr="005A0D5D">
        <w:rPr>
          <w:rFonts w:eastAsia="Calibri"/>
          <w:b/>
          <w:bCs/>
          <w:color w:val="000000"/>
        </w:rPr>
        <w:t xml:space="preserve"> contrafactual </w:t>
      </w:r>
      <w:proofErr w:type="spellStart"/>
      <w:r w:rsidR="0086398C" w:rsidRPr="005A0D5D">
        <w:rPr>
          <w:rFonts w:eastAsia="Calibri"/>
          <w:b/>
          <w:bCs/>
          <w:color w:val="000000"/>
        </w:rPr>
        <w:t>probabil</w:t>
      </w:r>
      <w:proofErr w:type="spellEnd"/>
      <w:r w:rsidR="0086398C" w:rsidRPr="005A0D5D">
        <w:rPr>
          <w:rFonts w:eastAsia="Calibri"/>
          <w:b/>
          <w:bCs/>
          <w:color w:val="000000"/>
        </w:rPr>
        <w:t xml:space="preserve">, </w:t>
      </w:r>
      <w:proofErr w:type="spellStart"/>
      <w:r w:rsidR="0086398C" w:rsidRPr="005A0D5D">
        <w:rPr>
          <w:rFonts w:eastAsia="Calibri"/>
          <w:b/>
          <w:bCs/>
          <w:color w:val="000000"/>
        </w:rPr>
        <w:t>în</w:t>
      </w:r>
      <w:proofErr w:type="spellEnd"/>
      <w:r w:rsidR="0086398C" w:rsidRPr="005A0D5D">
        <w:rPr>
          <w:rFonts w:eastAsia="Calibri"/>
          <w:b/>
          <w:bCs/>
          <w:color w:val="000000"/>
        </w:rPr>
        <w:t xml:space="preserve"> </w:t>
      </w:r>
      <w:proofErr w:type="spellStart"/>
      <w:r w:rsidR="0086398C" w:rsidRPr="005A0D5D">
        <w:rPr>
          <w:rFonts w:eastAsia="Calibri"/>
          <w:b/>
          <w:bCs/>
          <w:color w:val="000000"/>
        </w:rPr>
        <w:t>absența</w:t>
      </w:r>
      <w:proofErr w:type="spellEnd"/>
      <w:r w:rsidR="0086398C" w:rsidRPr="005A0D5D">
        <w:rPr>
          <w:rFonts w:eastAsia="Calibri"/>
          <w:b/>
          <w:bCs/>
          <w:color w:val="000000"/>
        </w:rPr>
        <w:t xml:space="preserve"> </w:t>
      </w:r>
      <w:proofErr w:type="spellStart"/>
      <w:r w:rsidR="0086398C" w:rsidRPr="005A0D5D">
        <w:rPr>
          <w:rFonts w:eastAsia="Calibri"/>
          <w:b/>
          <w:bCs/>
          <w:color w:val="000000"/>
        </w:rPr>
        <w:t>ajutorului</w:t>
      </w:r>
      <w:proofErr w:type="spellEnd"/>
      <w:r w:rsidR="0086398C" w:rsidRPr="005A0D5D">
        <w:rPr>
          <w:rFonts w:eastAsia="Calibri"/>
          <w:b/>
          <w:bCs/>
          <w:color w:val="000000"/>
        </w:rPr>
        <w:t>.</w:t>
      </w:r>
    </w:p>
    <w:p w14:paraId="61D6FE87" w14:textId="77777777" w:rsidR="0086398C" w:rsidRPr="005A0D5D" w:rsidRDefault="0086398C" w:rsidP="00F61AD6">
      <w:pPr>
        <w:autoSpaceDE w:val="0"/>
        <w:autoSpaceDN w:val="0"/>
        <w:adjustRightInd w:val="0"/>
        <w:spacing w:after="0" w:line="240" w:lineRule="auto"/>
        <w:jc w:val="both"/>
        <w:rPr>
          <w:rFonts w:ascii="Times New Roman" w:hAnsi="Times New Roman" w:cs="Times New Roman"/>
          <w:b/>
          <w:bCs/>
          <w:color w:val="000000"/>
          <w:sz w:val="23"/>
          <w:szCs w:val="23"/>
        </w:rPr>
      </w:pPr>
    </w:p>
    <w:p w14:paraId="1DF759D9" w14:textId="0939BD23" w:rsidR="008639D8" w:rsidRPr="005A0D5D" w:rsidRDefault="008639D8" w:rsidP="008639D8">
      <w:pPr>
        <w:spacing w:after="0" w:line="240" w:lineRule="auto"/>
        <w:jc w:val="both"/>
        <w:rPr>
          <w:rFonts w:ascii="Times New Roman" w:eastAsia="Times New Roman" w:hAnsi="Times New Roman" w:cs="Times New Roman"/>
          <w:szCs w:val="24"/>
          <w:lang w:val="ro-RO" w:eastAsia="ro-RO"/>
        </w:rPr>
      </w:pPr>
      <w:proofErr w:type="spellStart"/>
      <w:r w:rsidRPr="005A0D5D">
        <w:rPr>
          <w:rFonts w:ascii="Times New Roman" w:eastAsia="Times New Roman" w:hAnsi="Times New Roman" w:cs="Times New Roman"/>
          <w:szCs w:val="24"/>
          <w:lang w:val="ro-RO" w:eastAsia="ro-RO"/>
        </w:rPr>
        <w:t>Solicitanţii</w:t>
      </w:r>
      <w:proofErr w:type="spellEnd"/>
      <w:r w:rsidRPr="005A0D5D">
        <w:rPr>
          <w:rFonts w:ascii="Times New Roman" w:eastAsia="Times New Roman" w:hAnsi="Times New Roman" w:cs="Times New Roman"/>
          <w:szCs w:val="24"/>
          <w:lang w:val="ro-RO" w:eastAsia="ro-RO"/>
        </w:rPr>
        <w:t xml:space="preserve"> de ajutor de stat în cadrul măsurii de investiții 3 din cadrul PNRR vor explica în cadrul Cererii de </w:t>
      </w:r>
      <w:proofErr w:type="spellStart"/>
      <w:r w:rsidRPr="005A0D5D">
        <w:rPr>
          <w:rFonts w:ascii="Times New Roman" w:eastAsia="Times New Roman" w:hAnsi="Times New Roman" w:cs="Times New Roman"/>
          <w:szCs w:val="24"/>
          <w:lang w:val="ro-RO" w:eastAsia="ro-RO"/>
        </w:rPr>
        <w:t>finanţare</w:t>
      </w:r>
      <w:proofErr w:type="spellEnd"/>
      <w:r w:rsidRPr="005A0D5D">
        <w:rPr>
          <w:rFonts w:ascii="Times New Roman" w:eastAsia="Times New Roman" w:hAnsi="Times New Roman" w:cs="Times New Roman"/>
          <w:szCs w:val="24"/>
          <w:lang w:val="ro-RO" w:eastAsia="ro-RO"/>
        </w:rPr>
        <w:t xml:space="preserve"> ce </w:t>
      </w:r>
      <w:r w:rsidRPr="005A0D5D">
        <w:rPr>
          <w:rFonts w:ascii="Times New Roman" w:eastAsia="Times New Roman" w:hAnsi="Times New Roman" w:cs="Times New Roman"/>
          <w:b/>
          <w:szCs w:val="24"/>
          <w:lang w:val="ro-RO" w:eastAsia="ro-RO"/>
        </w:rPr>
        <w:t xml:space="preserve">s-ar întâmpla în absența ajutorului, și anume situația în care </w:t>
      </w:r>
      <w:proofErr w:type="spellStart"/>
      <w:r w:rsidRPr="005A0D5D">
        <w:rPr>
          <w:rFonts w:ascii="Times New Roman" w:eastAsia="Times New Roman" w:hAnsi="Times New Roman" w:cs="Times New Roman"/>
          <w:b/>
          <w:szCs w:val="24"/>
          <w:lang w:val="ro-RO" w:eastAsia="ro-RO"/>
        </w:rPr>
        <w:t>investiţiile</w:t>
      </w:r>
      <w:proofErr w:type="spellEnd"/>
      <w:r w:rsidRPr="005A0D5D">
        <w:rPr>
          <w:rFonts w:ascii="Times New Roman" w:eastAsia="Times New Roman" w:hAnsi="Times New Roman" w:cs="Times New Roman"/>
          <w:b/>
          <w:szCs w:val="24"/>
          <w:lang w:val="ro-RO" w:eastAsia="ro-RO"/>
        </w:rPr>
        <w:t xml:space="preserve"> propuse prin proiect nu s-ar realiza</w:t>
      </w:r>
      <w:r w:rsidR="00F0294A" w:rsidRPr="005A0D5D">
        <w:rPr>
          <w:rFonts w:ascii="Times New Roman" w:eastAsia="Times New Roman" w:hAnsi="Times New Roman" w:cs="Times New Roman"/>
          <w:b/>
          <w:szCs w:val="24"/>
          <w:lang w:val="ro-RO" w:eastAsia="ro-RO"/>
        </w:rPr>
        <w:t>,</w:t>
      </w:r>
      <w:r w:rsidRPr="005A0D5D">
        <w:rPr>
          <w:rFonts w:ascii="Times New Roman" w:eastAsia="Times New Roman" w:hAnsi="Times New Roman" w:cs="Times New Roman"/>
          <w:szCs w:val="24"/>
          <w:lang w:val="ro-RO" w:eastAsia="ro-RO"/>
        </w:rPr>
        <w:t xml:space="preserve"> care este descrisă ca fiind </w:t>
      </w:r>
      <w:r w:rsidRPr="005A0D5D">
        <w:rPr>
          <w:rFonts w:ascii="Times New Roman" w:eastAsia="Times New Roman" w:hAnsi="Times New Roman" w:cs="Times New Roman"/>
          <w:b/>
          <w:szCs w:val="24"/>
          <w:lang w:val="ro-RO" w:eastAsia="ro-RO"/>
        </w:rPr>
        <w:t>scenariul contrafactual</w:t>
      </w:r>
      <w:r w:rsidRPr="005A0D5D">
        <w:rPr>
          <w:rFonts w:ascii="Times New Roman" w:eastAsia="Times New Roman" w:hAnsi="Times New Roman" w:cs="Times New Roman"/>
          <w:szCs w:val="24"/>
          <w:lang w:val="ro-RO" w:eastAsia="ro-RO"/>
        </w:rPr>
        <w:t xml:space="preserve">. </w:t>
      </w:r>
    </w:p>
    <w:p w14:paraId="353E9DF1" w14:textId="77777777" w:rsidR="008639D8" w:rsidRPr="005A0D5D" w:rsidRDefault="008639D8" w:rsidP="008639D8">
      <w:pPr>
        <w:spacing w:after="0" w:line="240" w:lineRule="auto"/>
        <w:jc w:val="both"/>
        <w:rPr>
          <w:rFonts w:ascii="Times New Roman" w:eastAsia="Times New Roman" w:hAnsi="Times New Roman" w:cs="Times New Roman"/>
          <w:szCs w:val="24"/>
          <w:lang w:val="ro-RO" w:eastAsia="ro-RO"/>
        </w:rPr>
      </w:pPr>
    </w:p>
    <w:p w14:paraId="450616A4" w14:textId="3BCBF02C" w:rsidR="009B4910" w:rsidRPr="005A0D5D" w:rsidRDefault="009B4910" w:rsidP="00AE48B1">
      <w:pPr>
        <w:shd w:val="clear" w:color="auto" w:fill="FFFFFF"/>
        <w:spacing w:after="0" w:line="240" w:lineRule="auto"/>
        <w:jc w:val="both"/>
        <w:rPr>
          <w:rStyle w:val="tpa1"/>
        </w:rPr>
      </w:pPr>
      <w:r w:rsidRPr="005A0D5D">
        <w:rPr>
          <w:rStyle w:val="tpa1"/>
        </w:rPr>
        <w:t xml:space="preserve">Din </w:t>
      </w:r>
      <w:proofErr w:type="spellStart"/>
      <w:r w:rsidRPr="005A0D5D">
        <w:rPr>
          <w:rStyle w:val="tpa1"/>
        </w:rPr>
        <w:t>momentul</w:t>
      </w:r>
      <w:proofErr w:type="spellEnd"/>
      <w:r w:rsidRPr="005A0D5D">
        <w:rPr>
          <w:rStyle w:val="tpa1"/>
        </w:rPr>
        <w:t xml:space="preserve"> </w:t>
      </w:r>
      <w:proofErr w:type="spellStart"/>
      <w:r w:rsidRPr="005A0D5D">
        <w:rPr>
          <w:rStyle w:val="tpa1"/>
        </w:rPr>
        <w:t>primirii</w:t>
      </w:r>
      <w:proofErr w:type="spellEnd"/>
      <w:r w:rsidRPr="005A0D5D">
        <w:rPr>
          <w:rStyle w:val="tpa1"/>
        </w:rPr>
        <w:t xml:space="preserve"> </w:t>
      </w:r>
      <w:proofErr w:type="spellStart"/>
      <w:r w:rsidRPr="005A0D5D">
        <w:rPr>
          <w:rStyle w:val="tpa1"/>
        </w:rPr>
        <w:t>adresei</w:t>
      </w:r>
      <w:proofErr w:type="spellEnd"/>
      <w:r w:rsidRPr="005A0D5D">
        <w:rPr>
          <w:rStyle w:val="tpa1"/>
        </w:rPr>
        <w:t xml:space="preserve"> de </w:t>
      </w:r>
      <w:proofErr w:type="spellStart"/>
      <w:r w:rsidRPr="005A0D5D">
        <w:rPr>
          <w:rStyle w:val="tpa1"/>
        </w:rPr>
        <w:t>îndeplinire</w:t>
      </w:r>
      <w:proofErr w:type="spellEnd"/>
      <w:r w:rsidRPr="005A0D5D">
        <w:rPr>
          <w:rStyle w:val="tpa1"/>
        </w:rPr>
        <w:t xml:space="preserve"> a </w:t>
      </w:r>
      <w:proofErr w:type="spellStart"/>
      <w:r w:rsidRPr="005A0D5D">
        <w:rPr>
          <w:rFonts w:ascii="Times New Roman" w:eastAsia="Calibri" w:hAnsi="Times New Roman" w:cs="Times New Roman"/>
          <w:b/>
          <w:szCs w:val="24"/>
          <w:lang w:val="ro-RO"/>
        </w:rPr>
        <w:t>eligibilit</w:t>
      </w:r>
      <w:r w:rsidRPr="005A0D5D">
        <w:rPr>
          <w:rFonts w:ascii="Times New Roman" w:eastAsia="Calibri" w:hAnsi="Times New Roman" w:cs="Times New Roman" w:hint="eastAsia"/>
          <w:b/>
          <w:szCs w:val="24"/>
          <w:lang w:val="ro-RO"/>
        </w:rPr>
        <w:t>ăţ</w:t>
      </w:r>
      <w:r w:rsidRPr="005A0D5D">
        <w:rPr>
          <w:rFonts w:ascii="Times New Roman" w:eastAsia="Calibri" w:hAnsi="Times New Roman" w:cs="Times New Roman"/>
          <w:b/>
          <w:szCs w:val="24"/>
          <w:lang w:val="ro-RO"/>
        </w:rPr>
        <w:t>ii</w:t>
      </w:r>
      <w:proofErr w:type="spellEnd"/>
      <w:r w:rsidRPr="005A0D5D">
        <w:rPr>
          <w:rStyle w:val="tpa1"/>
        </w:rPr>
        <w:t xml:space="preserve">, </w:t>
      </w:r>
      <w:proofErr w:type="spellStart"/>
      <w:r w:rsidRPr="005A0D5D">
        <w:rPr>
          <w:rStyle w:val="tpa1"/>
        </w:rPr>
        <w:t>solicitantul</w:t>
      </w:r>
      <w:proofErr w:type="spellEnd"/>
      <w:r w:rsidR="001B42E9" w:rsidRPr="005A0D5D">
        <w:rPr>
          <w:rStyle w:val="tpa1"/>
        </w:rPr>
        <w:t>/</w:t>
      </w:r>
      <w:proofErr w:type="spellStart"/>
      <w:r w:rsidR="001B42E9" w:rsidRPr="005A0D5D">
        <w:rPr>
          <w:rStyle w:val="tpa1"/>
        </w:rPr>
        <w:t>beneficiarul</w:t>
      </w:r>
      <w:proofErr w:type="spellEnd"/>
      <w:r w:rsidRPr="005A0D5D">
        <w:rPr>
          <w:rStyle w:val="tpa1"/>
        </w:rPr>
        <w:t xml:space="preserve"> </w:t>
      </w:r>
      <w:proofErr w:type="spellStart"/>
      <w:r w:rsidRPr="005A0D5D">
        <w:rPr>
          <w:rStyle w:val="tpa1"/>
        </w:rPr>
        <w:t>poate</w:t>
      </w:r>
      <w:proofErr w:type="spellEnd"/>
      <w:r w:rsidRPr="005A0D5D">
        <w:rPr>
          <w:rStyle w:val="tpa1"/>
        </w:rPr>
        <w:t xml:space="preserve"> </w:t>
      </w:r>
      <w:proofErr w:type="spellStart"/>
      <w:r w:rsidRPr="005A0D5D">
        <w:rPr>
          <w:rStyle w:val="tpa1"/>
        </w:rPr>
        <w:t>începe</w:t>
      </w:r>
      <w:proofErr w:type="spellEnd"/>
      <w:r w:rsidRPr="005A0D5D">
        <w:rPr>
          <w:rStyle w:val="tpa1"/>
        </w:rPr>
        <w:t xml:space="preserve"> </w:t>
      </w:r>
      <w:proofErr w:type="spellStart"/>
      <w:r w:rsidRPr="005A0D5D">
        <w:rPr>
          <w:rStyle w:val="tpa1"/>
        </w:rPr>
        <w:t>activit</w:t>
      </w:r>
      <w:r w:rsidRPr="005A0D5D">
        <w:rPr>
          <w:rStyle w:val="tpa1"/>
          <w:rFonts w:hint="eastAsia"/>
        </w:rPr>
        <w:t>ăţ</w:t>
      </w:r>
      <w:r w:rsidRPr="005A0D5D">
        <w:rPr>
          <w:rStyle w:val="tpa1"/>
        </w:rPr>
        <w:t>ile</w:t>
      </w:r>
      <w:proofErr w:type="spellEnd"/>
      <w:r w:rsidRPr="005A0D5D">
        <w:rPr>
          <w:rStyle w:val="tpa1"/>
        </w:rPr>
        <w:t xml:space="preserve"> </w:t>
      </w:r>
      <w:r w:rsidR="008639D8" w:rsidRPr="005A0D5D">
        <w:rPr>
          <w:rStyle w:val="tpa1"/>
        </w:rPr>
        <w:t xml:space="preserve"> </w:t>
      </w:r>
      <w:proofErr w:type="spellStart"/>
      <w:r w:rsidR="008639D8" w:rsidRPr="005A0D5D">
        <w:rPr>
          <w:rStyle w:val="tpa1"/>
        </w:rPr>
        <w:t>proiectului</w:t>
      </w:r>
      <w:proofErr w:type="spellEnd"/>
      <w:r w:rsidRPr="005A0D5D">
        <w:rPr>
          <w:rStyle w:val="tpa1"/>
        </w:rPr>
        <w:t xml:space="preserve">. </w:t>
      </w:r>
    </w:p>
    <w:p w14:paraId="19C994F0" w14:textId="77777777" w:rsidR="00D86B1E" w:rsidRPr="005A0D5D" w:rsidRDefault="00D86B1E" w:rsidP="00AE48B1">
      <w:pPr>
        <w:shd w:val="clear" w:color="auto" w:fill="FFFFFF"/>
        <w:spacing w:after="0" w:line="240" w:lineRule="auto"/>
        <w:jc w:val="both"/>
        <w:rPr>
          <w:rFonts w:ascii="Times New Roman" w:eastAsia="Calibri" w:hAnsi="Times New Roman" w:cs="Times New Roman"/>
          <w:b/>
          <w:szCs w:val="24"/>
          <w:lang w:val="ro-RO"/>
        </w:rPr>
      </w:pPr>
    </w:p>
    <w:p w14:paraId="3D84C85B" w14:textId="0828B878" w:rsidR="006F3AD3" w:rsidRPr="005A0D5D" w:rsidRDefault="006F3AD3" w:rsidP="00AE48B1">
      <w:pPr>
        <w:shd w:val="clear" w:color="auto" w:fill="FFFFFF"/>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Dac</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 activit</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țile proiectului </w:t>
      </w:r>
      <w:r w:rsidRPr="005A0D5D">
        <w:rPr>
          <w:rFonts w:ascii="Times New Roman" w:eastAsia="Calibri" w:hAnsi="Times New Roman" w:cs="Times New Roman" w:hint="eastAsia"/>
          <w:b/>
          <w:szCs w:val="24"/>
          <w:lang w:val="ro-RO"/>
        </w:rPr>
        <w:t>î</w:t>
      </w:r>
      <w:r w:rsidRPr="005A0D5D">
        <w:rPr>
          <w:rFonts w:ascii="Times New Roman" w:eastAsia="Calibri" w:hAnsi="Times New Roman" w:cs="Times New Roman"/>
          <w:b/>
          <w:szCs w:val="24"/>
          <w:lang w:val="ro-RO"/>
        </w:rPr>
        <w:t>ncep anterior declar</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rii </w:t>
      </w:r>
      <w:proofErr w:type="spellStart"/>
      <w:r w:rsidRPr="005A0D5D">
        <w:rPr>
          <w:rFonts w:ascii="Times New Roman" w:eastAsia="Calibri" w:hAnsi="Times New Roman" w:cs="Times New Roman"/>
          <w:b/>
          <w:szCs w:val="24"/>
          <w:lang w:val="ro-RO"/>
        </w:rPr>
        <w:t>eligibilit</w:t>
      </w:r>
      <w:r w:rsidRPr="005A0D5D">
        <w:rPr>
          <w:rFonts w:ascii="Times New Roman" w:eastAsia="Calibri" w:hAnsi="Times New Roman" w:cs="Times New Roman" w:hint="eastAsia"/>
          <w:b/>
          <w:szCs w:val="24"/>
          <w:lang w:val="ro-RO"/>
        </w:rPr>
        <w:t>ăţ</w:t>
      </w:r>
      <w:r w:rsidRPr="005A0D5D">
        <w:rPr>
          <w:rFonts w:ascii="Times New Roman" w:eastAsia="Calibri" w:hAnsi="Times New Roman" w:cs="Times New Roman"/>
          <w:b/>
          <w:szCs w:val="24"/>
          <w:lang w:val="ro-RO"/>
        </w:rPr>
        <w:t>ii</w:t>
      </w:r>
      <w:proofErr w:type="spellEnd"/>
      <w:r w:rsidRPr="005A0D5D">
        <w:rPr>
          <w:rFonts w:ascii="Times New Roman" w:eastAsia="Calibri" w:hAnsi="Times New Roman" w:cs="Times New Roman"/>
          <w:b/>
          <w:szCs w:val="24"/>
          <w:lang w:val="ro-RO"/>
        </w:rPr>
        <w:t xml:space="preserve"> proiectului de c</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tre </w:t>
      </w:r>
      <w:r w:rsidR="009316D3" w:rsidRPr="005A0D5D">
        <w:rPr>
          <w:rFonts w:ascii="Times New Roman" w:eastAsia="Calibri" w:hAnsi="Times New Roman" w:cs="Times New Roman"/>
          <w:b/>
          <w:szCs w:val="24"/>
          <w:lang w:val="ro-RO"/>
        </w:rPr>
        <w:t xml:space="preserve">Ministerul Energiei </w:t>
      </w:r>
      <w:r w:rsidRPr="005A0D5D">
        <w:rPr>
          <w:rFonts w:ascii="Times New Roman" w:eastAsia="Calibri" w:hAnsi="Times New Roman" w:cs="Times New Roman"/>
          <w:b/>
          <w:szCs w:val="24"/>
          <w:lang w:val="ro-RO"/>
        </w:rPr>
        <w:t xml:space="preserve">(cu excepția </w:t>
      </w:r>
      <w:r w:rsidR="009B4910" w:rsidRPr="005A0D5D">
        <w:rPr>
          <w:rFonts w:ascii="Times New Roman" w:eastAsia="Calibri" w:hAnsi="Times New Roman" w:cs="Times New Roman"/>
          <w:b/>
          <w:szCs w:val="24"/>
          <w:lang w:val="ro-RO"/>
        </w:rPr>
        <w:t xml:space="preserve">activităților </w:t>
      </w:r>
      <w:r w:rsidRPr="005A0D5D">
        <w:rPr>
          <w:rFonts w:ascii="Times New Roman" w:eastAsia="Calibri" w:hAnsi="Times New Roman" w:cs="Times New Roman"/>
          <w:b/>
          <w:szCs w:val="24"/>
          <w:lang w:val="ro-RO"/>
        </w:rPr>
        <w:t>care nu sunt considerate de demarare a lucr</w:t>
      </w:r>
      <w:r w:rsidRPr="005A0D5D">
        <w:rPr>
          <w:rFonts w:ascii="Times New Roman" w:eastAsia="Calibri" w:hAnsi="Times New Roman" w:cs="Times New Roman" w:hint="eastAsia"/>
          <w:b/>
          <w:szCs w:val="24"/>
          <w:lang w:val="ro-RO"/>
        </w:rPr>
        <w:t>ă</w:t>
      </w:r>
      <w:r w:rsidRPr="005A0D5D">
        <w:rPr>
          <w:rFonts w:ascii="Times New Roman" w:eastAsia="Calibri" w:hAnsi="Times New Roman" w:cs="Times New Roman"/>
          <w:b/>
          <w:szCs w:val="24"/>
          <w:lang w:val="ro-RO"/>
        </w:rPr>
        <w:t xml:space="preserve">rilor) </w:t>
      </w:r>
      <w:r w:rsidRPr="005A0D5D">
        <w:rPr>
          <w:rFonts w:ascii="Times New Roman" w:eastAsia="Calibri" w:hAnsi="Times New Roman" w:cs="Times New Roman" w:hint="eastAsia"/>
          <w:b/>
          <w:szCs w:val="24"/>
          <w:lang w:val="ro-RO"/>
        </w:rPr>
        <w:t>î</w:t>
      </w:r>
      <w:r w:rsidRPr="005A0D5D">
        <w:rPr>
          <w:rFonts w:ascii="Times New Roman" w:eastAsia="Calibri" w:hAnsi="Times New Roman" w:cs="Times New Roman"/>
          <w:b/>
          <w:szCs w:val="24"/>
          <w:lang w:val="ro-RO"/>
        </w:rPr>
        <w:t xml:space="preserve">ntregul proiect nu va mai fi eligibil pentru </w:t>
      </w:r>
      <w:r w:rsidR="009B4910" w:rsidRPr="005A0D5D">
        <w:rPr>
          <w:rFonts w:ascii="Times New Roman" w:eastAsia="Calibri" w:hAnsi="Times New Roman" w:cs="Times New Roman"/>
          <w:b/>
          <w:szCs w:val="24"/>
          <w:lang w:val="ro-RO"/>
        </w:rPr>
        <w:t>finan</w:t>
      </w:r>
      <w:r w:rsidR="001B42E9" w:rsidRPr="005A0D5D">
        <w:rPr>
          <w:rFonts w:ascii="Times New Roman" w:eastAsia="Calibri" w:hAnsi="Times New Roman" w:cs="Times New Roman"/>
          <w:b/>
          <w:szCs w:val="24"/>
          <w:lang w:val="ro-RO"/>
        </w:rPr>
        <w:t>ț</w:t>
      </w:r>
      <w:r w:rsidR="009B4910" w:rsidRPr="005A0D5D">
        <w:rPr>
          <w:rFonts w:ascii="Times New Roman" w:eastAsia="Calibri" w:hAnsi="Times New Roman" w:cs="Times New Roman"/>
          <w:b/>
          <w:szCs w:val="24"/>
          <w:lang w:val="ro-RO"/>
        </w:rPr>
        <w:t>are</w:t>
      </w:r>
      <w:r w:rsidRPr="005A0D5D">
        <w:rPr>
          <w:rFonts w:ascii="Times New Roman" w:eastAsia="Calibri" w:hAnsi="Times New Roman" w:cs="Times New Roman"/>
          <w:b/>
          <w:szCs w:val="24"/>
          <w:lang w:val="ro-RO"/>
        </w:rPr>
        <w:t>.</w:t>
      </w:r>
    </w:p>
    <w:p w14:paraId="3EAAC152" w14:textId="77777777" w:rsidR="00AE48B1" w:rsidRPr="005A0D5D" w:rsidRDefault="00AE48B1" w:rsidP="00AE48B1">
      <w:pPr>
        <w:shd w:val="clear" w:color="auto" w:fill="FFFFFF"/>
        <w:spacing w:after="0" w:line="240" w:lineRule="auto"/>
        <w:jc w:val="both"/>
        <w:rPr>
          <w:rFonts w:ascii="Times New Roman" w:eastAsia="Calibri" w:hAnsi="Times New Roman" w:cs="Times New Roman"/>
          <w:b/>
          <w:szCs w:val="24"/>
          <w:lang w:val="ro-RO"/>
        </w:rPr>
      </w:pPr>
    </w:p>
    <w:p w14:paraId="477E6DB0" w14:textId="70B18D59" w:rsidR="00265B21" w:rsidRPr="005A0D5D" w:rsidRDefault="005F36CE" w:rsidP="00AE48B1">
      <w:pPr>
        <w:pStyle w:val="ListParagraph"/>
        <w:numPr>
          <w:ilvl w:val="0"/>
          <w:numId w:val="95"/>
        </w:numPr>
        <w:shd w:val="clear" w:color="auto" w:fill="FFFFFF"/>
        <w:rPr>
          <w:rFonts w:eastAsia="Times New Roman" w:cs="Times New Roman"/>
          <w:b/>
          <w:szCs w:val="24"/>
          <w:lang w:val="ro-RO" w:eastAsia="ro-RO"/>
        </w:rPr>
      </w:pPr>
      <w:r w:rsidRPr="005A0D5D">
        <w:rPr>
          <w:rFonts w:eastAsia="Times New Roman" w:cs="Times New Roman"/>
          <w:b/>
          <w:szCs w:val="24"/>
          <w:lang w:val="ro-RO" w:eastAsia="ro-RO"/>
        </w:rPr>
        <w:t>Cumulul</w:t>
      </w:r>
      <w:r w:rsidR="00906BAF" w:rsidRPr="005A0D5D">
        <w:rPr>
          <w:rFonts w:eastAsia="Times New Roman" w:cs="Times New Roman"/>
          <w:b/>
          <w:szCs w:val="24"/>
          <w:lang w:val="ro-RO" w:eastAsia="ro-RO"/>
        </w:rPr>
        <w:t xml:space="preserve"> </w:t>
      </w:r>
      <w:r w:rsidR="00906BAF" w:rsidRPr="005A0D5D">
        <w:rPr>
          <w:b/>
          <w:noProof/>
          <w:lang w:val="ro-RO"/>
        </w:rPr>
        <w:t>ajutorului</w:t>
      </w:r>
      <w:r w:rsidR="00906BAF" w:rsidRPr="005A0D5D">
        <w:rPr>
          <w:rFonts w:eastAsia="Times New Roman" w:cs="Times New Roman"/>
          <w:b/>
          <w:szCs w:val="24"/>
          <w:lang w:val="ro-RO" w:eastAsia="ro-RO"/>
        </w:rPr>
        <w:t xml:space="preserve"> de stat</w:t>
      </w:r>
    </w:p>
    <w:p w14:paraId="68D91E38" w14:textId="77777777" w:rsidR="0098065E" w:rsidRPr="005A0D5D" w:rsidRDefault="0098065E" w:rsidP="00AE48B1">
      <w:pPr>
        <w:pStyle w:val="ListParagraph"/>
        <w:shd w:val="clear" w:color="auto" w:fill="FFFFFF"/>
        <w:ind w:left="720"/>
        <w:rPr>
          <w:rFonts w:eastAsia="Times New Roman" w:cs="Times New Roman"/>
          <w:b/>
          <w:szCs w:val="24"/>
          <w:lang w:val="ro-RO" w:eastAsia="ro-RO"/>
        </w:rPr>
      </w:pPr>
    </w:p>
    <w:p w14:paraId="7F7EE5B4" w14:textId="4B99093B" w:rsidR="00D374EB" w:rsidRPr="005A0D5D" w:rsidRDefault="005F36CE" w:rsidP="00AE48B1">
      <w:pPr>
        <w:spacing w:after="0" w:line="240" w:lineRule="auto"/>
        <w:jc w:val="both"/>
        <w:rPr>
          <w:rFonts w:ascii="Times New Roman" w:eastAsia="Times New Roman" w:hAnsi="Times New Roman" w:cs="Times New Roman"/>
          <w:szCs w:val="24"/>
          <w:lang w:val="ro-RO" w:eastAsia="ro-RO"/>
        </w:rPr>
      </w:pPr>
      <w:r w:rsidRPr="005A0D5D">
        <w:rPr>
          <w:rFonts w:ascii="Times New Roman" w:eastAsia="Times New Roman" w:hAnsi="Times New Roman" w:cs="Times New Roman"/>
          <w:szCs w:val="24"/>
          <w:lang w:val="ro-RO" w:eastAsia="ro-RO"/>
        </w:rPr>
        <w:t xml:space="preserve">Pentru </w:t>
      </w:r>
      <w:proofErr w:type="spellStart"/>
      <w:r w:rsidRPr="005A0D5D">
        <w:rPr>
          <w:rFonts w:ascii="Times New Roman" w:eastAsia="Times New Roman" w:hAnsi="Times New Roman" w:cs="Times New Roman"/>
          <w:szCs w:val="24"/>
          <w:lang w:val="ro-RO" w:eastAsia="ro-RO"/>
        </w:rPr>
        <w:t>acela</w:t>
      </w:r>
      <w:r w:rsidRPr="005A0D5D">
        <w:rPr>
          <w:rFonts w:ascii="Times New Roman" w:eastAsia="Times New Roman" w:hAnsi="Times New Roman" w:cs="Times New Roman" w:hint="eastAsia"/>
          <w:szCs w:val="24"/>
          <w:lang w:val="ro-RO" w:eastAsia="ro-RO"/>
        </w:rPr>
        <w:t>ş</w:t>
      </w:r>
      <w:r w:rsidRPr="005A0D5D">
        <w:rPr>
          <w:rFonts w:ascii="Times New Roman" w:eastAsia="Times New Roman" w:hAnsi="Times New Roman" w:cs="Times New Roman"/>
          <w:szCs w:val="24"/>
          <w:lang w:val="ro-RO" w:eastAsia="ro-RO"/>
        </w:rPr>
        <w:t>i</w:t>
      </w:r>
      <w:proofErr w:type="spellEnd"/>
      <w:r w:rsidRPr="005A0D5D">
        <w:rPr>
          <w:rFonts w:ascii="Times New Roman" w:eastAsia="Times New Roman" w:hAnsi="Times New Roman" w:cs="Times New Roman"/>
          <w:szCs w:val="24"/>
          <w:lang w:val="ro-RO" w:eastAsia="ro-RO"/>
        </w:rPr>
        <w:t xml:space="preserve"> beneficiar </w:t>
      </w:r>
      <w:proofErr w:type="spellStart"/>
      <w:r w:rsidRPr="005A0D5D">
        <w:rPr>
          <w:rFonts w:ascii="Times New Roman" w:eastAsia="Times New Roman" w:hAnsi="Times New Roman" w:cs="Times New Roman" w:hint="eastAsia"/>
          <w:szCs w:val="24"/>
          <w:lang w:val="ro-RO" w:eastAsia="ro-RO"/>
        </w:rPr>
        <w:t>ş</w:t>
      </w:r>
      <w:r w:rsidRPr="005A0D5D">
        <w:rPr>
          <w:rFonts w:ascii="Times New Roman" w:eastAsia="Times New Roman" w:hAnsi="Times New Roman" w:cs="Times New Roman"/>
          <w:szCs w:val="24"/>
          <w:lang w:val="ro-RO" w:eastAsia="ro-RO"/>
        </w:rPr>
        <w:t>i</w:t>
      </w:r>
      <w:proofErr w:type="spellEnd"/>
      <w:r w:rsidRPr="005A0D5D">
        <w:rPr>
          <w:rFonts w:ascii="Times New Roman" w:eastAsia="Times New Roman" w:hAnsi="Times New Roman" w:cs="Times New Roman"/>
          <w:szCs w:val="24"/>
          <w:lang w:val="ro-RO" w:eastAsia="ro-RO"/>
        </w:rPr>
        <w:t xml:space="preserve"> </w:t>
      </w:r>
      <w:proofErr w:type="spellStart"/>
      <w:r w:rsidRPr="005A0D5D">
        <w:rPr>
          <w:rFonts w:ascii="Times New Roman" w:eastAsia="Times New Roman" w:hAnsi="Times New Roman" w:cs="Times New Roman"/>
          <w:szCs w:val="24"/>
          <w:lang w:val="ro-RO" w:eastAsia="ro-RO"/>
        </w:rPr>
        <w:t>acelea</w:t>
      </w:r>
      <w:r w:rsidRPr="005A0D5D">
        <w:rPr>
          <w:rFonts w:ascii="Times New Roman" w:eastAsia="Times New Roman" w:hAnsi="Times New Roman" w:cs="Times New Roman" w:hint="eastAsia"/>
          <w:szCs w:val="24"/>
          <w:lang w:val="ro-RO" w:eastAsia="ro-RO"/>
        </w:rPr>
        <w:t>ş</w:t>
      </w:r>
      <w:r w:rsidRPr="005A0D5D">
        <w:rPr>
          <w:rFonts w:ascii="Times New Roman" w:eastAsia="Times New Roman" w:hAnsi="Times New Roman" w:cs="Times New Roman"/>
          <w:szCs w:val="24"/>
          <w:lang w:val="ro-RO" w:eastAsia="ro-RO"/>
        </w:rPr>
        <w:t>i</w:t>
      </w:r>
      <w:proofErr w:type="spellEnd"/>
      <w:r w:rsidRPr="005A0D5D">
        <w:rPr>
          <w:rFonts w:ascii="Times New Roman" w:eastAsia="Times New Roman" w:hAnsi="Times New Roman" w:cs="Times New Roman"/>
          <w:szCs w:val="24"/>
          <w:lang w:val="ro-RO" w:eastAsia="ro-RO"/>
        </w:rPr>
        <w:t xml:space="preserve"> cheltuieli eligibile, ajutorul acordat </w:t>
      </w:r>
      <w:r w:rsidR="00A33DBA" w:rsidRPr="005A0D5D">
        <w:rPr>
          <w:rFonts w:ascii="Times New Roman" w:eastAsia="Times New Roman" w:hAnsi="Times New Roman" w:cs="Times New Roman"/>
          <w:szCs w:val="24"/>
          <w:lang w:val="ro-RO" w:eastAsia="ro-RO"/>
        </w:rPr>
        <w:t xml:space="preserve">în cadrul </w:t>
      </w:r>
      <w:r w:rsidR="009316D3" w:rsidRPr="005A0D5D">
        <w:rPr>
          <w:rFonts w:ascii="Times New Roman" w:eastAsia="Times New Roman" w:hAnsi="Times New Roman" w:cs="Times New Roman"/>
          <w:szCs w:val="24"/>
          <w:lang w:val="ro-RO" w:eastAsia="ro-RO"/>
        </w:rPr>
        <w:t xml:space="preserve">măsurii de investiții 3 din cadrul PNRR </w:t>
      </w:r>
      <w:r w:rsidRPr="005A0D5D">
        <w:rPr>
          <w:rFonts w:ascii="Times New Roman" w:eastAsia="Times New Roman" w:hAnsi="Times New Roman" w:cs="Times New Roman"/>
          <w:szCs w:val="24"/>
          <w:lang w:val="ro-RO" w:eastAsia="ro-RO"/>
        </w:rPr>
        <w:t>nu se poate cumula cu niciun alt ajutor de stat</w:t>
      </w:r>
      <w:r w:rsidR="0019554C" w:rsidRPr="005A0D5D">
        <w:rPr>
          <w:rFonts w:ascii="Times New Roman" w:eastAsia="Times New Roman" w:hAnsi="Times New Roman" w:cs="Times New Roman"/>
          <w:szCs w:val="24"/>
          <w:lang w:val="ro-RO" w:eastAsia="ro-RO"/>
        </w:rPr>
        <w:t xml:space="preserve"> investițional</w:t>
      </w:r>
      <w:r w:rsidRPr="005A0D5D">
        <w:rPr>
          <w:rFonts w:ascii="Times New Roman" w:eastAsia="Times New Roman" w:hAnsi="Times New Roman" w:cs="Times New Roman"/>
          <w:szCs w:val="24"/>
          <w:lang w:val="ro-RO" w:eastAsia="ro-RO"/>
        </w:rPr>
        <w:t xml:space="preserve">, inclusiv de </w:t>
      </w:r>
      <w:proofErr w:type="spellStart"/>
      <w:r w:rsidRPr="005A0D5D">
        <w:rPr>
          <w:rFonts w:ascii="Times New Roman" w:eastAsia="Times New Roman" w:hAnsi="Times New Roman" w:cs="Times New Roman"/>
          <w:szCs w:val="24"/>
          <w:lang w:val="ro-RO" w:eastAsia="ro-RO"/>
        </w:rPr>
        <w:t>minimis</w:t>
      </w:r>
      <w:proofErr w:type="spellEnd"/>
      <w:r w:rsidRPr="005A0D5D">
        <w:rPr>
          <w:rFonts w:ascii="Times New Roman" w:eastAsia="Times New Roman" w:hAnsi="Times New Roman" w:cs="Times New Roman"/>
          <w:szCs w:val="24"/>
          <w:lang w:val="ro-RO" w:eastAsia="ro-RO"/>
        </w:rPr>
        <w:t>.</w:t>
      </w:r>
      <w:r w:rsidR="00630E96" w:rsidRPr="005A0D5D">
        <w:rPr>
          <w:rFonts w:ascii="Times New Roman" w:eastAsia="Times New Roman" w:hAnsi="Times New Roman" w:cs="Times New Roman"/>
          <w:szCs w:val="24"/>
          <w:lang w:val="ro-RO" w:eastAsia="ro-RO"/>
        </w:rPr>
        <w:t xml:space="preserve"> </w:t>
      </w:r>
    </w:p>
    <w:p w14:paraId="6C69466C" w14:textId="77777777" w:rsidR="0098065E" w:rsidRPr="005A0D5D" w:rsidRDefault="0098065E" w:rsidP="00AE48B1">
      <w:pPr>
        <w:spacing w:after="0" w:line="240" w:lineRule="auto"/>
        <w:jc w:val="both"/>
        <w:rPr>
          <w:rFonts w:ascii="Times New Roman" w:eastAsia="Times New Roman" w:hAnsi="Times New Roman" w:cs="Times New Roman"/>
          <w:szCs w:val="24"/>
          <w:lang w:val="ro-RO" w:eastAsia="ro-RO"/>
        </w:rPr>
      </w:pPr>
    </w:p>
    <w:p w14:paraId="169F06E9" w14:textId="741AB86E" w:rsidR="00024306" w:rsidRPr="005A0D5D" w:rsidRDefault="009316D3" w:rsidP="00AE48B1">
      <w:pPr>
        <w:pStyle w:val="ListParagraph"/>
        <w:numPr>
          <w:ilvl w:val="0"/>
          <w:numId w:val="95"/>
        </w:numPr>
        <w:shd w:val="clear" w:color="auto" w:fill="FFFFFF"/>
        <w:rPr>
          <w:b/>
          <w:noProof/>
          <w:lang w:val="ro-RO"/>
        </w:rPr>
      </w:pPr>
      <w:r w:rsidRPr="005A0D5D">
        <w:rPr>
          <w:b/>
          <w:noProof/>
          <w:lang w:val="ro-RO"/>
        </w:rPr>
        <w:t xml:space="preserve">Alte cerințe tehnice privind ajutorul de stat </w:t>
      </w:r>
    </w:p>
    <w:p w14:paraId="1DBF95A6" w14:textId="77777777" w:rsidR="0098065E" w:rsidRPr="005A0D5D" w:rsidRDefault="0098065E" w:rsidP="00AE48B1">
      <w:pPr>
        <w:pStyle w:val="ListParagraph"/>
        <w:shd w:val="clear" w:color="auto" w:fill="FFFFFF"/>
        <w:ind w:left="720"/>
        <w:rPr>
          <w:b/>
          <w:noProof/>
          <w:lang w:val="ro-RO"/>
        </w:rPr>
      </w:pPr>
    </w:p>
    <w:p w14:paraId="6CE0E6B9" w14:textId="6A94D1D9" w:rsidR="00B0221A" w:rsidRPr="005A0D5D" w:rsidRDefault="00024306" w:rsidP="00AE48B1">
      <w:pPr>
        <w:pStyle w:val="ListParagraph"/>
        <w:widowControl w:val="0"/>
        <w:rPr>
          <w:rFonts w:eastAsiaTheme="minorEastAsia" w:cs="Times New Roman"/>
          <w:bCs/>
          <w:szCs w:val="24"/>
          <w:lang w:val="it-IT"/>
        </w:rPr>
      </w:pPr>
      <w:r w:rsidRPr="005A0D5D">
        <w:rPr>
          <w:rFonts w:eastAsia="Calibri" w:cs="Times New Roman"/>
          <w:szCs w:val="24"/>
          <w:lang w:val="ro-RO"/>
        </w:rPr>
        <w:t>Ajutoarele pentru investiții se acordă numai pentru capacitățile nou instalate sa</w:t>
      </w:r>
      <w:r w:rsidR="00CE6887" w:rsidRPr="005A0D5D">
        <w:rPr>
          <w:rFonts w:eastAsia="Calibri" w:cs="Times New Roman"/>
          <w:szCs w:val="24"/>
          <w:lang w:val="ro-RO"/>
        </w:rPr>
        <w:t xml:space="preserve">u </w:t>
      </w:r>
      <w:r w:rsidR="00E40170" w:rsidRPr="005A0D5D">
        <w:rPr>
          <w:rFonts w:eastAsia="Calibri" w:cs="Times New Roman"/>
          <w:szCs w:val="24"/>
          <w:lang w:val="ro-RO"/>
        </w:rPr>
        <w:t>modernizate</w:t>
      </w:r>
      <w:r w:rsidR="004E7366" w:rsidRPr="005A0D5D">
        <w:rPr>
          <w:rFonts w:eastAsia="Calibri" w:cs="Times New Roman"/>
          <w:szCs w:val="24"/>
          <w:lang w:val="ro-RO"/>
        </w:rPr>
        <w:t xml:space="preserve">, astfel </w:t>
      </w:r>
      <w:r w:rsidR="00F506BA" w:rsidRPr="005A0D5D">
        <w:rPr>
          <w:rFonts w:eastAsia="Calibri" w:cs="Times New Roman"/>
          <w:szCs w:val="24"/>
          <w:lang w:val="ro-RO"/>
        </w:rPr>
        <w:t>î</w:t>
      </w:r>
      <w:r w:rsidR="004E7366" w:rsidRPr="005A0D5D">
        <w:rPr>
          <w:rFonts w:eastAsia="Calibri" w:cs="Times New Roman"/>
          <w:szCs w:val="24"/>
          <w:lang w:val="ro-RO"/>
        </w:rPr>
        <w:t>nc</w:t>
      </w:r>
      <w:r w:rsidR="00B25EE0" w:rsidRPr="005A0D5D">
        <w:rPr>
          <w:rFonts w:eastAsia="Calibri" w:cs="Times New Roman"/>
          <w:szCs w:val="24"/>
          <w:lang w:val="ro-RO"/>
        </w:rPr>
        <w:t>â</w:t>
      </w:r>
      <w:r w:rsidR="004E7366" w:rsidRPr="005A0D5D">
        <w:rPr>
          <w:rFonts w:eastAsia="Calibri" w:cs="Times New Roman"/>
          <w:szCs w:val="24"/>
          <w:lang w:val="ro-RO"/>
        </w:rPr>
        <w:t>t s</w:t>
      </w:r>
      <w:r w:rsidR="00B25EE0" w:rsidRPr="005A0D5D">
        <w:rPr>
          <w:rFonts w:eastAsia="Calibri" w:cs="Times New Roman"/>
          <w:szCs w:val="24"/>
          <w:lang w:val="ro-RO"/>
        </w:rPr>
        <w:t>ă</w:t>
      </w:r>
      <w:r w:rsidR="004E7366" w:rsidRPr="005A0D5D">
        <w:rPr>
          <w:rFonts w:eastAsia="Calibri" w:cs="Times New Roman"/>
          <w:szCs w:val="24"/>
          <w:lang w:val="ro-RO"/>
        </w:rPr>
        <w:t xml:space="preserve"> fie respectate cerin</w:t>
      </w:r>
      <w:r w:rsidR="00B25EE0" w:rsidRPr="005A0D5D">
        <w:rPr>
          <w:rFonts w:eastAsia="Calibri" w:cs="Times New Roman"/>
          <w:szCs w:val="24"/>
          <w:lang w:val="ro-RO"/>
        </w:rPr>
        <w:t>ț</w:t>
      </w:r>
      <w:r w:rsidR="004E7366" w:rsidRPr="005A0D5D">
        <w:rPr>
          <w:rFonts w:eastAsia="Calibri" w:cs="Times New Roman"/>
          <w:szCs w:val="24"/>
          <w:lang w:val="ro-RO"/>
        </w:rPr>
        <w:t>ele I3 din PNRR</w:t>
      </w:r>
      <w:r w:rsidR="00CE6887" w:rsidRPr="005A0D5D">
        <w:rPr>
          <w:rFonts w:eastAsia="Calibri" w:cs="Times New Roman"/>
          <w:szCs w:val="24"/>
          <w:lang w:val="ro-RO"/>
        </w:rPr>
        <w:t>.</w:t>
      </w:r>
      <w:r w:rsidR="00115ACA" w:rsidRPr="005A0D5D">
        <w:rPr>
          <w:rFonts w:eastAsiaTheme="minorEastAsia" w:cs="Times New Roman"/>
          <w:bCs/>
          <w:szCs w:val="24"/>
          <w:lang w:val="it-IT"/>
        </w:rPr>
        <w:t xml:space="preserve"> </w:t>
      </w:r>
    </w:p>
    <w:p w14:paraId="59DCB0E2" w14:textId="77777777" w:rsidR="0098065E" w:rsidRPr="005A0D5D" w:rsidRDefault="0098065E" w:rsidP="00AE48B1">
      <w:pPr>
        <w:pStyle w:val="ListParagraph"/>
        <w:widowControl w:val="0"/>
        <w:rPr>
          <w:rFonts w:eastAsiaTheme="minorEastAsia" w:cs="Times New Roman"/>
          <w:bCs/>
          <w:szCs w:val="24"/>
          <w:lang w:val="it-IT"/>
        </w:rPr>
      </w:pPr>
    </w:p>
    <w:p w14:paraId="26BD7ED7" w14:textId="3362BC10" w:rsidR="00024306" w:rsidRPr="005A0D5D" w:rsidRDefault="00115ACA" w:rsidP="00AE48B1">
      <w:pPr>
        <w:pStyle w:val="ListParagraph"/>
        <w:widowControl w:val="0"/>
        <w:rPr>
          <w:rFonts w:eastAsiaTheme="minorEastAsia" w:cs="Times New Roman"/>
          <w:bCs/>
          <w:i/>
          <w:szCs w:val="24"/>
          <w:lang w:val="it-IT"/>
        </w:rPr>
      </w:pPr>
      <w:r w:rsidRPr="005A0D5D">
        <w:rPr>
          <w:rFonts w:eastAsiaTheme="minorEastAsia" w:cs="Times New Roman"/>
          <w:bCs/>
          <w:szCs w:val="24"/>
          <w:lang w:val="it-IT"/>
        </w:rPr>
        <w:t>Lucr</w:t>
      </w:r>
      <w:r w:rsidRPr="005A0D5D">
        <w:rPr>
          <w:rFonts w:eastAsiaTheme="minorEastAsia" w:cs="Times New Roman" w:hint="eastAsia"/>
          <w:bCs/>
          <w:szCs w:val="24"/>
          <w:lang w:val="it-IT"/>
        </w:rPr>
        <w:t>ă</w:t>
      </w:r>
      <w:r w:rsidRPr="005A0D5D">
        <w:rPr>
          <w:rFonts w:eastAsiaTheme="minorEastAsia" w:cs="Times New Roman"/>
          <w:bCs/>
          <w:szCs w:val="24"/>
          <w:lang w:val="it-IT"/>
        </w:rPr>
        <w:t xml:space="preserve">rile de </w:t>
      </w:r>
      <w:r w:rsidR="00E40170" w:rsidRPr="005A0D5D">
        <w:rPr>
          <w:rFonts w:eastAsiaTheme="minorEastAsia" w:cs="Times New Roman"/>
          <w:bCs/>
          <w:szCs w:val="24"/>
          <w:lang w:val="it-IT"/>
        </w:rPr>
        <w:t xml:space="preserve">modernizare </w:t>
      </w:r>
      <w:r w:rsidRPr="005A0D5D">
        <w:rPr>
          <w:rFonts w:eastAsiaTheme="minorEastAsia" w:cs="Times New Roman"/>
          <w:bCs/>
          <w:szCs w:val="24"/>
          <w:lang w:val="it-IT"/>
        </w:rPr>
        <w:t>a unei instalații existente se refer</w:t>
      </w:r>
      <w:r w:rsidRPr="005A0D5D">
        <w:rPr>
          <w:rFonts w:eastAsiaTheme="minorEastAsia" w:cs="Times New Roman" w:hint="eastAsia"/>
          <w:bCs/>
          <w:szCs w:val="24"/>
          <w:lang w:val="it-IT"/>
        </w:rPr>
        <w:t>ă</w:t>
      </w:r>
      <w:r w:rsidRPr="005A0D5D">
        <w:rPr>
          <w:rFonts w:eastAsiaTheme="minorEastAsia" w:cs="Times New Roman"/>
          <w:bCs/>
          <w:szCs w:val="24"/>
          <w:lang w:val="it-IT"/>
        </w:rPr>
        <w:t xml:space="preserve"> la lucrări care sunt necesare instalaţiei să funcționeze ca o centrală de cogenerare de înaltă eficiență</w:t>
      </w:r>
      <w:r w:rsidR="00460282" w:rsidRPr="005A0D5D">
        <w:rPr>
          <w:rFonts w:eastAsiaTheme="minorEastAsia" w:cs="Times New Roman"/>
          <w:bCs/>
          <w:szCs w:val="24"/>
          <w:lang w:val="it-IT"/>
        </w:rPr>
        <w:t xml:space="preserve">, pe gaz, </w:t>
      </w:r>
      <w:r w:rsidR="008228CD" w:rsidRPr="005A0D5D">
        <w:rPr>
          <w:rFonts w:eastAsiaTheme="minorEastAsia" w:cs="Times New Roman"/>
          <w:bCs/>
          <w:szCs w:val="24"/>
          <w:lang w:val="it-IT"/>
        </w:rPr>
        <w:t>în sectorul înc</w:t>
      </w:r>
      <w:r w:rsidR="008228CD" w:rsidRPr="005A0D5D">
        <w:rPr>
          <w:rFonts w:eastAsiaTheme="minorEastAsia" w:cs="Times New Roman" w:hint="eastAsia"/>
          <w:bCs/>
          <w:szCs w:val="24"/>
          <w:lang w:val="it-IT"/>
        </w:rPr>
        <w:t>ă</w:t>
      </w:r>
      <w:r w:rsidR="008228CD" w:rsidRPr="005A0D5D">
        <w:rPr>
          <w:rFonts w:eastAsiaTheme="minorEastAsia" w:cs="Times New Roman"/>
          <w:bCs/>
          <w:szCs w:val="24"/>
          <w:lang w:val="it-IT"/>
        </w:rPr>
        <w:t>lzirii centralizate, prin folosirea gazului natural, preg</w:t>
      </w:r>
      <w:r w:rsidR="008228CD" w:rsidRPr="005A0D5D">
        <w:rPr>
          <w:rFonts w:eastAsiaTheme="minorEastAsia" w:cs="Times New Roman" w:hint="eastAsia"/>
          <w:bCs/>
          <w:szCs w:val="24"/>
          <w:lang w:val="it-IT"/>
        </w:rPr>
        <w:t>ă</w:t>
      </w:r>
      <w:r w:rsidR="008228CD" w:rsidRPr="005A0D5D">
        <w:rPr>
          <w:rFonts w:eastAsiaTheme="minorEastAsia" w:cs="Times New Roman"/>
          <w:bCs/>
          <w:szCs w:val="24"/>
          <w:lang w:val="it-IT"/>
        </w:rPr>
        <w:t>tite pentru amestec cu gazele regenerabile/ cu emisii reduse de carbon, inclusiv hidrogen verde, fără să depăşească pe durata de via</w:t>
      </w:r>
      <w:r w:rsidR="008228CD" w:rsidRPr="005A0D5D">
        <w:rPr>
          <w:rFonts w:eastAsiaTheme="minorEastAsia" w:cs="Times New Roman" w:hint="eastAsia"/>
          <w:bCs/>
          <w:szCs w:val="24"/>
          <w:lang w:val="it-IT"/>
        </w:rPr>
        <w:t>ţă</w:t>
      </w:r>
      <w:r w:rsidR="008228CD" w:rsidRPr="005A0D5D">
        <w:rPr>
          <w:rFonts w:eastAsiaTheme="minorEastAsia" w:cs="Times New Roman"/>
          <w:bCs/>
          <w:szCs w:val="24"/>
          <w:lang w:val="it-IT"/>
        </w:rPr>
        <w:t xml:space="preserve"> economic</w:t>
      </w:r>
      <w:r w:rsidR="008228CD" w:rsidRPr="005A0D5D">
        <w:rPr>
          <w:rFonts w:eastAsiaTheme="minorEastAsia" w:cs="Times New Roman" w:hint="eastAsia"/>
          <w:bCs/>
          <w:szCs w:val="24"/>
          <w:lang w:val="it-IT"/>
        </w:rPr>
        <w:t>ă</w:t>
      </w:r>
      <w:r w:rsidR="008228CD" w:rsidRPr="005A0D5D">
        <w:rPr>
          <w:rFonts w:eastAsiaTheme="minorEastAsia" w:cs="Times New Roman"/>
          <w:bCs/>
          <w:szCs w:val="24"/>
          <w:lang w:val="it-IT"/>
        </w:rPr>
        <w:t>, pragul de maximum 250g CO</w:t>
      </w:r>
      <w:r w:rsidR="008228CD" w:rsidRPr="005A0D5D">
        <w:rPr>
          <w:rFonts w:eastAsiaTheme="minorEastAsia" w:cs="Times New Roman"/>
          <w:bCs/>
          <w:szCs w:val="24"/>
          <w:vertAlign w:val="subscript"/>
          <w:lang w:val="it-IT"/>
        </w:rPr>
        <w:t>2</w:t>
      </w:r>
      <w:r w:rsidR="008228CD" w:rsidRPr="005A0D5D">
        <w:rPr>
          <w:rFonts w:eastAsiaTheme="minorEastAsia" w:cs="Times New Roman"/>
          <w:bCs/>
          <w:szCs w:val="24"/>
          <w:lang w:val="it-IT"/>
        </w:rPr>
        <w:t xml:space="preserve"> eq/KWh</w:t>
      </w:r>
      <w:r w:rsidRPr="005A0D5D">
        <w:rPr>
          <w:rFonts w:eastAsiaTheme="minorEastAsia" w:cs="Times New Roman"/>
          <w:bCs/>
          <w:szCs w:val="24"/>
          <w:lang w:val="it-IT"/>
        </w:rPr>
        <w:t xml:space="preserve">. Cu toate acestea, operațiile de </w:t>
      </w:r>
      <w:r w:rsidRPr="005A0D5D">
        <w:rPr>
          <w:rFonts w:eastAsiaTheme="minorEastAsia" w:cs="Times New Roman" w:hint="eastAsia"/>
          <w:bCs/>
          <w:szCs w:val="24"/>
          <w:lang w:val="it-IT"/>
        </w:rPr>
        <w:t>î</w:t>
      </w:r>
      <w:r w:rsidRPr="005A0D5D">
        <w:rPr>
          <w:rFonts w:eastAsiaTheme="minorEastAsia" w:cs="Times New Roman"/>
          <w:bCs/>
          <w:szCs w:val="24"/>
          <w:lang w:val="it-IT"/>
        </w:rPr>
        <w:t xml:space="preserve">ntreținere și de </w:t>
      </w:r>
      <w:r w:rsidRPr="005A0D5D">
        <w:rPr>
          <w:rFonts w:eastAsiaTheme="minorEastAsia" w:cs="Times New Roman" w:hint="eastAsia"/>
          <w:bCs/>
          <w:szCs w:val="24"/>
          <w:lang w:val="it-IT"/>
        </w:rPr>
        <w:t>î</w:t>
      </w:r>
      <w:r w:rsidRPr="005A0D5D">
        <w:rPr>
          <w:rFonts w:eastAsiaTheme="minorEastAsia" w:cs="Times New Roman"/>
          <w:bCs/>
          <w:szCs w:val="24"/>
          <w:lang w:val="it-IT"/>
        </w:rPr>
        <w:t xml:space="preserve">nlocuire a pieselor și a componentelor unei centrale, care sunt </w:t>
      </w:r>
      <w:r w:rsidRPr="005A0D5D">
        <w:rPr>
          <w:rFonts w:eastAsiaTheme="minorEastAsia" w:cs="Times New Roman" w:hint="eastAsia"/>
          <w:bCs/>
          <w:szCs w:val="24"/>
          <w:lang w:val="it-IT"/>
        </w:rPr>
        <w:t>î</w:t>
      </w:r>
      <w:r w:rsidRPr="005A0D5D">
        <w:rPr>
          <w:rFonts w:eastAsiaTheme="minorEastAsia" w:cs="Times New Roman"/>
          <w:bCs/>
          <w:szCs w:val="24"/>
          <w:lang w:val="it-IT"/>
        </w:rPr>
        <w:t>n mod normal efectuate pe durata de viaț</w:t>
      </w:r>
      <w:r w:rsidRPr="005A0D5D">
        <w:rPr>
          <w:rFonts w:eastAsiaTheme="minorEastAsia" w:cs="Times New Roman" w:hint="eastAsia"/>
          <w:bCs/>
          <w:szCs w:val="24"/>
          <w:lang w:val="it-IT"/>
        </w:rPr>
        <w:t>ă</w:t>
      </w:r>
      <w:r w:rsidRPr="005A0D5D">
        <w:rPr>
          <w:rFonts w:eastAsiaTheme="minorEastAsia" w:cs="Times New Roman"/>
          <w:bCs/>
          <w:szCs w:val="24"/>
          <w:lang w:val="it-IT"/>
        </w:rPr>
        <w:t xml:space="preserve"> preconizat</w:t>
      </w:r>
      <w:r w:rsidRPr="005A0D5D">
        <w:rPr>
          <w:rFonts w:eastAsiaTheme="minorEastAsia" w:cs="Times New Roman" w:hint="eastAsia"/>
          <w:bCs/>
          <w:szCs w:val="24"/>
          <w:lang w:val="it-IT"/>
        </w:rPr>
        <w:t>ă</w:t>
      </w:r>
      <w:r w:rsidRPr="005A0D5D">
        <w:rPr>
          <w:rFonts w:eastAsiaTheme="minorEastAsia" w:cs="Times New Roman"/>
          <w:bCs/>
          <w:szCs w:val="24"/>
          <w:lang w:val="it-IT"/>
        </w:rPr>
        <w:t xml:space="preserve"> a instalației, nu se califică pentru a fi eligibile (de ex. </w:t>
      </w:r>
      <w:r w:rsidRPr="005A0D5D">
        <w:rPr>
          <w:rFonts w:eastAsiaTheme="minorEastAsia" w:cs="Times New Roman"/>
          <w:bCs/>
          <w:i/>
          <w:szCs w:val="24"/>
          <w:lang w:val="it-IT"/>
        </w:rPr>
        <w:t>Dacă instalația existentă</w:t>
      </w:r>
      <w:r w:rsidRPr="005A0D5D">
        <w:rPr>
          <w:rFonts w:eastAsiaTheme="minorEastAsia" w:cs="Times New Roman"/>
          <w:bCs/>
          <w:szCs w:val="24"/>
          <w:lang w:val="it-IT"/>
        </w:rPr>
        <w:t xml:space="preserve"> </w:t>
      </w:r>
      <w:r w:rsidRPr="005A0D5D">
        <w:rPr>
          <w:rFonts w:eastAsiaTheme="minorEastAsia" w:cs="Times New Roman"/>
          <w:bCs/>
          <w:i/>
          <w:szCs w:val="24"/>
          <w:lang w:val="it-IT"/>
        </w:rPr>
        <w:t xml:space="preserve">ar avea nevoie de anumite investiții </w:t>
      </w:r>
      <w:r w:rsidRPr="005A0D5D">
        <w:rPr>
          <w:rFonts w:eastAsiaTheme="minorEastAsia" w:cs="Times New Roman" w:hint="eastAsia"/>
          <w:bCs/>
          <w:i/>
          <w:szCs w:val="24"/>
          <w:lang w:val="it-IT"/>
        </w:rPr>
        <w:t>î</w:t>
      </w:r>
      <w:r w:rsidRPr="005A0D5D">
        <w:rPr>
          <w:rFonts w:eastAsiaTheme="minorEastAsia" w:cs="Times New Roman"/>
          <w:bCs/>
          <w:i/>
          <w:szCs w:val="24"/>
          <w:lang w:val="it-IT"/>
        </w:rPr>
        <w:t xml:space="preserve">n absența ajutorului, </w:t>
      </w:r>
      <w:r w:rsidRPr="005A0D5D">
        <w:rPr>
          <w:rFonts w:eastAsiaTheme="minorEastAsia" w:cs="Times New Roman" w:hint="eastAsia"/>
          <w:bCs/>
          <w:i/>
          <w:szCs w:val="24"/>
          <w:lang w:val="it-IT"/>
        </w:rPr>
        <w:t>î</w:t>
      </w:r>
      <w:r w:rsidRPr="005A0D5D">
        <w:rPr>
          <w:rFonts w:eastAsiaTheme="minorEastAsia" w:cs="Times New Roman"/>
          <w:bCs/>
          <w:i/>
          <w:szCs w:val="24"/>
          <w:lang w:val="it-IT"/>
        </w:rPr>
        <w:t>n scopul de a continua s</w:t>
      </w:r>
      <w:r w:rsidRPr="005A0D5D">
        <w:rPr>
          <w:rFonts w:eastAsiaTheme="minorEastAsia" w:cs="Times New Roman" w:hint="eastAsia"/>
          <w:bCs/>
          <w:i/>
          <w:szCs w:val="24"/>
          <w:lang w:val="it-IT"/>
        </w:rPr>
        <w:t>ă</w:t>
      </w:r>
      <w:r w:rsidRPr="005A0D5D">
        <w:rPr>
          <w:rFonts w:eastAsiaTheme="minorEastAsia" w:cs="Times New Roman"/>
          <w:bCs/>
          <w:i/>
          <w:szCs w:val="24"/>
          <w:lang w:val="it-IT"/>
        </w:rPr>
        <w:t xml:space="preserve"> funcționeze, de exemplu, investițiile necesare pentru a se conforma anumitor standarde sau investiții pentru </w:t>
      </w:r>
      <w:r w:rsidRPr="005A0D5D">
        <w:rPr>
          <w:rFonts w:eastAsiaTheme="minorEastAsia" w:cs="Times New Roman" w:hint="eastAsia"/>
          <w:bCs/>
          <w:i/>
          <w:szCs w:val="24"/>
          <w:lang w:val="it-IT"/>
        </w:rPr>
        <w:t>î</w:t>
      </w:r>
      <w:r w:rsidR="00B0221A" w:rsidRPr="005A0D5D">
        <w:rPr>
          <w:rFonts w:eastAsiaTheme="minorEastAsia" w:cs="Times New Roman"/>
          <w:bCs/>
          <w:i/>
          <w:szCs w:val="24"/>
          <w:lang w:val="it-IT"/>
        </w:rPr>
        <w:t>nlocuirea pieselor din deprecierea acestuia,</w:t>
      </w:r>
      <w:r w:rsidRPr="005A0D5D">
        <w:rPr>
          <w:rFonts w:eastAsiaTheme="minorEastAsia" w:cs="Times New Roman"/>
          <w:bCs/>
          <w:i/>
          <w:szCs w:val="24"/>
          <w:lang w:val="it-IT"/>
        </w:rPr>
        <w:t xml:space="preserve"> costurile eligibile ar trebui s</w:t>
      </w:r>
      <w:r w:rsidRPr="005A0D5D">
        <w:rPr>
          <w:rFonts w:eastAsiaTheme="minorEastAsia" w:cs="Times New Roman" w:hint="eastAsia"/>
          <w:bCs/>
          <w:i/>
          <w:szCs w:val="24"/>
          <w:lang w:val="it-IT"/>
        </w:rPr>
        <w:t>ă</w:t>
      </w:r>
      <w:r w:rsidRPr="005A0D5D">
        <w:rPr>
          <w:rFonts w:eastAsiaTheme="minorEastAsia" w:cs="Times New Roman"/>
          <w:bCs/>
          <w:i/>
          <w:szCs w:val="24"/>
          <w:lang w:val="it-IT"/>
        </w:rPr>
        <w:t xml:space="preserve"> fie calculate </w:t>
      </w:r>
      <w:r w:rsidRPr="005A0D5D">
        <w:rPr>
          <w:rFonts w:eastAsiaTheme="minorEastAsia" w:cs="Times New Roman" w:hint="eastAsia"/>
          <w:bCs/>
          <w:i/>
          <w:szCs w:val="24"/>
          <w:lang w:val="it-IT"/>
        </w:rPr>
        <w:t>î</w:t>
      </w:r>
      <w:r w:rsidRPr="005A0D5D">
        <w:rPr>
          <w:rFonts w:eastAsiaTheme="minorEastAsia" w:cs="Times New Roman"/>
          <w:bCs/>
          <w:i/>
          <w:szCs w:val="24"/>
          <w:lang w:val="it-IT"/>
        </w:rPr>
        <w:t>n funcție de scenariul contrafactual respe</w:t>
      </w:r>
      <w:r w:rsidR="00B0221A" w:rsidRPr="005A0D5D">
        <w:rPr>
          <w:rFonts w:eastAsiaTheme="minorEastAsia" w:cs="Times New Roman"/>
          <w:bCs/>
          <w:i/>
          <w:szCs w:val="24"/>
          <w:lang w:val="it-IT"/>
        </w:rPr>
        <w:t xml:space="preserve">ctiv, iar costurile respective, </w:t>
      </w:r>
      <w:r w:rsidRPr="005A0D5D">
        <w:rPr>
          <w:rFonts w:eastAsiaTheme="minorEastAsia" w:cs="Times New Roman"/>
          <w:bCs/>
          <w:i/>
          <w:szCs w:val="24"/>
          <w:lang w:val="it-IT"/>
        </w:rPr>
        <w:t xml:space="preserve">pe care beneficiarul le-ar suporta </w:t>
      </w:r>
      <w:r w:rsidRPr="005A0D5D">
        <w:rPr>
          <w:rFonts w:eastAsiaTheme="minorEastAsia" w:cs="Times New Roman" w:hint="eastAsia"/>
          <w:bCs/>
          <w:i/>
          <w:szCs w:val="24"/>
          <w:lang w:val="it-IT"/>
        </w:rPr>
        <w:t>î</w:t>
      </w:r>
      <w:r w:rsidR="00B0221A" w:rsidRPr="005A0D5D">
        <w:rPr>
          <w:rFonts w:eastAsiaTheme="minorEastAsia" w:cs="Times New Roman"/>
          <w:bCs/>
          <w:i/>
          <w:szCs w:val="24"/>
          <w:lang w:val="it-IT"/>
        </w:rPr>
        <w:t>n absența ajutorului,</w:t>
      </w:r>
      <w:r w:rsidRPr="005A0D5D">
        <w:rPr>
          <w:rFonts w:eastAsiaTheme="minorEastAsia" w:cs="Times New Roman"/>
          <w:bCs/>
          <w:i/>
          <w:szCs w:val="24"/>
          <w:lang w:val="it-IT"/>
        </w:rPr>
        <w:t xml:space="preserve"> ar trebui s</w:t>
      </w:r>
      <w:r w:rsidRPr="005A0D5D">
        <w:rPr>
          <w:rFonts w:eastAsiaTheme="minorEastAsia" w:cs="Times New Roman" w:hint="eastAsia"/>
          <w:bCs/>
          <w:i/>
          <w:szCs w:val="24"/>
          <w:lang w:val="it-IT"/>
        </w:rPr>
        <w:t>ă</w:t>
      </w:r>
      <w:r w:rsidRPr="005A0D5D">
        <w:rPr>
          <w:rFonts w:eastAsiaTheme="minorEastAsia" w:cs="Times New Roman"/>
          <w:bCs/>
          <w:i/>
          <w:szCs w:val="24"/>
          <w:lang w:val="it-IT"/>
        </w:rPr>
        <w:t xml:space="preserve"> fie deduse</w:t>
      </w:r>
      <w:r w:rsidR="00B0221A" w:rsidRPr="005A0D5D">
        <w:rPr>
          <w:rFonts w:eastAsiaTheme="minorEastAsia" w:cs="Times New Roman"/>
          <w:bCs/>
          <w:i/>
          <w:szCs w:val="24"/>
          <w:lang w:val="it-IT"/>
        </w:rPr>
        <w:t>)</w:t>
      </w:r>
      <w:r w:rsidRPr="005A0D5D">
        <w:rPr>
          <w:rFonts w:eastAsiaTheme="minorEastAsia" w:cs="Times New Roman"/>
          <w:bCs/>
          <w:i/>
          <w:szCs w:val="24"/>
          <w:lang w:val="it-IT"/>
        </w:rPr>
        <w:t>.</w:t>
      </w:r>
    </w:p>
    <w:p w14:paraId="3F805646" w14:textId="77777777" w:rsidR="001C52C2" w:rsidRPr="005A0D5D" w:rsidRDefault="001C52C2" w:rsidP="00AE48B1">
      <w:pPr>
        <w:pStyle w:val="ListParagraph"/>
        <w:widowControl w:val="0"/>
        <w:rPr>
          <w:rFonts w:eastAsiaTheme="minorEastAsia" w:cs="Times New Roman"/>
          <w:bCs/>
          <w:szCs w:val="24"/>
          <w:lang w:val="it-IT"/>
        </w:rPr>
      </w:pPr>
    </w:p>
    <w:p w14:paraId="78FE1B9A" w14:textId="5CC95E37" w:rsidR="006743CE" w:rsidRPr="005A0D5D" w:rsidRDefault="006743CE" w:rsidP="00AE48B1">
      <w:pPr>
        <w:shd w:val="clear" w:color="auto" w:fill="FFFFFF"/>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Noua </w:t>
      </w:r>
      <w:r w:rsidR="009D7A88" w:rsidRPr="005A0D5D">
        <w:rPr>
          <w:rFonts w:ascii="Times New Roman" w:eastAsia="Calibri" w:hAnsi="Times New Roman" w:cs="Times New Roman"/>
          <w:szCs w:val="24"/>
          <w:lang w:val="ro-RO"/>
        </w:rPr>
        <w:t xml:space="preserve">centrală </w:t>
      </w:r>
      <w:r w:rsidRPr="005A0D5D">
        <w:rPr>
          <w:rFonts w:ascii="Times New Roman" w:eastAsia="Calibri" w:hAnsi="Times New Roman" w:cs="Times New Roman"/>
          <w:szCs w:val="24"/>
          <w:lang w:val="ro-RO"/>
        </w:rPr>
        <w:t>de cogenerare trebuie s</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asigure economii globale de energie primar</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n comparație cu producerea separat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de energie termic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și de energie electric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astfel cum se prevede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n Directiva 2012/27/UE a Parlamentului European și a Consiliului din 25 octombrie 2012 privind eficiența energetic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de modificare a Directivelor 2009/125/CE și 2010/30/UE și de abrogare a Directivelor 2004/8/CE și 2006/32/CE</w:t>
      </w:r>
      <w:r w:rsidR="00F61099" w:rsidRPr="005A0D5D">
        <w:rPr>
          <w:rFonts w:ascii="Times New Roman" w:eastAsia="Calibri" w:hAnsi="Times New Roman" w:cs="Times New Roman"/>
          <w:szCs w:val="24"/>
          <w:lang w:val="ro-RO"/>
        </w:rPr>
        <w:t xml:space="preserve">, cu </w:t>
      </w:r>
      <w:proofErr w:type="spellStart"/>
      <w:r w:rsidR="00F61099" w:rsidRPr="005A0D5D">
        <w:rPr>
          <w:rFonts w:ascii="Times New Roman" w:eastAsia="Calibri" w:hAnsi="Times New Roman" w:cs="Times New Roman"/>
          <w:szCs w:val="24"/>
          <w:lang w:val="ro-RO"/>
        </w:rPr>
        <w:t>modificarile</w:t>
      </w:r>
      <w:proofErr w:type="spellEnd"/>
      <w:r w:rsidR="00F61099" w:rsidRPr="005A0D5D">
        <w:rPr>
          <w:rFonts w:ascii="Times New Roman" w:eastAsia="Calibri" w:hAnsi="Times New Roman" w:cs="Times New Roman"/>
          <w:szCs w:val="24"/>
          <w:lang w:val="ro-RO"/>
        </w:rPr>
        <w:t xml:space="preserve"> ulterioare</w:t>
      </w:r>
      <w:r w:rsidRPr="005A0D5D">
        <w:rPr>
          <w:rFonts w:ascii="Times New Roman" w:eastAsia="Calibri" w:hAnsi="Times New Roman" w:cs="Times New Roman"/>
          <w:szCs w:val="24"/>
          <w:lang w:val="ro-RO"/>
        </w:rPr>
        <w:t xml:space="preserve">. </w:t>
      </w:r>
      <w:r w:rsidR="00FF6B52" w:rsidRPr="005A0D5D">
        <w:rPr>
          <w:rFonts w:ascii="Times New Roman" w:eastAsia="Calibri" w:hAnsi="Times New Roman" w:cs="Times New Roman"/>
          <w:szCs w:val="24"/>
          <w:lang w:val="ro-RO"/>
        </w:rPr>
        <w:t xml:space="preserve">Modernizarea </w:t>
      </w:r>
      <w:r w:rsidRPr="005A0D5D">
        <w:rPr>
          <w:rFonts w:ascii="Times New Roman" w:eastAsia="Calibri" w:hAnsi="Times New Roman" w:cs="Times New Roman"/>
          <w:szCs w:val="24"/>
          <w:lang w:val="ro-RO"/>
        </w:rPr>
        <w:t xml:space="preserve">unei </w:t>
      </w:r>
      <w:r w:rsidR="009D7A88" w:rsidRPr="005A0D5D">
        <w:rPr>
          <w:rFonts w:ascii="Times New Roman" w:eastAsia="Calibri" w:hAnsi="Times New Roman" w:cs="Times New Roman"/>
          <w:szCs w:val="24"/>
          <w:lang w:val="ro-RO"/>
        </w:rPr>
        <w:t xml:space="preserve">centrale </w:t>
      </w:r>
      <w:r w:rsidRPr="005A0D5D">
        <w:rPr>
          <w:rFonts w:ascii="Times New Roman" w:eastAsia="Calibri" w:hAnsi="Times New Roman" w:cs="Times New Roman"/>
          <w:szCs w:val="24"/>
          <w:lang w:val="ro-RO"/>
        </w:rPr>
        <w:t xml:space="preserve">de cogenerare existente sau conversia unei </w:t>
      </w:r>
      <w:r w:rsidR="009D7A88" w:rsidRPr="005A0D5D">
        <w:rPr>
          <w:rFonts w:ascii="Times New Roman" w:eastAsia="Calibri" w:hAnsi="Times New Roman" w:cs="Times New Roman"/>
          <w:szCs w:val="24"/>
          <w:lang w:val="ro-RO"/>
        </w:rPr>
        <w:t xml:space="preserve">centrale </w:t>
      </w:r>
      <w:r w:rsidRPr="005A0D5D">
        <w:rPr>
          <w:rFonts w:ascii="Times New Roman" w:eastAsia="Calibri" w:hAnsi="Times New Roman" w:cs="Times New Roman"/>
          <w:szCs w:val="24"/>
          <w:lang w:val="ro-RO"/>
        </w:rPr>
        <w:t>existente de generare de energie electric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ntr-o unitate de cogenerare are drept rezultat economii de energie primar</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n comparație cu situația inițial</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w:t>
      </w:r>
    </w:p>
    <w:p w14:paraId="7629C80F" w14:textId="77777777" w:rsidR="0098065E" w:rsidRPr="005A0D5D" w:rsidRDefault="0098065E" w:rsidP="00AE48B1">
      <w:pPr>
        <w:shd w:val="clear" w:color="auto" w:fill="FFFFFF"/>
        <w:spacing w:after="0" w:line="240" w:lineRule="auto"/>
        <w:jc w:val="both"/>
        <w:rPr>
          <w:rFonts w:ascii="Times New Roman" w:eastAsia="Calibri" w:hAnsi="Times New Roman" w:cs="Times New Roman"/>
          <w:szCs w:val="24"/>
          <w:lang w:val="ro-RO"/>
        </w:rPr>
      </w:pPr>
    </w:p>
    <w:p w14:paraId="6FBBBCB4" w14:textId="77777777" w:rsidR="00AE48B1" w:rsidRPr="005A0D5D" w:rsidRDefault="00AE48B1" w:rsidP="00CA3B15">
      <w:pPr>
        <w:jc w:val="both"/>
        <w:rPr>
          <w:rFonts w:ascii="Times New Roman" w:hAnsi="Times New Roman" w:cs="Times New Roman"/>
          <w:szCs w:val="24"/>
          <w:lang w:val="ro-RO" w:eastAsia="sk-SK"/>
        </w:rPr>
      </w:pPr>
    </w:p>
    <w:p w14:paraId="108800FF" w14:textId="429E42A3" w:rsidR="00F36830" w:rsidRPr="005A0D5D"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2" w:name="_Toc425903485"/>
      <w:bookmarkStart w:id="33" w:name="_Toc439948349"/>
      <w:bookmarkStart w:id="34" w:name="_Toc94094817"/>
      <w:bookmarkStart w:id="35" w:name="_Toc425112651"/>
      <w:r w:rsidRPr="005A0D5D">
        <w:rPr>
          <w:rFonts w:ascii="Times New Roman" w:eastAsia="Times New Roman" w:hAnsi="Times New Roman" w:cs="Times New Roman"/>
          <w:b/>
          <w:smallCaps/>
          <w:color w:val="FFFFFF" w:themeColor="background1"/>
          <w:sz w:val="36"/>
          <w:szCs w:val="36"/>
          <w:lang w:val="cs-CZ" w:eastAsia="ar-SA"/>
        </w:rPr>
        <w:t>Capitolul 2. Reguli</w:t>
      </w:r>
      <w:bookmarkEnd w:id="32"/>
      <w:bookmarkEnd w:id="33"/>
      <w:r w:rsidR="005F36CE" w:rsidRPr="005A0D5D">
        <w:rPr>
          <w:rFonts w:ascii="Times New Roman" w:eastAsia="Times New Roman" w:hAnsi="Times New Roman" w:cs="Times New Roman"/>
          <w:b/>
          <w:smallCaps/>
          <w:color w:val="FFFFFF" w:themeColor="background1"/>
          <w:sz w:val="36"/>
          <w:szCs w:val="36"/>
          <w:lang w:val="cs-CZ" w:eastAsia="ar-SA"/>
        </w:rPr>
        <w:t xml:space="preserve">  </w:t>
      </w:r>
      <w:r w:rsidR="00621379" w:rsidRPr="005A0D5D">
        <w:rPr>
          <w:rFonts w:ascii="Times New Roman" w:eastAsia="Times New Roman" w:hAnsi="Times New Roman" w:cs="Times New Roman"/>
          <w:b/>
          <w:smallCaps/>
          <w:color w:val="FFFFFF" w:themeColor="background1"/>
          <w:sz w:val="36"/>
          <w:szCs w:val="36"/>
          <w:lang w:val="cs-CZ" w:eastAsia="ar-SA"/>
        </w:rPr>
        <w:t>pentru acordarea finanţării</w:t>
      </w:r>
      <w:bookmarkEnd w:id="34"/>
    </w:p>
    <w:bookmarkEnd w:id="35"/>
    <w:p w14:paraId="4C9AFBDF" w14:textId="77777777" w:rsidR="00A6510A" w:rsidRPr="005A0D5D" w:rsidRDefault="00A6510A" w:rsidP="005725DB">
      <w:pPr>
        <w:widowControl w:val="0"/>
        <w:spacing w:after="0"/>
        <w:rPr>
          <w:rFonts w:eastAsiaTheme="minorEastAsia"/>
          <w:lang w:val="ro-RO"/>
        </w:rPr>
      </w:pPr>
    </w:p>
    <w:p w14:paraId="70BD6D8E" w14:textId="77777777" w:rsidR="0076719D" w:rsidRPr="005A0D5D" w:rsidRDefault="0076719D" w:rsidP="0076719D">
      <w:pPr>
        <w:spacing w:after="12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5A0D5D"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5A0D5D"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4CFA1888" w:rsidR="0076719D" w:rsidRPr="005A0D5D"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verifică îndeplinirea criteriilor din grila de verificare administrativă și a eligibilității </w:t>
      </w:r>
      <w:r w:rsidR="00FF6B52" w:rsidRPr="005A0D5D">
        <w:rPr>
          <w:rFonts w:ascii="Times New Roman" w:eastAsia="Calibri" w:hAnsi="Times New Roman" w:cs="Times New Roman"/>
          <w:szCs w:val="24"/>
          <w:lang w:val="ro-RO"/>
        </w:rPr>
        <w:t xml:space="preserve">a </w:t>
      </w:r>
      <w:r w:rsidRPr="005A0D5D">
        <w:rPr>
          <w:rFonts w:ascii="Times New Roman" w:eastAsia="Calibri" w:hAnsi="Times New Roman" w:cs="Times New Roman"/>
          <w:szCs w:val="24"/>
          <w:lang w:val="ro-RO"/>
        </w:rPr>
        <w:t>cererii de finanțare (anexă la prezentul ghid), respectiv:</w:t>
      </w:r>
    </w:p>
    <w:p w14:paraId="6CA2C275" w14:textId="075403DD" w:rsidR="0076719D" w:rsidRPr="005A0D5D" w:rsidRDefault="0076719D" w:rsidP="00724B12">
      <w:pPr>
        <w:numPr>
          <w:ilvl w:val="1"/>
          <w:numId w:val="35"/>
        </w:numPr>
        <w:spacing w:after="0" w:line="240" w:lineRule="auto"/>
        <w:ind w:left="709" w:hanging="283"/>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eligibilitatea solicitantului - se va verifica dacă solicitantul îndeplinește criteriile prevăzute în prezentul ghid/apel de proiecte</w:t>
      </w:r>
      <w:r w:rsidR="00D63AC0" w:rsidRPr="005A0D5D">
        <w:rPr>
          <w:rFonts w:ascii="Times New Roman" w:eastAsia="Calibri" w:hAnsi="Times New Roman" w:cs="Times New Roman"/>
          <w:szCs w:val="24"/>
          <w:lang w:val="ro-RO"/>
        </w:rPr>
        <w:t>,</w:t>
      </w:r>
      <w:r w:rsidRPr="005A0D5D">
        <w:rPr>
          <w:rFonts w:ascii="Times New Roman" w:eastAsia="Calibri" w:hAnsi="Times New Roman" w:cs="Times New Roman"/>
          <w:szCs w:val="24"/>
          <w:u w:val="single"/>
          <w:lang w:val="ro-RO"/>
        </w:rPr>
        <w:t xml:space="preserve"> </w:t>
      </w:r>
    </w:p>
    <w:p w14:paraId="3B0AFA17" w14:textId="4C97CBC9" w:rsidR="0076719D" w:rsidRPr="005A0D5D" w:rsidRDefault="0076719D" w:rsidP="00724B12">
      <w:pPr>
        <w:numPr>
          <w:ilvl w:val="1"/>
          <w:numId w:val="35"/>
        </w:numPr>
        <w:spacing w:after="120" w:line="240" w:lineRule="auto"/>
        <w:ind w:left="709" w:hanging="283"/>
        <w:jc w:val="both"/>
        <w:rPr>
          <w:rFonts w:ascii="Times New Roman" w:eastAsia="Calibri" w:hAnsi="Times New Roman" w:cs="Times New Roman"/>
          <w:szCs w:val="24"/>
          <w:lang w:val="fr-FR"/>
        </w:rPr>
      </w:pPr>
      <w:r w:rsidRPr="005A0D5D">
        <w:rPr>
          <w:rFonts w:ascii="Times New Roman" w:eastAsia="Calibri" w:hAnsi="Times New Roman" w:cs="Times New Roman"/>
          <w:szCs w:val="24"/>
          <w:lang w:val="ro-RO"/>
        </w:rPr>
        <w:t>eligibilitatea proiectului - se va verifica dacă proiectul și activitățile sale îndeplinesc criteriile</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prevăzute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prezentul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ghid</w:t>
      </w:r>
      <w:proofErr w:type="spellEnd"/>
      <w:r w:rsidRPr="005A0D5D">
        <w:rPr>
          <w:rFonts w:ascii="Times New Roman" w:eastAsia="Calibri" w:hAnsi="Times New Roman" w:cs="Times New Roman"/>
          <w:szCs w:val="24"/>
          <w:lang w:val="fr-FR"/>
        </w:rPr>
        <w:t>/</w:t>
      </w:r>
      <w:proofErr w:type="spellStart"/>
      <w:r w:rsidRPr="005A0D5D">
        <w:rPr>
          <w:rFonts w:ascii="Times New Roman" w:eastAsia="Calibri" w:hAnsi="Times New Roman" w:cs="Times New Roman"/>
          <w:szCs w:val="24"/>
          <w:lang w:val="fr-FR"/>
        </w:rPr>
        <w:t>apel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proiecte</w:t>
      </w:r>
      <w:proofErr w:type="spellEnd"/>
      <w:r w:rsidR="00D63AC0" w:rsidRPr="005A0D5D">
        <w:rPr>
          <w:rFonts w:ascii="Times New Roman" w:eastAsia="Calibri" w:hAnsi="Times New Roman" w:cs="Times New Roman"/>
          <w:szCs w:val="24"/>
          <w:lang w:val="fr-FR"/>
        </w:rPr>
        <w:t>.</w:t>
      </w:r>
    </w:p>
    <w:p w14:paraId="2F291A4D" w14:textId="77777777" w:rsidR="0076719D" w:rsidRPr="005A0D5D" w:rsidRDefault="0076719D" w:rsidP="005725DB">
      <w:pPr>
        <w:widowControl w:val="0"/>
        <w:spacing w:after="0"/>
        <w:rPr>
          <w:rFonts w:eastAsiaTheme="minorEastAsia"/>
          <w:lang w:val="ro-RO"/>
        </w:rPr>
      </w:pPr>
    </w:p>
    <w:p w14:paraId="56E2BC8F" w14:textId="68B48A4D" w:rsidR="009C181C" w:rsidRPr="005A0D5D" w:rsidRDefault="00ED181C"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36" w:name="_Toc94094818"/>
      <w:r w:rsidRPr="005A0D5D">
        <w:rPr>
          <w:rFonts w:eastAsia="MS Mincho" w:cs="Arial"/>
          <w:b/>
          <w:bCs/>
          <w:iCs/>
          <w:sz w:val="28"/>
          <w:szCs w:val="28"/>
          <w:lang w:val="ro-RO"/>
        </w:rPr>
        <w:t xml:space="preserve">2.1. Eligibilitatea </w:t>
      </w:r>
      <w:r w:rsidR="00621379" w:rsidRPr="005A0D5D">
        <w:rPr>
          <w:rFonts w:eastAsia="MS Mincho" w:cs="Arial"/>
          <w:b/>
          <w:bCs/>
          <w:iCs/>
          <w:sz w:val="28"/>
          <w:szCs w:val="28"/>
          <w:lang w:val="ro-RO"/>
        </w:rPr>
        <w:t>solicitantului</w:t>
      </w:r>
      <w:bookmarkEnd w:id="36"/>
      <w:r w:rsidR="00621379" w:rsidRPr="005A0D5D">
        <w:rPr>
          <w:rFonts w:eastAsia="MS Mincho" w:cs="Arial"/>
          <w:b/>
          <w:bCs/>
          <w:iCs/>
          <w:sz w:val="28"/>
          <w:szCs w:val="28"/>
          <w:lang w:val="ro-RO"/>
        </w:rPr>
        <w:t xml:space="preserve"> </w:t>
      </w:r>
    </w:p>
    <w:p w14:paraId="5368A9D1" w14:textId="77777777" w:rsidR="00157FD5" w:rsidRPr="005A0D5D"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Pr="005A0D5D" w:rsidRDefault="00157FD5" w:rsidP="00E640CA">
      <w:pPr>
        <w:widowControl w:val="0"/>
        <w:spacing w:after="0" w:line="240" w:lineRule="auto"/>
        <w:jc w:val="both"/>
        <w:rPr>
          <w:rFonts w:ascii="Times New Roman" w:hAnsi="Times New Roman" w:cs="Times New Roman"/>
          <w:b/>
          <w:szCs w:val="24"/>
          <w:lang w:val="ro-RO"/>
        </w:rPr>
      </w:pPr>
      <w:proofErr w:type="spellStart"/>
      <w:r w:rsidRPr="005A0D5D">
        <w:rPr>
          <w:rFonts w:ascii="Times New Roman" w:hAnsi="Times New Roman" w:cs="Times New Roman"/>
          <w:b/>
          <w:szCs w:val="24"/>
          <w:lang w:val="ro-RO"/>
        </w:rPr>
        <w:t>Solicitan</w:t>
      </w:r>
      <w:r w:rsidR="00477814" w:rsidRPr="005A0D5D">
        <w:rPr>
          <w:rFonts w:ascii="Times New Roman" w:hAnsi="Times New Roman" w:cs="Times New Roman"/>
          <w:b/>
          <w:szCs w:val="24"/>
          <w:lang w:val="ro-RO"/>
        </w:rPr>
        <w:t>ţ</w:t>
      </w:r>
      <w:r w:rsidRPr="005A0D5D">
        <w:rPr>
          <w:rFonts w:ascii="Times New Roman" w:hAnsi="Times New Roman" w:cs="Times New Roman"/>
          <w:b/>
          <w:szCs w:val="24"/>
          <w:lang w:val="ro-RO"/>
        </w:rPr>
        <w:t>ii</w:t>
      </w:r>
      <w:proofErr w:type="spellEnd"/>
      <w:r w:rsidRPr="005A0D5D">
        <w:rPr>
          <w:rFonts w:ascii="Times New Roman" w:hAnsi="Times New Roman" w:cs="Times New Roman"/>
          <w:b/>
          <w:szCs w:val="24"/>
          <w:lang w:val="ro-RO"/>
        </w:rPr>
        <w:t xml:space="preserve"> trebuie s</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w:t>
      </w:r>
      <w:r w:rsidRPr="005A0D5D">
        <w:rPr>
          <w:rFonts w:ascii="Times New Roman" w:hAnsi="Times New Roman" w:cs="Times New Roman" w:hint="eastAsia"/>
          <w:b/>
          <w:szCs w:val="24"/>
          <w:lang w:val="ro-RO"/>
        </w:rPr>
        <w:t>î</w:t>
      </w:r>
      <w:r w:rsidRPr="005A0D5D">
        <w:rPr>
          <w:rFonts w:ascii="Times New Roman" w:hAnsi="Times New Roman" w:cs="Times New Roman"/>
          <w:b/>
          <w:szCs w:val="24"/>
          <w:lang w:val="ro-RO"/>
        </w:rPr>
        <w:t>ndeplineasc</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urm</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toarele </w:t>
      </w:r>
      <w:proofErr w:type="spellStart"/>
      <w:r w:rsidRPr="005A0D5D">
        <w:rPr>
          <w:rFonts w:ascii="Times New Roman" w:hAnsi="Times New Roman" w:cs="Times New Roman"/>
          <w:b/>
          <w:szCs w:val="24"/>
          <w:lang w:val="ro-RO"/>
        </w:rPr>
        <w:t>condi</w:t>
      </w:r>
      <w:r w:rsidR="00477814" w:rsidRPr="005A0D5D">
        <w:rPr>
          <w:rFonts w:ascii="Times New Roman" w:hAnsi="Times New Roman" w:cs="Times New Roman"/>
          <w:b/>
          <w:szCs w:val="24"/>
          <w:lang w:val="ro-RO"/>
        </w:rPr>
        <w:t>ţ</w:t>
      </w:r>
      <w:r w:rsidRPr="005A0D5D">
        <w:rPr>
          <w:rFonts w:ascii="Times New Roman" w:hAnsi="Times New Roman" w:cs="Times New Roman"/>
          <w:b/>
          <w:szCs w:val="24"/>
          <w:lang w:val="ro-RO"/>
        </w:rPr>
        <w:t>ii</w:t>
      </w:r>
      <w:proofErr w:type="spellEnd"/>
      <w:r w:rsidRPr="005A0D5D">
        <w:rPr>
          <w:rFonts w:ascii="Times New Roman" w:hAnsi="Times New Roman" w:cs="Times New Roman"/>
          <w:b/>
          <w:szCs w:val="24"/>
          <w:lang w:val="ro-RO"/>
        </w:rPr>
        <w:t xml:space="preserve"> de natur</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w:t>
      </w:r>
      <w:proofErr w:type="spellStart"/>
      <w:r w:rsidRPr="005A0D5D">
        <w:rPr>
          <w:rFonts w:ascii="Times New Roman" w:hAnsi="Times New Roman" w:cs="Times New Roman"/>
          <w:b/>
          <w:szCs w:val="24"/>
          <w:lang w:val="ro-RO"/>
        </w:rPr>
        <w:t>institu</w:t>
      </w:r>
      <w:r w:rsidRPr="005A0D5D">
        <w:rPr>
          <w:rFonts w:ascii="Times New Roman" w:hAnsi="Times New Roman" w:cs="Times New Roman" w:hint="eastAsia"/>
          <w:b/>
          <w:szCs w:val="24"/>
          <w:lang w:val="ro-RO"/>
        </w:rPr>
        <w:t>ţ</w:t>
      </w:r>
      <w:r w:rsidRPr="005A0D5D">
        <w:rPr>
          <w:rFonts w:ascii="Times New Roman" w:hAnsi="Times New Roman" w:cs="Times New Roman"/>
          <w:b/>
          <w:szCs w:val="24"/>
          <w:lang w:val="ro-RO"/>
        </w:rPr>
        <w:t>ional</w:t>
      </w:r>
      <w:r w:rsidRPr="005A0D5D">
        <w:rPr>
          <w:rFonts w:ascii="Times New Roman" w:hAnsi="Times New Roman" w:cs="Times New Roman" w:hint="eastAsia"/>
          <w:b/>
          <w:szCs w:val="24"/>
          <w:lang w:val="ro-RO"/>
        </w:rPr>
        <w:t>ă</w:t>
      </w:r>
      <w:proofErr w:type="spellEnd"/>
      <w:r w:rsidRPr="005A0D5D">
        <w:rPr>
          <w:rFonts w:ascii="Times New Roman" w:hAnsi="Times New Roman" w:cs="Times New Roman"/>
          <w:b/>
          <w:szCs w:val="24"/>
          <w:lang w:val="ro-RO"/>
        </w:rPr>
        <w:t>, legal</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w:t>
      </w:r>
      <w:proofErr w:type="spellStart"/>
      <w:r w:rsidRPr="005A0D5D">
        <w:rPr>
          <w:rFonts w:ascii="Times New Roman" w:hAnsi="Times New Roman" w:cs="Times New Roman" w:hint="eastAsia"/>
          <w:b/>
          <w:szCs w:val="24"/>
          <w:lang w:val="ro-RO"/>
        </w:rPr>
        <w:t>ş</w:t>
      </w:r>
      <w:r w:rsidRPr="005A0D5D">
        <w:rPr>
          <w:rFonts w:ascii="Times New Roman" w:hAnsi="Times New Roman" w:cs="Times New Roman"/>
          <w:b/>
          <w:szCs w:val="24"/>
          <w:lang w:val="ro-RO"/>
        </w:rPr>
        <w:t>i</w:t>
      </w:r>
      <w:proofErr w:type="spellEnd"/>
      <w:r w:rsidRPr="005A0D5D">
        <w:rPr>
          <w:rFonts w:ascii="Times New Roman" w:hAnsi="Times New Roman" w:cs="Times New Roman"/>
          <w:b/>
          <w:szCs w:val="24"/>
          <w:lang w:val="ro-RO"/>
        </w:rPr>
        <w:t xml:space="preserve"> financiar</w:t>
      </w:r>
      <w:r w:rsidRPr="005A0D5D">
        <w:rPr>
          <w:rFonts w:ascii="Times New Roman" w:hAnsi="Times New Roman" w:cs="Times New Roman" w:hint="eastAsia"/>
          <w:b/>
          <w:szCs w:val="24"/>
          <w:lang w:val="ro-RO"/>
        </w:rPr>
        <w:t>ă</w:t>
      </w:r>
      <w:r w:rsidR="00F7077C" w:rsidRPr="005A0D5D">
        <w:rPr>
          <w:rFonts w:ascii="Times New Roman" w:hAnsi="Times New Roman" w:cs="Times New Roman"/>
          <w:b/>
          <w:szCs w:val="24"/>
          <w:lang w:val="ro-RO"/>
        </w:rPr>
        <w:t>:</w:t>
      </w:r>
    </w:p>
    <w:p w14:paraId="519C16BA" w14:textId="77777777" w:rsidR="00E640CA" w:rsidRPr="005A0D5D" w:rsidRDefault="00E640CA" w:rsidP="00E640CA">
      <w:pPr>
        <w:widowControl w:val="0"/>
        <w:spacing w:after="0" w:line="240" w:lineRule="auto"/>
        <w:jc w:val="both"/>
        <w:rPr>
          <w:rFonts w:ascii="Times New Roman" w:hAnsi="Times New Roman" w:cs="Times New Roman"/>
          <w:b/>
          <w:szCs w:val="24"/>
          <w:lang w:val="ro-RO"/>
        </w:rPr>
      </w:pPr>
    </w:p>
    <w:p w14:paraId="31AFF201" w14:textId="07C258F9" w:rsidR="002C5033" w:rsidRPr="005A0D5D" w:rsidRDefault="00303436" w:rsidP="00F61AD6">
      <w:pPr>
        <w:pStyle w:val="ListParagraph"/>
        <w:widowControl w:val="0"/>
        <w:numPr>
          <w:ilvl w:val="0"/>
          <w:numId w:val="45"/>
        </w:numPr>
        <w:spacing w:after="120"/>
        <w:ind w:hanging="450"/>
        <w:contextualSpacing/>
        <w:rPr>
          <w:rFonts w:eastAsiaTheme="minorEastAsia" w:cs="Times New Roman"/>
          <w:szCs w:val="24"/>
          <w:lang w:val="ro-RO"/>
        </w:rPr>
      </w:pPr>
      <w:r w:rsidRPr="005A0D5D">
        <w:rPr>
          <w:rFonts w:eastAsia="Calibri" w:cs="Times New Roman"/>
          <w:szCs w:val="20"/>
          <w:lang w:val="ro-RO"/>
        </w:rPr>
        <w:t xml:space="preserve">Solicitantul </w:t>
      </w:r>
      <w:r w:rsidR="004D562B" w:rsidRPr="005A0D5D">
        <w:rPr>
          <w:rFonts w:eastAsia="Calibri" w:cs="Times New Roman"/>
          <w:szCs w:val="20"/>
          <w:lang w:val="ro-RO"/>
        </w:rPr>
        <w:t>are personalitate juridică</w:t>
      </w:r>
      <w:r w:rsidR="00072147" w:rsidRPr="005A0D5D">
        <w:rPr>
          <w:rFonts w:eastAsia="Calibri" w:cs="Times New Roman"/>
          <w:szCs w:val="20"/>
          <w:lang w:val="ro-RO"/>
        </w:rPr>
        <w:t xml:space="preserve"> (întreprindere mică, mijlocie sau mare implicată în sectorul termoficării urbane)</w:t>
      </w:r>
      <w:r w:rsidR="003B0CFE" w:rsidRPr="005A0D5D">
        <w:rPr>
          <w:rFonts w:eastAsia="Calibri" w:cs="Times New Roman"/>
          <w:szCs w:val="20"/>
          <w:lang w:val="ro-RO"/>
        </w:rPr>
        <w:t xml:space="preserve"> și</w:t>
      </w:r>
      <w:r w:rsidR="004D562B" w:rsidRPr="005A0D5D">
        <w:rPr>
          <w:rFonts w:eastAsia="Calibri" w:cs="Times New Roman"/>
          <w:szCs w:val="20"/>
          <w:lang w:val="ro-RO"/>
        </w:rPr>
        <w:t xml:space="preserve"> </w:t>
      </w:r>
      <w:r w:rsidRPr="005A0D5D">
        <w:rPr>
          <w:rFonts w:eastAsia="Calibri" w:cs="Times New Roman"/>
          <w:szCs w:val="20"/>
          <w:lang w:val="ro-RO"/>
        </w:rPr>
        <w:t xml:space="preserve">este </w:t>
      </w:r>
      <w:r w:rsidR="00175201" w:rsidRPr="005A0D5D">
        <w:rPr>
          <w:rFonts w:eastAsia="Calibri" w:cs="Times New Roman"/>
          <w:szCs w:val="20"/>
          <w:lang w:val="ro-RO"/>
        </w:rPr>
        <w:t>legal constituit</w:t>
      </w:r>
      <w:r w:rsidRPr="005A0D5D">
        <w:rPr>
          <w:rFonts w:eastAsia="Calibri" w:cs="Times New Roman"/>
          <w:szCs w:val="20"/>
          <w:lang w:val="ro-RO"/>
        </w:rPr>
        <w:t xml:space="preserve"> în conformitate cu</w:t>
      </w:r>
      <w:r w:rsidR="003B0CFE" w:rsidRPr="005A0D5D">
        <w:rPr>
          <w:rFonts w:eastAsia="Calibri" w:cs="Times New Roman"/>
          <w:szCs w:val="20"/>
          <w:lang w:val="ro-RO"/>
        </w:rPr>
        <w:t xml:space="preserve"> </w:t>
      </w:r>
      <w:proofErr w:type="spellStart"/>
      <w:r w:rsidRPr="005A0D5D">
        <w:rPr>
          <w:rFonts w:eastAsia="Calibri" w:cs="Times New Roman"/>
          <w:szCs w:val="20"/>
          <w:lang w:val="ro-RO"/>
        </w:rPr>
        <w:t>legislaţia</w:t>
      </w:r>
      <w:proofErr w:type="spellEnd"/>
      <w:r w:rsidRPr="005A0D5D">
        <w:rPr>
          <w:rFonts w:eastAsia="Calibri" w:cs="Times New Roman"/>
          <w:szCs w:val="20"/>
          <w:lang w:val="ro-RO"/>
        </w:rPr>
        <w:t xml:space="preserve"> specifică </w:t>
      </w:r>
      <w:r w:rsidR="00221CCB" w:rsidRPr="005A0D5D">
        <w:rPr>
          <w:rFonts w:cs="Times New Roman"/>
          <w:iCs/>
          <w:szCs w:val="24"/>
          <w:lang w:val="ro-RO"/>
        </w:rPr>
        <w:t xml:space="preserve">și este societate </w:t>
      </w:r>
      <w:r w:rsidR="00221CCB" w:rsidRPr="005A0D5D">
        <w:rPr>
          <w:rFonts w:cs="Times New Roman"/>
          <w:szCs w:val="24"/>
          <w:lang w:val="ro-RO"/>
        </w:rPr>
        <w:t>(constituită conform prevederilor Legii nr. 31/1990</w:t>
      </w:r>
      <w:r w:rsidR="00D71831" w:rsidRPr="005A0D5D">
        <w:rPr>
          <w:rFonts w:cs="Times New Roman"/>
          <w:szCs w:val="24"/>
        </w:rPr>
        <w:t xml:space="preserve"> </w:t>
      </w:r>
      <w:proofErr w:type="spellStart"/>
      <w:r w:rsidR="00D71831" w:rsidRPr="005A0D5D">
        <w:rPr>
          <w:rFonts w:cs="Times New Roman"/>
          <w:szCs w:val="24"/>
        </w:rPr>
        <w:t>privind</w:t>
      </w:r>
      <w:proofErr w:type="spellEnd"/>
      <w:r w:rsidR="00D71831" w:rsidRPr="005A0D5D">
        <w:rPr>
          <w:rFonts w:cs="Times New Roman"/>
          <w:szCs w:val="24"/>
        </w:rPr>
        <w:t xml:space="preserve"> </w:t>
      </w:r>
      <w:proofErr w:type="spellStart"/>
      <w:r w:rsidR="00D71831" w:rsidRPr="005A0D5D">
        <w:rPr>
          <w:rFonts w:cs="Times New Roman"/>
          <w:szCs w:val="24"/>
        </w:rPr>
        <w:t>societățile</w:t>
      </w:r>
      <w:proofErr w:type="spellEnd"/>
      <w:r w:rsidR="00D71831" w:rsidRPr="005A0D5D">
        <w:rPr>
          <w:rFonts w:cs="Times New Roman"/>
          <w:szCs w:val="24"/>
        </w:rPr>
        <w:t xml:space="preserve"> </w:t>
      </w:r>
      <w:r w:rsidR="00221CCB" w:rsidRPr="005A0D5D">
        <w:rPr>
          <w:rFonts w:cs="Times New Roman"/>
          <w:szCs w:val="24"/>
          <w:lang w:val="ro-RO"/>
        </w:rPr>
        <w:t xml:space="preserve">republicată, cu modificările </w:t>
      </w:r>
      <w:proofErr w:type="spellStart"/>
      <w:r w:rsidR="00221CCB" w:rsidRPr="005A0D5D">
        <w:rPr>
          <w:rFonts w:cs="Times New Roman"/>
          <w:szCs w:val="24"/>
          <w:lang w:val="ro-RO"/>
        </w:rPr>
        <w:t>şi</w:t>
      </w:r>
      <w:proofErr w:type="spellEnd"/>
      <w:r w:rsidR="00221CCB" w:rsidRPr="005A0D5D">
        <w:rPr>
          <w:rFonts w:cs="Times New Roman"/>
          <w:szCs w:val="24"/>
          <w:lang w:val="ro-RO"/>
        </w:rPr>
        <w:t xml:space="preserve"> completările ulterioare, </w:t>
      </w:r>
      <w:r w:rsidR="002C5033" w:rsidRPr="005A0D5D">
        <w:rPr>
          <w:rFonts w:eastAsiaTheme="minorEastAsia" w:cs="Times New Roman"/>
          <w:i/>
          <w:iCs/>
          <w:szCs w:val="24"/>
          <w:lang w:val="ro-RO"/>
        </w:rPr>
        <w:t>Se probează prin</w:t>
      </w:r>
      <w:r w:rsidR="002C61B7" w:rsidRPr="005A0D5D">
        <w:rPr>
          <w:rFonts w:eastAsiaTheme="minorEastAsia" w:cs="Times New Roman"/>
          <w:i/>
          <w:iCs/>
          <w:szCs w:val="24"/>
          <w:lang w:val="ro-RO"/>
        </w:rPr>
        <w:t>:</w:t>
      </w:r>
    </w:p>
    <w:p w14:paraId="7855751B" w14:textId="37D92D94" w:rsidR="002A1168" w:rsidRPr="005A0D5D" w:rsidRDefault="002A1168" w:rsidP="008F4D14">
      <w:pPr>
        <w:pStyle w:val="ListParagraph"/>
        <w:widowControl w:val="0"/>
        <w:numPr>
          <w:ilvl w:val="0"/>
          <w:numId w:val="22"/>
        </w:numPr>
        <w:spacing w:after="120"/>
        <w:ind w:left="720"/>
        <w:contextualSpacing/>
        <w:rPr>
          <w:rFonts w:eastAsiaTheme="minorEastAsia" w:cs="Times New Roman"/>
          <w:szCs w:val="24"/>
          <w:lang w:val="ro-RO"/>
        </w:rPr>
      </w:pPr>
      <w:r w:rsidRPr="005A0D5D">
        <w:rPr>
          <w:rFonts w:eastAsia="Calibri" w:cs="Times New Roman"/>
          <w:i/>
          <w:iCs/>
          <w:szCs w:val="24"/>
          <w:lang w:val="ro-RO"/>
        </w:rPr>
        <w:t xml:space="preserve">Actul constitutiv, Statutul </w:t>
      </w:r>
      <w:proofErr w:type="spellStart"/>
      <w:r w:rsidRPr="005A0D5D">
        <w:rPr>
          <w:rFonts w:eastAsia="Calibri" w:cs="Times New Roman" w:hint="eastAsia"/>
          <w:i/>
          <w:iCs/>
          <w:szCs w:val="24"/>
          <w:lang w:val="ro-RO"/>
        </w:rPr>
        <w:t>ş</w:t>
      </w:r>
      <w:r w:rsidRPr="005A0D5D">
        <w:rPr>
          <w:rFonts w:eastAsia="Calibri" w:cs="Times New Roman"/>
          <w:i/>
          <w:iCs/>
          <w:szCs w:val="24"/>
          <w:lang w:val="ro-RO"/>
        </w:rPr>
        <w:t>i</w:t>
      </w:r>
      <w:proofErr w:type="spellEnd"/>
      <w:r w:rsidRPr="005A0D5D">
        <w:rPr>
          <w:rFonts w:eastAsia="Calibri" w:cs="Times New Roman"/>
          <w:i/>
          <w:iCs/>
          <w:szCs w:val="24"/>
          <w:lang w:val="ro-RO"/>
        </w:rPr>
        <w:t xml:space="preserve"> Certificatul constatator eliberat de Oficiul Registrului </w:t>
      </w:r>
      <w:proofErr w:type="spellStart"/>
      <w:r w:rsidRPr="005A0D5D">
        <w:rPr>
          <w:rFonts w:eastAsia="Calibri" w:cs="Times New Roman"/>
          <w:i/>
          <w:iCs/>
          <w:szCs w:val="24"/>
          <w:lang w:val="ro-RO"/>
        </w:rPr>
        <w:t>Comer</w:t>
      </w:r>
      <w:r w:rsidRPr="005A0D5D">
        <w:rPr>
          <w:rFonts w:eastAsia="Calibri" w:cs="Times New Roman" w:hint="eastAsia"/>
          <w:i/>
          <w:iCs/>
          <w:szCs w:val="24"/>
          <w:lang w:val="ro-RO"/>
        </w:rPr>
        <w:t>ţ</w:t>
      </w:r>
      <w:r w:rsidRPr="005A0D5D">
        <w:rPr>
          <w:rFonts w:eastAsia="Calibri" w:cs="Times New Roman"/>
          <w:i/>
          <w:iCs/>
          <w:szCs w:val="24"/>
          <w:lang w:val="ro-RO"/>
        </w:rPr>
        <w:t>ului</w:t>
      </w:r>
      <w:proofErr w:type="spellEnd"/>
      <w:r w:rsidRPr="005A0D5D">
        <w:rPr>
          <w:rFonts w:eastAsia="Calibri" w:cs="Times New Roman"/>
          <w:i/>
          <w:iCs/>
          <w:szCs w:val="24"/>
          <w:lang w:val="ro-RO"/>
        </w:rPr>
        <w:t xml:space="preserve"> sau documente echi</w:t>
      </w:r>
      <w:r w:rsidR="00AF656C" w:rsidRPr="005A0D5D">
        <w:rPr>
          <w:rFonts w:eastAsia="Calibri" w:cs="Times New Roman"/>
          <w:i/>
          <w:iCs/>
          <w:szCs w:val="24"/>
          <w:lang w:val="ro-RO"/>
        </w:rPr>
        <w:t>valente cu traducere autorizată</w:t>
      </w:r>
      <w:r w:rsidRPr="005A0D5D">
        <w:rPr>
          <w:rFonts w:eastAsia="Calibri" w:cs="Times New Roman"/>
          <w:i/>
          <w:iCs/>
          <w:szCs w:val="24"/>
          <w:lang w:val="ro-RO"/>
        </w:rPr>
        <w:t xml:space="preserve"> (emis cu maximum 30 zile </w:t>
      </w:r>
      <w:r w:rsidRPr="005A0D5D">
        <w:rPr>
          <w:rFonts w:eastAsia="Calibri" w:cs="Times New Roman" w:hint="eastAsia"/>
          <w:i/>
          <w:iCs/>
          <w:szCs w:val="24"/>
          <w:lang w:val="ro-RO"/>
        </w:rPr>
        <w:t>î</w:t>
      </w:r>
      <w:r w:rsidRPr="005A0D5D">
        <w:rPr>
          <w:rFonts w:eastAsia="Calibri" w:cs="Times New Roman"/>
          <w:i/>
          <w:iCs/>
          <w:szCs w:val="24"/>
          <w:lang w:val="ro-RO"/>
        </w:rPr>
        <w:t xml:space="preserve">nainte de depunerea cererii de </w:t>
      </w:r>
      <w:proofErr w:type="spellStart"/>
      <w:r w:rsidRPr="005A0D5D">
        <w:rPr>
          <w:rFonts w:eastAsia="Calibri" w:cs="Times New Roman"/>
          <w:i/>
          <w:iCs/>
          <w:szCs w:val="24"/>
          <w:lang w:val="ro-RO"/>
        </w:rPr>
        <w:t>finan</w:t>
      </w:r>
      <w:r w:rsidRPr="005A0D5D">
        <w:rPr>
          <w:rFonts w:eastAsia="Calibri" w:cs="Times New Roman" w:hint="eastAsia"/>
          <w:i/>
          <w:iCs/>
          <w:szCs w:val="24"/>
          <w:lang w:val="ro-RO"/>
        </w:rPr>
        <w:t>ţ</w:t>
      </w:r>
      <w:r w:rsidRPr="005A0D5D">
        <w:rPr>
          <w:rFonts w:eastAsia="Calibri" w:cs="Times New Roman"/>
          <w:i/>
          <w:iCs/>
          <w:szCs w:val="24"/>
          <w:lang w:val="ro-RO"/>
        </w:rPr>
        <w:t>are</w:t>
      </w:r>
      <w:proofErr w:type="spellEnd"/>
      <w:r w:rsidRPr="005A0D5D">
        <w:rPr>
          <w:rFonts w:eastAsia="Calibri" w:cs="Times New Roman"/>
          <w:i/>
          <w:iCs/>
          <w:szCs w:val="24"/>
          <w:lang w:val="ro-RO"/>
        </w:rPr>
        <w:t>), valabil</w:t>
      </w:r>
      <w:r w:rsidR="00AF656C" w:rsidRPr="005A0D5D">
        <w:rPr>
          <w:rFonts w:eastAsia="Calibri" w:cs="Times New Roman"/>
          <w:i/>
          <w:iCs/>
          <w:szCs w:val="24"/>
          <w:lang w:val="ro-RO"/>
        </w:rPr>
        <w:t xml:space="preserve"> la data depunerii documentelor</w:t>
      </w:r>
      <w:r w:rsidRPr="005A0D5D">
        <w:rPr>
          <w:rFonts w:eastAsia="Calibri" w:cs="Times New Roman"/>
          <w:i/>
          <w:iCs/>
          <w:szCs w:val="24"/>
          <w:lang w:val="ro-RO"/>
        </w:rPr>
        <w:t xml:space="preserve"> </w:t>
      </w:r>
      <w:proofErr w:type="spellStart"/>
      <w:r w:rsidRPr="005A0D5D">
        <w:rPr>
          <w:rFonts w:eastAsia="Calibri" w:cs="Times New Roman" w:hint="eastAsia"/>
          <w:i/>
          <w:iCs/>
          <w:szCs w:val="24"/>
          <w:lang w:val="ro-RO"/>
        </w:rPr>
        <w:t>î</w:t>
      </w:r>
      <w:r w:rsidRPr="005A0D5D">
        <w:rPr>
          <w:rFonts w:eastAsia="Calibri" w:cs="Times New Roman"/>
          <w:i/>
          <w:iCs/>
          <w:szCs w:val="24"/>
          <w:lang w:val="ro-RO"/>
        </w:rPr>
        <w:t>nso</w:t>
      </w:r>
      <w:r w:rsidRPr="005A0D5D">
        <w:rPr>
          <w:rFonts w:eastAsia="Calibri" w:cs="Times New Roman" w:hint="eastAsia"/>
          <w:i/>
          <w:iCs/>
          <w:szCs w:val="24"/>
          <w:lang w:val="ro-RO"/>
        </w:rPr>
        <w:t>ţ</w:t>
      </w:r>
      <w:r w:rsidRPr="005A0D5D">
        <w:rPr>
          <w:rFonts w:eastAsia="Calibri" w:cs="Times New Roman"/>
          <w:i/>
          <w:iCs/>
          <w:szCs w:val="24"/>
          <w:lang w:val="ro-RO"/>
        </w:rPr>
        <w:t>itoare</w:t>
      </w:r>
      <w:proofErr w:type="spellEnd"/>
      <w:r w:rsidRPr="005A0D5D">
        <w:rPr>
          <w:rFonts w:eastAsia="Calibri" w:cs="Times New Roman"/>
          <w:i/>
          <w:iCs/>
          <w:szCs w:val="24"/>
          <w:lang w:val="ro-RO"/>
        </w:rPr>
        <w:t xml:space="preserve">  ale  Cererii  de  </w:t>
      </w:r>
      <w:proofErr w:type="spellStart"/>
      <w:r w:rsidRPr="005A0D5D">
        <w:rPr>
          <w:rFonts w:eastAsia="Calibri" w:cs="Times New Roman"/>
          <w:i/>
          <w:iCs/>
          <w:szCs w:val="24"/>
          <w:lang w:val="ro-RO"/>
        </w:rPr>
        <w:t>finan</w:t>
      </w:r>
      <w:r w:rsidRPr="005A0D5D">
        <w:rPr>
          <w:rFonts w:eastAsia="Calibri" w:cs="Times New Roman" w:hint="eastAsia"/>
          <w:i/>
          <w:iCs/>
          <w:szCs w:val="24"/>
          <w:lang w:val="ro-RO"/>
        </w:rPr>
        <w:t>ţ</w:t>
      </w:r>
      <w:r w:rsidRPr="005A0D5D">
        <w:rPr>
          <w:rFonts w:eastAsia="Calibri" w:cs="Times New Roman"/>
          <w:i/>
          <w:iCs/>
          <w:szCs w:val="24"/>
          <w:lang w:val="ro-RO"/>
        </w:rPr>
        <w:t>are</w:t>
      </w:r>
      <w:proofErr w:type="spellEnd"/>
      <w:r w:rsidR="00D63AC0" w:rsidRPr="005A0D5D">
        <w:rPr>
          <w:rFonts w:eastAsia="Calibri" w:cs="Times New Roman"/>
          <w:i/>
          <w:iCs/>
          <w:szCs w:val="24"/>
          <w:lang w:val="ro-RO"/>
        </w:rPr>
        <w:t>.</w:t>
      </w:r>
    </w:p>
    <w:p w14:paraId="249CD129" w14:textId="2F10DDF3" w:rsidR="007C6FB8" w:rsidRPr="005A0D5D" w:rsidRDefault="005B343A" w:rsidP="007C6FB8">
      <w:pPr>
        <w:widowControl w:val="0"/>
        <w:pBdr>
          <w:top w:val="single" w:sz="12" w:space="1" w:color="FF0000"/>
          <w:left w:val="single" w:sz="12" w:space="7" w:color="FF0000"/>
          <w:bottom w:val="single" w:sz="12" w:space="1" w:color="FF0000"/>
          <w:right w:val="single" w:sz="12" w:space="4" w:color="FF0000"/>
        </w:pBdr>
        <w:spacing w:before="60"/>
        <w:rPr>
          <w:rFonts w:eastAsiaTheme="minorEastAsia" w:cs="Times New Roman"/>
          <w:b/>
          <w:szCs w:val="24"/>
          <w:lang w:val="ro-RO"/>
        </w:rPr>
      </w:pPr>
      <w:proofErr w:type="spellStart"/>
      <w:r w:rsidRPr="005A0D5D">
        <w:rPr>
          <w:rFonts w:cs="Times New Roman"/>
          <w:b/>
          <w:iCs/>
          <w:szCs w:val="24"/>
          <w:lang w:val="ro-RO"/>
        </w:rPr>
        <w:t>Atenţie</w:t>
      </w:r>
      <w:proofErr w:type="spellEnd"/>
      <w:r w:rsidRPr="005A0D5D">
        <w:rPr>
          <w:rFonts w:eastAsiaTheme="minorEastAsia" w:cs="Times New Roman"/>
          <w:b/>
          <w:szCs w:val="24"/>
          <w:lang w:val="ro-RO"/>
        </w:rPr>
        <w:t>!</w:t>
      </w:r>
    </w:p>
    <w:p w14:paraId="351F74C4" w14:textId="39721813" w:rsidR="007C6FB8" w:rsidRPr="005A0D5D" w:rsidRDefault="005B343A" w:rsidP="00390E55">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5A0D5D">
        <w:rPr>
          <w:rFonts w:ascii="Times New Roman" w:eastAsia="Calibri" w:hAnsi="Times New Roman" w:cs="Times New Roman"/>
          <w:i/>
          <w:szCs w:val="20"/>
          <w:lang w:val="ro-RO"/>
        </w:rPr>
        <w:t xml:space="preserve">Sucursalele, </w:t>
      </w:r>
      <w:proofErr w:type="spellStart"/>
      <w:r w:rsidRPr="005A0D5D">
        <w:rPr>
          <w:rFonts w:ascii="Times New Roman" w:eastAsia="Calibri" w:hAnsi="Times New Roman" w:cs="Times New Roman"/>
          <w:i/>
          <w:szCs w:val="20"/>
          <w:lang w:val="ro-RO"/>
        </w:rPr>
        <w:t>agenţiile</w:t>
      </w:r>
      <w:proofErr w:type="spellEnd"/>
      <w:r w:rsidRPr="005A0D5D">
        <w:rPr>
          <w:rFonts w:ascii="Times New Roman" w:eastAsia="Calibri" w:hAnsi="Times New Roman" w:cs="Times New Roman"/>
          <w:i/>
          <w:szCs w:val="20"/>
          <w:lang w:val="ro-RO"/>
        </w:rPr>
        <w:t xml:space="preserve">, </w:t>
      </w:r>
      <w:proofErr w:type="spellStart"/>
      <w:r w:rsidRPr="005A0D5D">
        <w:rPr>
          <w:rFonts w:ascii="Times New Roman" w:eastAsia="Calibri" w:hAnsi="Times New Roman" w:cs="Times New Roman"/>
          <w:i/>
          <w:szCs w:val="20"/>
          <w:lang w:val="ro-RO"/>
        </w:rPr>
        <w:t>reprezentanţele</w:t>
      </w:r>
      <w:proofErr w:type="spellEnd"/>
      <w:r w:rsidRPr="005A0D5D">
        <w:rPr>
          <w:rFonts w:ascii="Times New Roman" w:eastAsia="Calibri" w:hAnsi="Times New Roman" w:cs="Times New Roman"/>
          <w:i/>
          <w:szCs w:val="20"/>
          <w:lang w:val="ro-RO"/>
        </w:rPr>
        <w:t xml:space="preserve"> </w:t>
      </w:r>
      <w:proofErr w:type="spellStart"/>
      <w:r w:rsidRPr="005A0D5D">
        <w:rPr>
          <w:rFonts w:ascii="Times New Roman" w:eastAsia="Calibri" w:hAnsi="Times New Roman" w:cs="Times New Roman"/>
          <w:i/>
          <w:szCs w:val="20"/>
          <w:lang w:val="ro-RO"/>
        </w:rPr>
        <w:t>societăţilor</w:t>
      </w:r>
      <w:proofErr w:type="spellEnd"/>
      <w:r w:rsidRPr="005A0D5D">
        <w:rPr>
          <w:rFonts w:ascii="Times New Roman" w:eastAsia="Calibri" w:hAnsi="Times New Roman" w:cs="Times New Roman"/>
          <w:i/>
          <w:szCs w:val="20"/>
          <w:lang w:val="ro-RO"/>
        </w:rPr>
        <w:t xml:space="preserve"> sau alte dezmembrăminte fără personalitate juridică nu sunt eligibile.</w:t>
      </w:r>
    </w:p>
    <w:p w14:paraId="366AC88D" w14:textId="6F1FF6CD" w:rsidR="00636796" w:rsidRPr="005A0D5D" w:rsidRDefault="00636796" w:rsidP="00390E55">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5A0D5D">
        <w:rPr>
          <w:rFonts w:ascii="Times New Roman" w:eastAsia="Calibri" w:hAnsi="Times New Roman" w:cs="Times New Roman"/>
          <w:i/>
          <w:szCs w:val="20"/>
          <w:lang w:val="ro-RO"/>
        </w:rPr>
        <w:t xml:space="preserve">Se va lua </w:t>
      </w:r>
      <w:r w:rsidRPr="005A0D5D">
        <w:rPr>
          <w:rFonts w:ascii="Times New Roman" w:eastAsia="Calibri" w:hAnsi="Times New Roman" w:cs="Times New Roman" w:hint="eastAsia"/>
          <w:i/>
          <w:szCs w:val="20"/>
          <w:lang w:val="ro-RO"/>
        </w:rPr>
        <w:t>î</w:t>
      </w:r>
      <w:r w:rsidRPr="005A0D5D">
        <w:rPr>
          <w:rFonts w:ascii="Times New Roman" w:eastAsia="Calibri" w:hAnsi="Times New Roman" w:cs="Times New Roman"/>
          <w:i/>
          <w:szCs w:val="20"/>
          <w:lang w:val="ro-RO"/>
        </w:rPr>
        <w:t xml:space="preserve">n considerare codul CAEN al </w:t>
      </w:r>
      <w:proofErr w:type="spellStart"/>
      <w:r w:rsidRPr="005A0D5D">
        <w:rPr>
          <w:rFonts w:ascii="Times New Roman" w:eastAsia="Calibri" w:hAnsi="Times New Roman" w:cs="Times New Roman"/>
          <w:i/>
          <w:szCs w:val="20"/>
          <w:lang w:val="ro-RO"/>
        </w:rPr>
        <w:t>activit</w:t>
      </w:r>
      <w:r w:rsidRPr="005A0D5D">
        <w:rPr>
          <w:rFonts w:ascii="Times New Roman" w:eastAsia="Calibri" w:hAnsi="Times New Roman" w:cs="Times New Roman" w:hint="eastAsia"/>
          <w:i/>
          <w:szCs w:val="20"/>
          <w:lang w:val="ro-RO"/>
        </w:rPr>
        <w:t>ăţ</w:t>
      </w:r>
      <w:r w:rsidRPr="005A0D5D">
        <w:rPr>
          <w:rFonts w:ascii="Times New Roman" w:eastAsia="Calibri" w:hAnsi="Times New Roman" w:cs="Times New Roman"/>
          <w:i/>
          <w:szCs w:val="20"/>
          <w:lang w:val="ro-RO"/>
        </w:rPr>
        <w:t>ii</w:t>
      </w:r>
      <w:proofErr w:type="spellEnd"/>
      <w:r w:rsidRPr="005A0D5D">
        <w:rPr>
          <w:rFonts w:ascii="Times New Roman" w:eastAsia="Calibri" w:hAnsi="Times New Roman" w:cs="Times New Roman"/>
          <w:i/>
          <w:szCs w:val="20"/>
          <w:lang w:val="ro-RO"/>
        </w:rPr>
        <w:t xml:space="preserve"> pentru care solicitantul </w:t>
      </w:r>
      <w:proofErr w:type="spellStart"/>
      <w:r w:rsidRPr="005A0D5D">
        <w:rPr>
          <w:rFonts w:ascii="Times New Roman" w:eastAsia="Calibri" w:hAnsi="Times New Roman" w:cs="Times New Roman"/>
          <w:i/>
          <w:szCs w:val="20"/>
          <w:lang w:val="ro-RO"/>
        </w:rPr>
        <w:t>inten</w:t>
      </w:r>
      <w:r w:rsidRPr="005A0D5D">
        <w:rPr>
          <w:rFonts w:ascii="Times New Roman" w:eastAsia="Calibri" w:hAnsi="Times New Roman" w:cs="Times New Roman" w:hint="eastAsia"/>
          <w:i/>
          <w:szCs w:val="20"/>
          <w:lang w:val="ro-RO"/>
        </w:rPr>
        <w:t>ţ</w:t>
      </w:r>
      <w:r w:rsidRPr="005A0D5D">
        <w:rPr>
          <w:rFonts w:ascii="Times New Roman" w:eastAsia="Calibri" w:hAnsi="Times New Roman" w:cs="Times New Roman"/>
          <w:i/>
          <w:szCs w:val="20"/>
          <w:lang w:val="ro-RO"/>
        </w:rPr>
        <w:t>ioneaz</w:t>
      </w:r>
      <w:r w:rsidRPr="005A0D5D">
        <w:rPr>
          <w:rFonts w:ascii="Times New Roman" w:eastAsia="Calibri" w:hAnsi="Times New Roman" w:cs="Times New Roman" w:hint="eastAsia"/>
          <w:i/>
          <w:szCs w:val="20"/>
          <w:lang w:val="ro-RO"/>
        </w:rPr>
        <w:t>ă</w:t>
      </w:r>
      <w:proofErr w:type="spellEnd"/>
      <w:r w:rsidRPr="005A0D5D">
        <w:rPr>
          <w:rFonts w:ascii="Times New Roman" w:eastAsia="Calibri" w:hAnsi="Times New Roman" w:cs="Times New Roman"/>
          <w:i/>
          <w:szCs w:val="20"/>
          <w:lang w:val="ro-RO"/>
        </w:rPr>
        <w:t xml:space="preserve"> s</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acceseze fonduri </w:t>
      </w:r>
      <w:r w:rsidRPr="005A0D5D">
        <w:rPr>
          <w:rFonts w:ascii="Times New Roman" w:eastAsia="Calibri" w:hAnsi="Times New Roman" w:cs="Times New Roman" w:hint="eastAsia"/>
          <w:i/>
          <w:szCs w:val="20"/>
          <w:lang w:val="ro-RO"/>
        </w:rPr>
        <w:t>î</w:t>
      </w:r>
      <w:r w:rsidR="00AE4D11" w:rsidRPr="005A0D5D">
        <w:rPr>
          <w:rFonts w:ascii="Times New Roman" w:eastAsia="Calibri" w:hAnsi="Times New Roman" w:cs="Times New Roman"/>
          <w:i/>
          <w:szCs w:val="20"/>
          <w:lang w:val="ro-RO"/>
        </w:rPr>
        <w:t>n cadrul</w:t>
      </w:r>
      <w:r w:rsidR="00AF30E1" w:rsidRPr="005A0D5D">
        <w:rPr>
          <w:rFonts w:ascii="Times New Roman" w:eastAsia="Calibri" w:hAnsi="Times New Roman" w:cs="Times New Roman"/>
          <w:i/>
          <w:szCs w:val="20"/>
          <w:lang w:val="ro-RO"/>
        </w:rPr>
        <w:t xml:space="preserve"> măsurii de investiții 3 din cadrul PNRR.</w:t>
      </w:r>
      <w:r w:rsidR="00D95A8C" w:rsidRPr="005A0D5D">
        <w:rPr>
          <w:rFonts w:ascii="Times New Roman" w:eastAsia="Calibri" w:hAnsi="Times New Roman" w:cs="Times New Roman"/>
          <w:i/>
          <w:szCs w:val="20"/>
          <w:lang w:val="ro-RO"/>
        </w:rPr>
        <w:t>.</w:t>
      </w:r>
    </w:p>
    <w:p w14:paraId="162BD14B" w14:textId="69E4ABAA" w:rsidR="00636796" w:rsidRPr="005A0D5D" w:rsidRDefault="00636796" w:rsidP="00390E55">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5A0D5D">
        <w:rPr>
          <w:rFonts w:ascii="Times New Roman" w:eastAsia="Calibri" w:hAnsi="Times New Roman" w:cs="Times New Roman"/>
          <w:i/>
          <w:szCs w:val="20"/>
          <w:lang w:val="ro-RO"/>
        </w:rPr>
        <w:t>Pentru societ</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ț</w:t>
      </w:r>
      <w:r w:rsidR="00D63AC0" w:rsidRPr="005A0D5D">
        <w:rPr>
          <w:rFonts w:ascii="Times New Roman" w:eastAsia="Calibri" w:hAnsi="Times New Roman" w:cs="Times New Roman"/>
          <w:i/>
          <w:szCs w:val="20"/>
          <w:lang w:val="ro-RO"/>
        </w:rPr>
        <w:t xml:space="preserve">ile </w:t>
      </w:r>
      <w:r w:rsidRPr="005A0D5D">
        <w:rPr>
          <w:rFonts w:ascii="Times New Roman" w:eastAsia="Calibri" w:hAnsi="Times New Roman" w:cs="Times New Roman"/>
          <w:i/>
          <w:szCs w:val="20"/>
          <w:lang w:val="ro-RO"/>
        </w:rPr>
        <w:t>care funcționeaz</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și prin filiale / sucursale / punct de lucru, care </w:t>
      </w:r>
      <w:r w:rsidRPr="005A0D5D">
        <w:rPr>
          <w:rFonts w:ascii="Times New Roman" w:eastAsia="Calibri" w:hAnsi="Times New Roman" w:cs="Times New Roman" w:hint="eastAsia"/>
          <w:i/>
          <w:szCs w:val="20"/>
          <w:lang w:val="ro-RO"/>
        </w:rPr>
        <w:t>î</w:t>
      </w:r>
      <w:r w:rsidRPr="005A0D5D">
        <w:rPr>
          <w:rFonts w:ascii="Times New Roman" w:eastAsia="Calibri" w:hAnsi="Times New Roman" w:cs="Times New Roman"/>
          <w:i/>
          <w:szCs w:val="20"/>
          <w:lang w:val="ro-RO"/>
        </w:rPr>
        <w:t xml:space="preserve">ndeplinesc </w:t>
      </w:r>
      <w:r w:rsidRPr="005A0D5D">
        <w:rPr>
          <w:rFonts w:ascii="Times New Roman" w:eastAsia="Calibri" w:hAnsi="Times New Roman" w:cs="Times New Roman" w:hint="eastAsia"/>
          <w:i/>
          <w:szCs w:val="20"/>
          <w:lang w:val="ro-RO"/>
        </w:rPr>
        <w:t>î</w:t>
      </w:r>
      <w:r w:rsidRPr="005A0D5D">
        <w:rPr>
          <w:rFonts w:ascii="Times New Roman" w:eastAsia="Calibri" w:hAnsi="Times New Roman" w:cs="Times New Roman"/>
          <w:i/>
          <w:szCs w:val="20"/>
          <w:lang w:val="ro-RO"/>
        </w:rPr>
        <w:t>mpreun</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condițiile de eligibilitate, societatea comercial</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mam</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va fi eligibil</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la finanțare pentru toate structurile coord</w:t>
      </w:r>
      <w:r w:rsidR="00390E55" w:rsidRPr="005A0D5D">
        <w:rPr>
          <w:rFonts w:ascii="Times New Roman" w:eastAsia="Calibri" w:hAnsi="Times New Roman" w:cs="Times New Roman"/>
          <w:i/>
          <w:szCs w:val="20"/>
          <w:lang w:val="ro-RO"/>
        </w:rPr>
        <w:t>o</w:t>
      </w:r>
      <w:r w:rsidRPr="005A0D5D">
        <w:rPr>
          <w:rFonts w:ascii="Times New Roman" w:eastAsia="Calibri" w:hAnsi="Times New Roman" w:cs="Times New Roman"/>
          <w:i/>
          <w:szCs w:val="20"/>
          <w:lang w:val="ro-RO"/>
        </w:rPr>
        <w:t>nate</w:t>
      </w:r>
      <w:r w:rsidR="00390E55" w:rsidRPr="005A0D5D">
        <w:rPr>
          <w:rFonts w:ascii="Times New Roman" w:eastAsia="Calibri" w:hAnsi="Times New Roman" w:cs="Times New Roman"/>
          <w:i/>
          <w:szCs w:val="20"/>
          <w:lang w:val="ro-RO"/>
        </w:rPr>
        <w:t>.</w:t>
      </w:r>
    </w:p>
    <w:p w14:paraId="120CE4E2" w14:textId="4A951980" w:rsidR="001F5E1F" w:rsidRPr="005A0D5D" w:rsidRDefault="009A01EA" w:rsidP="001F5E1F">
      <w:pPr>
        <w:pStyle w:val="ListParagraph"/>
        <w:numPr>
          <w:ilvl w:val="0"/>
          <w:numId w:val="45"/>
        </w:numPr>
        <w:ind w:left="448" w:hanging="448"/>
        <w:rPr>
          <w:rFonts w:cs="Times New Roman"/>
          <w:i/>
          <w:iCs/>
          <w:szCs w:val="24"/>
          <w:lang w:val="ro-RO"/>
        </w:rPr>
      </w:pPr>
      <w:r w:rsidRPr="005A0D5D">
        <w:rPr>
          <w:rFonts w:cs="Times New Roman"/>
          <w:szCs w:val="24"/>
          <w:lang w:val="ro-RO"/>
        </w:rPr>
        <w:t xml:space="preserve">Solicitantul derulează activități </w:t>
      </w:r>
      <w:r w:rsidRPr="005A0D5D">
        <w:rPr>
          <w:rFonts w:eastAsia="Calibri" w:cs="Times New Roman"/>
          <w:szCs w:val="20"/>
          <w:lang w:val="ro-RO"/>
        </w:rPr>
        <w:t>economice</w:t>
      </w:r>
      <w:r w:rsidRPr="005A0D5D">
        <w:rPr>
          <w:rFonts w:cs="Times New Roman"/>
          <w:szCs w:val="24"/>
          <w:lang w:val="ro-RO"/>
        </w:rPr>
        <w:t xml:space="preserve"> eligibile din </w:t>
      </w:r>
      <w:r w:rsidR="0019554C" w:rsidRPr="005A0D5D">
        <w:rPr>
          <w:rFonts w:cs="Times New Roman"/>
          <w:szCs w:val="24"/>
          <w:lang w:val="ro-RO"/>
        </w:rPr>
        <w:t>secto</w:t>
      </w:r>
      <w:r w:rsidR="00072147" w:rsidRPr="005A0D5D">
        <w:rPr>
          <w:rFonts w:cs="Times New Roman"/>
          <w:szCs w:val="24"/>
          <w:lang w:val="ro-RO"/>
        </w:rPr>
        <w:t>ar</w:t>
      </w:r>
      <w:r w:rsidR="0019554C" w:rsidRPr="005A0D5D">
        <w:rPr>
          <w:rFonts w:cs="Times New Roman"/>
          <w:szCs w:val="24"/>
          <w:lang w:val="ro-RO"/>
        </w:rPr>
        <w:t xml:space="preserve">e aferente </w:t>
      </w:r>
      <w:proofErr w:type="spellStart"/>
      <w:r w:rsidR="0019554C" w:rsidRPr="005A0D5D">
        <w:rPr>
          <w:rFonts w:cs="Times New Roman"/>
          <w:szCs w:val="24"/>
          <w:lang w:val="ro-RO"/>
        </w:rPr>
        <w:t>sec</w:t>
      </w:r>
      <w:r w:rsidR="0019554C" w:rsidRPr="005A0D5D">
        <w:rPr>
          <w:rFonts w:cs="Times New Roman" w:hint="eastAsia"/>
          <w:szCs w:val="24"/>
          <w:lang w:val="ro-RO"/>
        </w:rPr>
        <w:t>ţ</w:t>
      </w:r>
      <w:r w:rsidR="0019554C" w:rsidRPr="005A0D5D">
        <w:rPr>
          <w:rFonts w:cs="Times New Roman"/>
          <w:szCs w:val="24"/>
          <w:lang w:val="ro-RO"/>
        </w:rPr>
        <w:t>iunii</w:t>
      </w:r>
      <w:proofErr w:type="spellEnd"/>
      <w:r w:rsidR="0019554C" w:rsidRPr="005A0D5D">
        <w:rPr>
          <w:rFonts w:cs="Times New Roman"/>
          <w:szCs w:val="24"/>
          <w:lang w:val="ro-RO"/>
        </w:rPr>
        <w:t xml:space="preserve"> D - Producția de energie electric</w:t>
      </w:r>
      <w:r w:rsidR="0019554C" w:rsidRPr="005A0D5D">
        <w:rPr>
          <w:rFonts w:cs="Times New Roman" w:hint="eastAsia"/>
          <w:szCs w:val="24"/>
          <w:lang w:val="ro-RO"/>
        </w:rPr>
        <w:t>ă</w:t>
      </w:r>
      <w:r w:rsidR="0019554C" w:rsidRPr="005A0D5D">
        <w:rPr>
          <w:rFonts w:cs="Times New Roman"/>
          <w:szCs w:val="24"/>
          <w:lang w:val="ro-RO"/>
        </w:rPr>
        <w:t xml:space="preserve"> </w:t>
      </w:r>
      <w:proofErr w:type="spellStart"/>
      <w:r w:rsidR="0019554C" w:rsidRPr="005A0D5D">
        <w:rPr>
          <w:rFonts w:cs="Times New Roman" w:hint="eastAsia"/>
          <w:szCs w:val="24"/>
          <w:lang w:val="ro-RO"/>
        </w:rPr>
        <w:t>ş</w:t>
      </w:r>
      <w:r w:rsidR="0019554C" w:rsidRPr="005A0D5D">
        <w:rPr>
          <w:rFonts w:cs="Times New Roman"/>
          <w:szCs w:val="24"/>
          <w:lang w:val="ro-RO"/>
        </w:rPr>
        <w:t>i</w:t>
      </w:r>
      <w:proofErr w:type="spellEnd"/>
      <w:r w:rsidR="0019554C" w:rsidRPr="005A0D5D">
        <w:rPr>
          <w:rFonts w:cs="Times New Roman"/>
          <w:szCs w:val="24"/>
          <w:lang w:val="ro-RO"/>
        </w:rPr>
        <w:t xml:space="preserve"> termic</w:t>
      </w:r>
      <w:r w:rsidR="0019554C" w:rsidRPr="005A0D5D">
        <w:rPr>
          <w:rFonts w:cs="Times New Roman" w:hint="eastAsia"/>
          <w:szCs w:val="24"/>
          <w:lang w:val="ro-RO"/>
        </w:rPr>
        <w:t>ă</w:t>
      </w:r>
      <w:r w:rsidR="0019554C" w:rsidRPr="005A0D5D">
        <w:rPr>
          <w:rFonts w:cs="Times New Roman"/>
          <w:szCs w:val="24"/>
          <w:lang w:val="ro-RO"/>
        </w:rPr>
        <w:t>, gaze, ap</w:t>
      </w:r>
      <w:r w:rsidR="0019554C" w:rsidRPr="005A0D5D">
        <w:rPr>
          <w:rFonts w:cs="Times New Roman" w:hint="eastAsia"/>
          <w:szCs w:val="24"/>
          <w:lang w:val="ro-RO"/>
        </w:rPr>
        <w:t>ă</w:t>
      </w:r>
      <w:r w:rsidR="0019554C" w:rsidRPr="005A0D5D">
        <w:rPr>
          <w:rFonts w:cs="Times New Roman"/>
          <w:szCs w:val="24"/>
          <w:lang w:val="ro-RO"/>
        </w:rPr>
        <w:t xml:space="preserve"> cald</w:t>
      </w:r>
      <w:r w:rsidR="0019554C" w:rsidRPr="005A0D5D">
        <w:rPr>
          <w:rFonts w:cs="Times New Roman" w:hint="eastAsia"/>
          <w:szCs w:val="24"/>
          <w:lang w:val="ro-RO"/>
        </w:rPr>
        <w:t>ă</w:t>
      </w:r>
      <w:r w:rsidR="0019554C" w:rsidRPr="005A0D5D">
        <w:rPr>
          <w:rFonts w:cs="Times New Roman"/>
          <w:szCs w:val="24"/>
          <w:lang w:val="ro-RO"/>
        </w:rPr>
        <w:t xml:space="preserve"> </w:t>
      </w:r>
      <w:proofErr w:type="spellStart"/>
      <w:r w:rsidR="0019554C" w:rsidRPr="005A0D5D">
        <w:rPr>
          <w:rFonts w:cs="Times New Roman" w:hint="eastAsia"/>
          <w:szCs w:val="24"/>
          <w:lang w:val="ro-RO"/>
        </w:rPr>
        <w:t>ş</w:t>
      </w:r>
      <w:r w:rsidR="0019554C" w:rsidRPr="005A0D5D">
        <w:rPr>
          <w:rFonts w:cs="Times New Roman"/>
          <w:szCs w:val="24"/>
          <w:lang w:val="ro-RO"/>
        </w:rPr>
        <w:t>i</w:t>
      </w:r>
      <w:proofErr w:type="spellEnd"/>
      <w:r w:rsidR="0019554C" w:rsidRPr="005A0D5D">
        <w:rPr>
          <w:rFonts w:cs="Times New Roman"/>
          <w:szCs w:val="24"/>
          <w:lang w:val="ro-RO"/>
        </w:rPr>
        <w:t xml:space="preserve"> aer </w:t>
      </w:r>
      <w:proofErr w:type="spellStart"/>
      <w:r w:rsidR="0019554C" w:rsidRPr="005A0D5D">
        <w:rPr>
          <w:rFonts w:cs="Times New Roman"/>
          <w:szCs w:val="24"/>
          <w:lang w:val="ro-RO"/>
        </w:rPr>
        <w:t>condi</w:t>
      </w:r>
      <w:r w:rsidR="0019554C" w:rsidRPr="005A0D5D">
        <w:rPr>
          <w:rFonts w:cs="Times New Roman" w:hint="eastAsia"/>
          <w:szCs w:val="24"/>
          <w:lang w:val="ro-RO"/>
        </w:rPr>
        <w:t>ţ</w:t>
      </w:r>
      <w:r w:rsidR="0019554C" w:rsidRPr="005A0D5D">
        <w:rPr>
          <w:rFonts w:cs="Times New Roman"/>
          <w:szCs w:val="24"/>
          <w:lang w:val="ro-RO"/>
        </w:rPr>
        <w:t>ionat</w:t>
      </w:r>
      <w:proofErr w:type="spellEnd"/>
      <w:r w:rsidR="0019554C" w:rsidRPr="005A0D5D">
        <w:rPr>
          <w:rFonts w:cs="Times New Roman"/>
          <w:szCs w:val="24"/>
          <w:lang w:val="ro-RO"/>
        </w:rPr>
        <w:t>, definit</w:t>
      </w:r>
      <w:r w:rsidR="0019554C" w:rsidRPr="005A0D5D">
        <w:rPr>
          <w:rFonts w:cs="Times New Roman" w:hint="eastAsia"/>
          <w:szCs w:val="24"/>
          <w:lang w:val="ro-RO"/>
        </w:rPr>
        <w:t>ă</w:t>
      </w:r>
      <w:r w:rsidR="0019554C" w:rsidRPr="005A0D5D">
        <w:rPr>
          <w:rFonts w:cs="Times New Roman"/>
          <w:szCs w:val="24"/>
          <w:lang w:val="ro-RO"/>
        </w:rPr>
        <w:t xml:space="preserve"> conform codific</w:t>
      </w:r>
      <w:r w:rsidR="0019554C" w:rsidRPr="005A0D5D">
        <w:rPr>
          <w:rFonts w:cs="Times New Roman" w:hint="eastAsia"/>
          <w:szCs w:val="24"/>
          <w:lang w:val="ro-RO"/>
        </w:rPr>
        <w:t>ă</w:t>
      </w:r>
      <w:r w:rsidR="0019554C" w:rsidRPr="005A0D5D">
        <w:rPr>
          <w:rFonts w:cs="Times New Roman"/>
          <w:szCs w:val="24"/>
          <w:lang w:val="ro-RO"/>
        </w:rPr>
        <w:t>rii CAEN Rev. 2</w:t>
      </w:r>
      <w:r w:rsidR="006F4145" w:rsidRPr="005A0D5D">
        <w:rPr>
          <w:rFonts w:cs="Times New Roman"/>
          <w:szCs w:val="24"/>
          <w:lang w:val="ro-RO"/>
        </w:rPr>
        <w:t xml:space="preserve"> (Ordinul nr. 337 din 20 aprilie 2007 al </w:t>
      </w:r>
      <w:proofErr w:type="spellStart"/>
      <w:r w:rsidR="006F4145" w:rsidRPr="005A0D5D">
        <w:rPr>
          <w:rFonts w:cs="Times New Roman"/>
          <w:szCs w:val="24"/>
          <w:lang w:val="ro-RO"/>
        </w:rPr>
        <w:t>pre</w:t>
      </w:r>
      <w:r w:rsidR="006F4145" w:rsidRPr="005A0D5D">
        <w:rPr>
          <w:rFonts w:cs="Times New Roman" w:hint="eastAsia"/>
          <w:szCs w:val="24"/>
          <w:lang w:val="ro-RO"/>
        </w:rPr>
        <w:t>ş</w:t>
      </w:r>
      <w:r w:rsidR="006F4145" w:rsidRPr="005A0D5D">
        <w:rPr>
          <w:rFonts w:cs="Times New Roman"/>
          <w:szCs w:val="24"/>
          <w:lang w:val="ro-RO"/>
        </w:rPr>
        <w:t>edintelui</w:t>
      </w:r>
      <w:proofErr w:type="spellEnd"/>
      <w:r w:rsidR="006F4145" w:rsidRPr="005A0D5D">
        <w:rPr>
          <w:rFonts w:cs="Times New Roman"/>
          <w:szCs w:val="24"/>
          <w:lang w:val="ro-RO"/>
        </w:rPr>
        <w:t xml:space="preserve"> Institutului </w:t>
      </w:r>
      <w:proofErr w:type="spellStart"/>
      <w:r w:rsidR="006F4145" w:rsidRPr="005A0D5D">
        <w:rPr>
          <w:rFonts w:cs="Times New Roman"/>
          <w:szCs w:val="24"/>
          <w:lang w:val="ro-RO"/>
        </w:rPr>
        <w:t>Na</w:t>
      </w:r>
      <w:r w:rsidR="006F4145" w:rsidRPr="005A0D5D">
        <w:rPr>
          <w:rFonts w:cs="Times New Roman" w:hint="eastAsia"/>
          <w:szCs w:val="24"/>
          <w:lang w:val="ro-RO"/>
        </w:rPr>
        <w:t>ţ</w:t>
      </w:r>
      <w:r w:rsidR="006F4145" w:rsidRPr="005A0D5D">
        <w:rPr>
          <w:rFonts w:cs="Times New Roman"/>
          <w:szCs w:val="24"/>
          <w:lang w:val="ro-RO"/>
        </w:rPr>
        <w:t>ional</w:t>
      </w:r>
      <w:proofErr w:type="spellEnd"/>
      <w:r w:rsidR="006F4145" w:rsidRPr="005A0D5D">
        <w:rPr>
          <w:rFonts w:cs="Times New Roman"/>
          <w:szCs w:val="24"/>
          <w:lang w:val="ro-RO"/>
        </w:rPr>
        <w:t xml:space="preserve"> de Statistic</w:t>
      </w:r>
      <w:r w:rsidR="006F4145" w:rsidRPr="005A0D5D">
        <w:rPr>
          <w:rFonts w:cs="Times New Roman" w:hint="eastAsia"/>
          <w:szCs w:val="24"/>
          <w:lang w:val="ro-RO"/>
        </w:rPr>
        <w:t>ă</w:t>
      </w:r>
      <w:r w:rsidR="006F4145" w:rsidRPr="005A0D5D">
        <w:rPr>
          <w:rFonts w:cs="Times New Roman"/>
          <w:szCs w:val="24"/>
          <w:lang w:val="ro-RO"/>
        </w:rPr>
        <w:t xml:space="preserve"> privind </w:t>
      </w:r>
      <w:proofErr w:type="spellStart"/>
      <w:r w:rsidR="006F4145" w:rsidRPr="005A0D5D">
        <w:rPr>
          <w:rFonts w:cs="Times New Roman"/>
          <w:szCs w:val="24"/>
          <w:lang w:val="ro-RO"/>
        </w:rPr>
        <w:t>actualizarerea</w:t>
      </w:r>
      <w:proofErr w:type="spellEnd"/>
      <w:r w:rsidR="006F4145" w:rsidRPr="005A0D5D">
        <w:rPr>
          <w:rFonts w:cs="Times New Roman"/>
          <w:szCs w:val="24"/>
          <w:lang w:val="ro-RO"/>
        </w:rPr>
        <w:t xml:space="preserve"> Clasific</w:t>
      </w:r>
      <w:r w:rsidR="006F4145" w:rsidRPr="005A0D5D">
        <w:rPr>
          <w:rFonts w:cs="Times New Roman" w:hint="eastAsia"/>
          <w:szCs w:val="24"/>
          <w:lang w:val="ro-RO"/>
        </w:rPr>
        <w:t>ă</w:t>
      </w:r>
      <w:r w:rsidR="006F4145" w:rsidRPr="005A0D5D">
        <w:rPr>
          <w:rFonts w:cs="Times New Roman"/>
          <w:szCs w:val="24"/>
          <w:lang w:val="ro-RO"/>
        </w:rPr>
        <w:t xml:space="preserve">rii </w:t>
      </w:r>
      <w:proofErr w:type="spellStart"/>
      <w:r w:rsidR="006F4145" w:rsidRPr="005A0D5D">
        <w:rPr>
          <w:rFonts w:cs="Times New Roman"/>
          <w:szCs w:val="24"/>
          <w:lang w:val="ro-RO"/>
        </w:rPr>
        <w:t>activit</w:t>
      </w:r>
      <w:r w:rsidR="006F4145" w:rsidRPr="005A0D5D">
        <w:rPr>
          <w:rFonts w:cs="Times New Roman" w:hint="eastAsia"/>
          <w:szCs w:val="24"/>
          <w:lang w:val="ro-RO"/>
        </w:rPr>
        <w:t>ăţ</w:t>
      </w:r>
      <w:r w:rsidR="006F4145" w:rsidRPr="005A0D5D">
        <w:rPr>
          <w:rFonts w:cs="Times New Roman"/>
          <w:szCs w:val="24"/>
          <w:lang w:val="ro-RO"/>
        </w:rPr>
        <w:t>ilor</w:t>
      </w:r>
      <w:proofErr w:type="spellEnd"/>
      <w:r w:rsidR="006F4145" w:rsidRPr="005A0D5D">
        <w:rPr>
          <w:rFonts w:cs="Times New Roman"/>
          <w:szCs w:val="24"/>
          <w:lang w:val="ro-RO"/>
        </w:rPr>
        <w:t xml:space="preserve"> din economia </w:t>
      </w:r>
      <w:proofErr w:type="spellStart"/>
      <w:r w:rsidR="006F4145" w:rsidRPr="005A0D5D">
        <w:rPr>
          <w:rFonts w:cs="Times New Roman"/>
          <w:szCs w:val="24"/>
          <w:lang w:val="ro-RO"/>
        </w:rPr>
        <w:t>na</w:t>
      </w:r>
      <w:r w:rsidR="006F4145" w:rsidRPr="005A0D5D">
        <w:rPr>
          <w:rFonts w:cs="Times New Roman" w:hint="eastAsia"/>
          <w:szCs w:val="24"/>
          <w:lang w:val="ro-RO"/>
        </w:rPr>
        <w:t>ţ</w:t>
      </w:r>
      <w:r w:rsidR="006F4145" w:rsidRPr="005A0D5D">
        <w:rPr>
          <w:rFonts w:cs="Times New Roman"/>
          <w:szCs w:val="24"/>
          <w:lang w:val="ro-RO"/>
        </w:rPr>
        <w:t>ional</w:t>
      </w:r>
      <w:r w:rsidR="006F4145" w:rsidRPr="005A0D5D">
        <w:rPr>
          <w:rFonts w:cs="Times New Roman" w:hint="eastAsia"/>
          <w:szCs w:val="24"/>
          <w:lang w:val="ro-RO"/>
        </w:rPr>
        <w:t>ă</w:t>
      </w:r>
      <w:proofErr w:type="spellEnd"/>
      <w:r w:rsidR="006F4145" w:rsidRPr="005A0D5D">
        <w:rPr>
          <w:rFonts w:cs="Times New Roman"/>
          <w:szCs w:val="24"/>
          <w:lang w:val="ro-RO"/>
        </w:rPr>
        <w:t xml:space="preserve"> </w:t>
      </w:r>
      <w:r w:rsidR="006F4145" w:rsidRPr="005A0D5D">
        <w:rPr>
          <w:rFonts w:cs="Times New Roman" w:hint="eastAsia"/>
          <w:szCs w:val="24"/>
          <w:lang w:val="ro-RO"/>
        </w:rPr>
        <w:t>–</w:t>
      </w:r>
      <w:r w:rsidR="006F4145" w:rsidRPr="005A0D5D">
        <w:rPr>
          <w:rFonts w:cs="Times New Roman"/>
          <w:szCs w:val="24"/>
          <w:lang w:val="ro-RO"/>
        </w:rPr>
        <w:t xml:space="preserve"> CAEN</w:t>
      </w:r>
      <w:r w:rsidR="00CF5951" w:rsidRPr="005A0D5D">
        <w:rPr>
          <w:rFonts w:cs="Times New Roman"/>
          <w:szCs w:val="24"/>
          <w:lang w:val="ro-RO"/>
        </w:rPr>
        <w:t>,</w:t>
      </w:r>
      <w:r w:rsidR="006F4145" w:rsidRPr="005A0D5D">
        <w:rPr>
          <w:rFonts w:cs="Times New Roman"/>
          <w:szCs w:val="24"/>
          <w:lang w:val="ro-RO"/>
        </w:rPr>
        <w:t xml:space="preserve"> cu </w:t>
      </w:r>
      <w:proofErr w:type="spellStart"/>
      <w:r w:rsidR="006F4145" w:rsidRPr="005A0D5D">
        <w:rPr>
          <w:rFonts w:cs="Times New Roman"/>
          <w:szCs w:val="24"/>
          <w:lang w:val="ro-RO"/>
        </w:rPr>
        <w:t>modificǎrile</w:t>
      </w:r>
      <w:proofErr w:type="spellEnd"/>
      <w:r w:rsidR="006F4145" w:rsidRPr="005A0D5D">
        <w:rPr>
          <w:rFonts w:cs="Times New Roman"/>
          <w:szCs w:val="24"/>
          <w:lang w:val="ro-RO"/>
        </w:rPr>
        <w:t xml:space="preserve"> </w:t>
      </w:r>
      <w:proofErr w:type="spellStart"/>
      <w:r w:rsidR="006F4145" w:rsidRPr="005A0D5D">
        <w:rPr>
          <w:rFonts w:cs="Times New Roman" w:hint="eastAsia"/>
          <w:szCs w:val="24"/>
          <w:lang w:val="ro-RO"/>
        </w:rPr>
        <w:t>ş</w:t>
      </w:r>
      <w:r w:rsidR="006F4145" w:rsidRPr="005A0D5D">
        <w:rPr>
          <w:rFonts w:cs="Times New Roman"/>
          <w:szCs w:val="24"/>
          <w:lang w:val="ro-RO"/>
        </w:rPr>
        <w:t>i</w:t>
      </w:r>
      <w:proofErr w:type="spellEnd"/>
      <w:r w:rsidR="006F4145" w:rsidRPr="005A0D5D">
        <w:rPr>
          <w:rFonts w:cs="Times New Roman"/>
          <w:szCs w:val="24"/>
          <w:lang w:val="ro-RO"/>
        </w:rPr>
        <w:t xml:space="preserve"> </w:t>
      </w:r>
      <w:proofErr w:type="spellStart"/>
      <w:r w:rsidR="006F4145" w:rsidRPr="005A0D5D">
        <w:rPr>
          <w:rFonts w:cs="Times New Roman"/>
          <w:szCs w:val="24"/>
          <w:lang w:val="ro-RO"/>
        </w:rPr>
        <w:t>completǎrile</w:t>
      </w:r>
      <w:proofErr w:type="spellEnd"/>
      <w:r w:rsidR="006F4145" w:rsidRPr="005A0D5D">
        <w:rPr>
          <w:rFonts w:cs="Times New Roman"/>
          <w:szCs w:val="24"/>
          <w:lang w:val="ro-RO"/>
        </w:rPr>
        <w:t xml:space="preserve"> ulterioare)</w:t>
      </w:r>
      <w:r w:rsidR="00CE6887" w:rsidRPr="005A0D5D">
        <w:rPr>
          <w:rFonts w:cs="Times New Roman"/>
          <w:szCs w:val="24"/>
          <w:lang w:val="ro-RO"/>
        </w:rPr>
        <w:t>.</w:t>
      </w:r>
      <w:r w:rsidR="006B1D20" w:rsidRPr="005A0D5D">
        <w:rPr>
          <w:rFonts w:cs="Times New Roman"/>
          <w:i/>
          <w:iCs/>
          <w:szCs w:val="24"/>
          <w:lang w:val="ro-RO"/>
        </w:rPr>
        <w:t xml:space="preserve">             </w:t>
      </w:r>
    </w:p>
    <w:p w14:paraId="020B1C10" w14:textId="62626C2E" w:rsidR="006B1D20" w:rsidRPr="005A0D5D" w:rsidRDefault="009A01EA" w:rsidP="00CF5951">
      <w:pPr>
        <w:pStyle w:val="ListParagraph"/>
        <w:ind w:left="1418"/>
        <w:rPr>
          <w:rFonts w:cs="Times New Roman"/>
          <w:i/>
          <w:iCs/>
          <w:szCs w:val="24"/>
          <w:lang w:val="ro-RO"/>
        </w:rPr>
      </w:pPr>
      <w:r w:rsidRPr="005A0D5D">
        <w:rPr>
          <w:rFonts w:cs="Times New Roman"/>
          <w:i/>
          <w:iCs/>
          <w:szCs w:val="24"/>
          <w:lang w:val="ro-RO"/>
        </w:rPr>
        <w:t>Se probeaz</w:t>
      </w:r>
      <w:r w:rsidRPr="005A0D5D">
        <w:rPr>
          <w:rFonts w:cs="Times New Roman" w:hint="eastAsia"/>
          <w:i/>
          <w:iCs/>
          <w:szCs w:val="24"/>
          <w:lang w:val="ro-RO"/>
        </w:rPr>
        <w:t>ă</w:t>
      </w:r>
      <w:r w:rsidRPr="005A0D5D">
        <w:rPr>
          <w:rFonts w:cs="Times New Roman"/>
          <w:i/>
          <w:iCs/>
          <w:szCs w:val="24"/>
          <w:lang w:val="ro-RO"/>
        </w:rPr>
        <w:t xml:space="preserve"> prin</w:t>
      </w:r>
      <w:r w:rsidR="00CF5951" w:rsidRPr="005A0D5D">
        <w:rPr>
          <w:rFonts w:cs="Times New Roman"/>
          <w:i/>
          <w:iCs/>
          <w:szCs w:val="24"/>
          <w:lang w:val="ro-RO"/>
        </w:rPr>
        <w:t>:</w:t>
      </w:r>
      <w:r w:rsidRPr="005A0D5D">
        <w:rPr>
          <w:rFonts w:cs="Times New Roman"/>
          <w:i/>
          <w:iCs/>
          <w:szCs w:val="24"/>
          <w:lang w:val="ro-RO"/>
        </w:rPr>
        <w:t xml:space="preserve"> </w:t>
      </w:r>
    </w:p>
    <w:p w14:paraId="4178AC6D" w14:textId="44FB45DC" w:rsidR="009A01EA" w:rsidRPr="005A0D5D" w:rsidRDefault="009A01EA" w:rsidP="00441B83">
      <w:pPr>
        <w:pStyle w:val="ListParagraph"/>
        <w:widowControl w:val="0"/>
        <w:numPr>
          <w:ilvl w:val="0"/>
          <w:numId w:val="22"/>
        </w:numPr>
        <w:tabs>
          <w:tab w:val="left" w:pos="1350"/>
        </w:tabs>
        <w:spacing w:before="60"/>
        <w:rPr>
          <w:rFonts w:eastAsia="Calibri" w:cs="Times New Roman"/>
          <w:i/>
          <w:szCs w:val="24"/>
          <w:lang w:val="ro-RO"/>
        </w:rPr>
      </w:pPr>
      <w:r w:rsidRPr="005A0D5D">
        <w:rPr>
          <w:rFonts w:cs="Times New Roman"/>
          <w:i/>
          <w:iCs/>
          <w:szCs w:val="24"/>
          <w:lang w:val="ro-RO"/>
        </w:rPr>
        <w:t xml:space="preserve">Certificatul constatator eliberat de Oficiul Registrului </w:t>
      </w:r>
      <w:proofErr w:type="spellStart"/>
      <w:r w:rsidRPr="005A0D5D">
        <w:rPr>
          <w:rFonts w:cs="Times New Roman"/>
          <w:i/>
          <w:iCs/>
          <w:szCs w:val="24"/>
          <w:lang w:val="ro-RO"/>
        </w:rPr>
        <w:t>Comer</w:t>
      </w:r>
      <w:r w:rsidRPr="005A0D5D">
        <w:rPr>
          <w:rFonts w:cs="Times New Roman" w:hint="eastAsia"/>
          <w:i/>
          <w:iCs/>
          <w:szCs w:val="24"/>
          <w:lang w:val="ro-RO"/>
        </w:rPr>
        <w:t>ţ</w:t>
      </w:r>
      <w:r w:rsidRPr="005A0D5D">
        <w:rPr>
          <w:rFonts w:cs="Times New Roman"/>
          <w:i/>
          <w:iCs/>
          <w:szCs w:val="24"/>
          <w:lang w:val="ro-RO"/>
        </w:rPr>
        <w:t>ului</w:t>
      </w:r>
      <w:proofErr w:type="spellEnd"/>
      <w:r w:rsidRPr="005A0D5D">
        <w:rPr>
          <w:rFonts w:cs="Times New Roman"/>
          <w:i/>
          <w:iCs/>
          <w:szCs w:val="24"/>
          <w:lang w:val="ro-RO"/>
        </w:rPr>
        <w:t xml:space="preserve">, </w:t>
      </w:r>
      <w:r w:rsidR="0095156C" w:rsidRPr="005A0D5D">
        <w:rPr>
          <w:rFonts w:cs="Times New Roman"/>
          <w:i/>
          <w:iCs/>
          <w:szCs w:val="24"/>
          <w:lang w:val="ro-RO"/>
        </w:rPr>
        <w:t>sau documentul echivalent cu traducere autorizat</w:t>
      </w:r>
      <w:r w:rsidR="0095156C" w:rsidRPr="005A0D5D">
        <w:rPr>
          <w:rFonts w:cs="Times New Roman" w:hint="eastAsia"/>
          <w:i/>
          <w:iCs/>
          <w:szCs w:val="24"/>
          <w:lang w:val="ro-RO"/>
        </w:rPr>
        <w:t>ă</w:t>
      </w:r>
      <w:r w:rsidR="0095156C" w:rsidRPr="005A0D5D">
        <w:rPr>
          <w:rFonts w:cs="Times New Roman"/>
          <w:i/>
          <w:iCs/>
          <w:szCs w:val="24"/>
          <w:lang w:val="ro-RO"/>
        </w:rPr>
        <w:t xml:space="preserve">, </w:t>
      </w:r>
      <w:r w:rsidRPr="005A0D5D">
        <w:rPr>
          <w:rFonts w:cs="Times New Roman"/>
          <w:i/>
          <w:iCs/>
          <w:szCs w:val="24"/>
          <w:lang w:val="ro-RO"/>
        </w:rPr>
        <w:t xml:space="preserve">valabil la data depunerii cererii  de  finanțare, emis cu maximum 30 zile </w:t>
      </w:r>
      <w:r w:rsidRPr="005A0D5D">
        <w:rPr>
          <w:rFonts w:cs="Times New Roman" w:hint="eastAsia"/>
          <w:i/>
          <w:iCs/>
          <w:szCs w:val="24"/>
          <w:lang w:val="ro-RO"/>
        </w:rPr>
        <w:t>î</w:t>
      </w:r>
      <w:r w:rsidRPr="005A0D5D">
        <w:rPr>
          <w:rFonts w:cs="Times New Roman"/>
          <w:i/>
          <w:iCs/>
          <w:szCs w:val="24"/>
          <w:lang w:val="ro-RO"/>
        </w:rPr>
        <w:t xml:space="preserve">nainte de depunerea cererii de finanțare: se va lua </w:t>
      </w:r>
      <w:r w:rsidRPr="005A0D5D">
        <w:rPr>
          <w:rFonts w:cs="Times New Roman" w:hint="eastAsia"/>
          <w:i/>
          <w:iCs/>
          <w:szCs w:val="24"/>
          <w:lang w:val="ro-RO"/>
        </w:rPr>
        <w:t>î</w:t>
      </w:r>
      <w:r w:rsidRPr="005A0D5D">
        <w:rPr>
          <w:rFonts w:cs="Times New Roman"/>
          <w:i/>
          <w:iCs/>
          <w:szCs w:val="24"/>
          <w:lang w:val="ro-RO"/>
        </w:rPr>
        <w:t xml:space="preserve">n considerare codul CAEN al </w:t>
      </w:r>
      <w:proofErr w:type="spellStart"/>
      <w:r w:rsidRPr="005A0D5D">
        <w:rPr>
          <w:rFonts w:cs="Times New Roman"/>
          <w:i/>
          <w:iCs/>
          <w:szCs w:val="24"/>
          <w:lang w:val="ro-RO"/>
        </w:rPr>
        <w:t>activit</w:t>
      </w:r>
      <w:r w:rsidRPr="005A0D5D">
        <w:rPr>
          <w:rFonts w:cs="Times New Roman" w:hint="eastAsia"/>
          <w:i/>
          <w:iCs/>
          <w:szCs w:val="24"/>
          <w:lang w:val="ro-RO"/>
        </w:rPr>
        <w:t>ăţ</w:t>
      </w:r>
      <w:r w:rsidRPr="005A0D5D">
        <w:rPr>
          <w:rFonts w:cs="Times New Roman"/>
          <w:i/>
          <w:iCs/>
          <w:szCs w:val="24"/>
          <w:lang w:val="ro-RO"/>
        </w:rPr>
        <w:t>ii</w:t>
      </w:r>
      <w:proofErr w:type="spellEnd"/>
      <w:r w:rsidRPr="005A0D5D">
        <w:rPr>
          <w:rFonts w:cs="Times New Roman"/>
          <w:i/>
          <w:iCs/>
          <w:szCs w:val="24"/>
          <w:lang w:val="ro-RO"/>
        </w:rPr>
        <w:t xml:space="preserve"> pentru care solicitantul </w:t>
      </w:r>
      <w:proofErr w:type="spellStart"/>
      <w:r w:rsidRPr="005A0D5D">
        <w:rPr>
          <w:rFonts w:cs="Times New Roman"/>
          <w:i/>
          <w:iCs/>
          <w:szCs w:val="24"/>
          <w:lang w:val="ro-RO"/>
        </w:rPr>
        <w:t>inten</w:t>
      </w:r>
      <w:r w:rsidRPr="005A0D5D">
        <w:rPr>
          <w:rFonts w:cs="Times New Roman" w:hint="eastAsia"/>
          <w:i/>
          <w:iCs/>
          <w:szCs w:val="24"/>
          <w:lang w:val="ro-RO"/>
        </w:rPr>
        <w:t>ţ</w:t>
      </w:r>
      <w:r w:rsidRPr="005A0D5D">
        <w:rPr>
          <w:rFonts w:cs="Times New Roman"/>
          <w:i/>
          <w:iCs/>
          <w:szCs w:val="24"/>
          <w:lang w:val="ro-RO"/>
        </w:rPr>
        <w:t>ioneaz</w:t>
      </w:r>
      <w:r w:rsidRPr="005A0D5D">
        <w:rPr>
          <w:rFonts w:cs="Times New Roman" w:hint="eastAsia"/>
          <w:i/>
          <w:iCs/>
          <w:szCs w:val="24"/>
          <w:lang w:val="ro-RO"/>
        </w:rPr>
        <w:t>ă</w:t>
      </w:r>
      <w:proofErr w:type="spellEnd"/>
      <w:r w:rsidRPr="005A0D5D">
        <w:rPr>
          <w:rFonts w:cs="Times New Roman"/>
          <w:i/>
          <w:iCs/>
          <w:szCs w:val="24"/>
          <w:lang w:val="ro-RO"/>
        </w:rPr>
        <w:t xml:space="preserve"> s</w:t>
      </w:r>
      <w:r w:rsidRPr="005A0D5D">
        <w:rPr>
          <w:rFonts w:cs="Times New Roman" w:hint="eastAsia"/>
          <w:i/>
          <w:iCs/>
          <w:szCs w:val="24"/>
          <w:lang w:val="ro-RO"/>
        </w:rPr>
        <w:t>ă</w:t>
      </w:r>
      <w:r w:rsidRPr="005A0D5D">
        <w:rPr>
          <w:rFonts w:cs="Times New Roman"/>
          <w:i/>
          <w:iCs/>
          <w:szCs w:val="24"/>
          <w:lang w:val="ro-RO"/>
        </w:rPr>
        <w:t xml:space="preserve"> acceseze fonduri </w:t>
      </w:r>
      <w:r w:rsidRPr="005A0D5D">
        <w:rPr>
          <w:rFonts w:cs="Times New Roman" w:hint="eastAsia"/>
          <w:i/>
          <w:iCs/>
          <w:szCs w:val="24"/>
          <w:lang w:val="ro-RO"/>
        </w:rPr>
        <w:t>î</w:t>
      </w:r>
      <w:r w:rsidRPr="005A0D5D">
        <w:rPr>
          <w:rFonts w:cs="Times New Roman"/>
          <w:i/>
          <w:iCs/>
          <w:szCs w:val="24"/>
          <w:lang w:val="ro-RO"/>
        </w:rPr>
        <w:t xml:space="preserve">n cadrul </w:t>
      </w:r>
      <w:r w:rsidR="001F5E1F" w:rsidRPr="005A0D5D">
        <w:rPr>
          <w:rFonts w:cs="Times New Roman"/>
          <w:i/>
          <w:iCs/>
          <w:szCs w:val="24"/>
          <w:lang w:val="ro-RO"/>
        </w:rPr>
        <w:t>măsurii de investiții 3 din PNRR</w:t>
      </w:r>
      <w:r w:rsidRPr="005A0D5D">
        <w:rPr>
          <w:rFonts w:cs="Times New Roman"/>
          <w:i/>
          <w:iCs/>
          <w:szCs w:val="24"/>
          <w:lang w:val="ro-RO"/>
        </w:rPr>
        <w:t xml:space="preserve">. </w:t>
      </w:r>
    </w:p>
    <w:p w14:paraId="1B6BA02A" w14:textId="77777777" w:rsidR="00B732AB" w:rsidRPr="005A0D5D" w:rsidRDefault="00B732AB" w:rsidP="00B732AB">
      <w:pPr>
        <w:widowControl w:val="0"/>
        <w:spacing w:before="60" w:after="0" w:line="240" w:lineRule="auto"/>
        <w:ind w:left="1440"/>
        <w:jc w:val="both"/>
        <w:rPr>
          <w:rFonts w:ascii="Times New Roman" w:eastAsia="Times New Roman" w:hAnsi="Times New Roman" w:cs="Times New Roman"/>
          <w:bCs/>
          <w:i/>
          <w:szCs w:val="24"/>
          <w:lang w:val="ro-RO" w:eastAsia="ro-RO"/>
        </w:rPr>
      </w:pPr>
    </w:p>
    <w:p w14:paraId="19C77877" w14:textId="7A8FDF97" w:rsidR="0048311A" w:rsidRPr="005A0D5D" w:rsidRDefault="0048311A" w:rsidP="00F61AD6">
      <w:pPr>
        <w:autoSpaceDE w:val="0"/>
        <w:autoSpaceDN w:val="0"/>
        <w:adjustRightInd w:val="0"/>
        <w:spacing w:before="120"/>
        <w:jc w:val="both"/>
        <w:rPr>
          <w:rFonts w:ascii="Times New Roman" w:eastAsia="Times New Roman" w:hAnsi="Times New Roman" w:cs="Times New Roman"/>
          <w:iCs/>
          <w:szCs w:val="24"/>
          <w:lang w:val="ro-RO"/>
        </w:rPr>
      </w:pPr>
      <w:r w:rsidRPr="00B11CB7">
        <w:rPr>
          <w:rFonts w:ascii="Times New Roman" w:eastAsia="Times New Roman" w:hAnsi="Times New Roman" w:cs="Times New Roman"/>
          <w:iCs/>
          <w:szCs w:val="24"/>
          <w:lang w:val="ro-RO"/>
        </w:rPr>
        <w:t xml:space="preserve">Încadrarea </w:t>
      </w:r>
      <w:proofErr w:type="spellStart"/>
      <w:r w:rsidRPr="00B11CB7">
        <w:rPr>
          <w:rFonts w:ascii="Times New Roman" w:eastAsia="Times New Roman" w:hAnsi="Times New Roman" w:cs="Times New Roman"/>
          <w:iCs/>
          <w:szCs w:val="24"/>
          <w:lang w:val="ro-RO"/>
        </w:rPr>
        <w:t>solicitanţilor</w:t>
      </w:r>
      <w:proofErr w:type="spellEnd"/>
      <w:r w:rsidRPr="00B11CB7">
        <w:rPr>
          <w:rFonts w:ascii="Times New Roman" w:eastAsia="Times New Roman" w:hAnsi="Times New Roman" w:cs="Times New Roman"/>
          <w:iCs/>
          <w:szCs w:val="24"/>
          <w:lang w:val="ro-RO"/>
        </w:rPr>
        <w:t xml:space="preserve"> </w:t>
      </w:r>
      <w:r w:rsidR="00636A1E" w:rsidRPr="00B11CB7">
        <w:rPr>
          <w:rFonts w:ascii="Times New Roman" w:eastAsia="Times New Roman" w:hAnsi="Times New Roman" w:cs="Times New Roman"/>
          <w:iCs/>
          <w:szCs w:val="24"/>
          <w:lang w:val="ro-RO"/>
        </w:rPr>
        <w:t>(</w:t>
      </w:r>
      <w:r w:rsidR="00141E65" w:rsidRPr="00B11CB7">
        <w:rPr>
          <w:rFonts w:ascii="Times New Roman" w:eastAsia="Times New Roman" w:hAnsi="Times New Roman" w:cs="Times New Roman"/>
          <w:iCs/>
          <w:szCs w:val="24"/>
          <w:lang w:val="ro-RO"/>
        </w:rPr>
        <w:t>întreprindere</w:t>
      </w:r>
      <w:r w:rsidR="00141E65" w:rsidRPr="00B11CB7">
        <w:rPr>
          <w:rFonts w:ascii="Times New Roman" w:hAnsi="Times New Roman" w:cs="Times New Roman"/>
          <w:szCs w:val="24"/>
          <w:lang w:val="ro-RO"/>
        </w:rPr>
        <w:t xml:space="preserve"> </w:t>
      </w:r>
      <w:r w:rsidRPr="00B11CB7">
        <w:rPr>
          <w:rFonts w:ascii="Times New Roman" w:hAnsi="Times New Roman" w:cs="Times New Roman"/>
          <w:szCs w:val="24"/>
          <w:lang w:val="ro-RO"/>
        </w:rPr>
        <w:t>mică, mijlocie, mare</w:t>
      </w:r>
      <w:r w:rsidRPr="00B11CB7">
        <w:rPr>
          <w:rFonts w:ascii="Times New Roman" w:eastAsia="Times New Roman" w:hAnsi="Times New Roman" w:cs="Times New Roman"/>
          <w:iCs/>
          <w:szCs w:val="24"/>
          <w:lang w:val="ro-RO"/>
        </w:rPr>
        <w:t>) se va face în conformitate cu prevederile</w:t>
      </w:r>
      <w:r w:rsidR="00002C2A" w:rsidRPr="00B11CB7">
        <w:rPr>
          <w:rFonts w:ascii="Times New Roman" w:eastAsia="Times New Roman" w:hAnsi="Times New Roman" w:cs="Times New Roman"/>
          <w:iCs/>
          <w:szCs w:val="24"/>
          <w:lang w:val="ro-RO"/>
        </w:rPr>
        <w:t xml:space="preserve"> </w:t>
      </w:r>
      <w:r w:rsidR="00002C2A" w:rsidRPr="00B11CB7">
        <w:rPr>
          <w:rFonts w:eastAsia="Calibri"/>
          <w:color w:val="000000"/>
        </w:rPr>
        <w:t xml:space="preserve"> </w:t>
      </w:r>
      <w:hyperlink r:id="rId10" w:history="1">
        <w:proofErr w:type="spellStart"/>
        <w:r w:rsidR="00002C2A" w:rsidRPr="00B11CB7">
          <w:rPr>
            <w:rStyle w:val="Hyperlink"/>
            <w:rFonts w:eastAsia="Calibri"/>
          </w:rPr>
          <w:t>Recomandării</w:t>
        </w:r>
        <w:proofErr w:type="spellEnd"/>
        <w:r w:rsidR="00002C2A" w:rsidRPr="00B11CB7">
          <w:rPr>
            <w:rStyle w:val="Hyperlink"/>
            <w:rFonts w:eastAsia="Calibri"/>
          </w:rPr>
          <w:t xml:space="preserve"> </w:t>
        </w:r>
        <w:proofErr w:type="spellStart"/>
        <w:r w:rsidR="00002C2A" w:rsidRPr="00B11CB7">
          <w:rPr>
            <w:rStyle w:val="Hyperlink"/>
            <w:rFonts w:eastAsia="Calibri"/>
          </w:rPr>
          <w:t>Comisiei</w:t>
        </w:r>
        <w:proofErr w:type="spellEnd"/>
        <w:r w:rsidR="00002C2A" w:rsidRPr="00B11CB7">
          <w:rPr>
            <w:rStyle w:val="Hyperlink"/>
            <w:rFonts w:eastAsia="Calibri"/>
          </w:rPr>
          <w:t xml:space="preserve"> – </w:t>
        </w:r>
        <w:proofErr w:type="spellStart"/>
        <w:r w:rsidR="00002C2A" w:rsidRPr="00B11CB7">
          <w:rPr>
            <w:rStyle w:val="Hyperlink"/>
            <w:rFonts w:eastAsia="Calibri"/>
          </w:rPr>
          <w:t>definirea</w:t>
        </w:r>
        <w:proofErr w:type="spellEnd"/>
        <w:r w:rsidR="00002C2A" w:rsidRPr="00B11CB7">
          <w:rPr>
            <w:rStyle w:val="Hyperlink"/>
            <w:rFonts w:eastAsia="Calibri"/>
          </w:rPr>
          <w:t xml:space="preserve"> </w:t>
        </w:r>
        <w:proofErr w:type="spellStart"/>
        <w:r w:rsidR="00002C2A" w:rsidRPr="00B11CB7">
          <w:rPr>
            <w:rStyle w:val="Hyperlink"/>
            <w:rFonts w:eastAsia="Calibri"/>
          </w:rPr>
          <w:t>microîntreprinderilor</w:t>
        </w:r>
        <w:proofErr w:type="spellEnd"/>
        <w:r w:rsidR="00002C2A" w:rsidRPr="00B11CB7">
          <w:rPr>
            <w:rStyle w:val="Hyperlink"/>
            <w:rFonts w:eastAsia="Calibri"/>
          </w:rPr>
          <w:t xml:space="preserve"> </w:t>
        </w:r>
        <w:proofErr w:type="spellStart"/>
        <w:r w:rsidR="00002C2A" w:rsidRPr="00B11CB7">
          <w:rPr>
            <w:rStyle w:val="Hyperlink"/>
            <w:rFonts w:eastAsia="Calibri"/>
          </w:rPr>
          <w:t>și</w:t>
        </w:r>
        <w:proofErr w:type="spellEnd"/>
        <w:r w:rsidR="00002C2A" w:rsidRPr="00B11CB7">
          <w:rPr>
            <w:rStyle w:val="Hyperlink"/>
            <w:rFonts w:eastAsia="Calibri"/>
          </w:rPr>
          <w:t xml:space="preserve"> a </w:t>
        </w:r>
        <w:proofErr w:type="spellStart"/>
        <w:r w:rsidR="00002C2A" w:rsidRPr="00B11CB7">
          <w:rPr>
            <w:rStyle w:val="Hyperlink"/>
            <w:rFonts w:eastAsia="Calibri"/>
          </w:rPr>
          <w:t>întreprinderilor</w:t>
        </w:r>
        <w:proofErr w:type="spellEnd"/>
        <w:r w:rsidR="00002C2A" w:rsidRPr="00B11CB7">
          <w:rPr>
            <w:rStyle w:val="Hyperlink"/>
            <w:rFonts w:eastAsia="Calibri"/>
          </w:rPr>
          <w:t xml:space="preserve"> </w:t>
        </w:r>
        <w:proofErr w:type="spellStart"/>
        <w:r w:rsidR="00002C2A" w:rsidRPr="00B11CB7">
          <w:rPr>
            <w:rStyle w:val="Hyperlink"/>
            <w:rFonts w:eastAsia="Calibri"/>
          </w:rPr>
          <w:t>mici</w:t>
        </w:r>
        <w:proofErr w:type="spellEnd"/>
        <w:r w:rsidR="00002C2A" w:rsidRPr="00B11CB7">
          <w:rPr>
            <w:rStyle w:val="Hyperlink"/>
            <w:rFonts w:eastAsia="Calibri"/>
          </w:rPr>
          <w:t xml:space="preserve"> </w:t>
        </w:r>
        <w:proofErr w:type="spellStart"/>
        <w:r w:rsidR="00002C2A" w:rsidRPr="00B11CB7">
          <w:rPr>
            <w:rStyle w:val="Hyperlink"/>
            <w:rFonts w:eastAsia="Calibri"/>
          </w:rPr>
          <w:t>și</w:t>
        </w:r>
        <w:proofErr w:type="spellEnd"/>
        <w:r w:rsidR="00002C2A" w:rsidRPr="00B11CB7">
          <w:rPr>
            <w:rStyle w:val="Hyperlink"/>
            <w:rFonts w:eastAsia="Calibri"/>
          </w:rPr>
          <w:t xml:space="preserve"> </w:t>
        </w:r>
        <w:proofErr w:type="spellStart"/>
        <w:r w:rsidR="00002C2A" w:rsidRPr="00B11CB7">
          <w:rPr>
            <w:rStyle w:val="Hyperlink"/>
            <w:rFonts w:eastAsia="Calibri"/>
          </w:rPr>
          <w:t>mijlocii</w:t>
        </w:r>
        <w:proofErr w:type="spellEnd"/>
      </w:hyperlink>
      <w:r w:rsidR="00002C2A" w:rsidRPr="00B11CB7">
        <w:rPr>
          <w:rFonts w:eastAsia="Calibri"/>
          <w:color w:val="000000"/>
        </w:rPr>
        <w:t xml:space="preserve"> din 6 </w:t>
      </w:r>
      <w:proofErr w:type="spellStart"/>
      <w:r w:rsidR="00002C2A" w:rsidRPr="00B11CB7">
        <w:rPr>
          <w:rFonts w:eastAsia="Calibri"/>
          <w:color w:val="000000"/>
        </w:rPr>
        <w:t>mai</w:t>
      </w:r>
      <w:proofErr w:type="spellEnd"/>
      <w:r w:rsidR="00002C2A" w:rsidRPr="00B11CB7">
        <w:rPr>
          <w:rFonts w:eastAsia="Calibri"/>
          <w:color w:val="000000"/>
        </w:rPr>
        <w:t xml:space="preserve"> 2003 (2003/361/EC)</w:t>
      </w:r>
      <w:r w:rsidR="00002C2A" w:rsidRPr="00B11CB7">
        <w:rPr>
          <w:color w:val="000000"/>
        </w:rPr>
        <w:t xml:space="preserve">; </w:t>
      </w:r>
      <w:r w:rsidR="00002C2A" w:rsidRPr="00B11CB7">
        <w:rPr>
          <w:rFonts w:ascii="Times New Roman" w:hAnsi="Times New Roman" w:cs="Times New Roman"/>
          <w:color w:val="231F20"/>
          <w:szCs w:val="24"/>
          <w:lang w:val="ro-RO"/>
        </w:rPr>
        <w:t xml:space="preserve"> și ale</w:t>
      </w:r>
      <w:r w:rsidRPr="00B11CB7">
        <w:rPr>
          <w:rFonts w:ascii="Times New Roman" w:eastAsia="Times New Roman" w:hAnsi="Times New Roman" w:cs="Times New Roman"/>
          <w:iCs/>
          <w:szCs w:val="24"/>
          <w:lang w:val="ro-RO"/>
        </w:rPr>
        <w:t xml:space="preserve"> Legii nr. 346/2004</w:t>
      </w:r>
      <w:r w:rsidRPr="005A0D5D">
        <w:rPr>
          <w:rFonts w:ascii="Times New Roman" w:eastAsia="Times New Roman" w:hAnsi="Times New Roman" w:cs="Times New Roman"/>
          <w:iCs/>
          <w:szCs w:val="24"/>
          <w:lang w:val="ro-RO"/>
        </w:rPr>
        <w:t xml:space="preserve"> </w:t>
      </w:r>
      <w:r w:rsidRPr="005A0D5D">
        <w:rPr>
          <w:rFonts w:ascii="Times New Roman" w:hAnsi="Times New Roman" w:cs="Times New Roman"/>
          <w:szCs w:val="24"/>
          <w:lang w:val="ro-RO"/>
        </w:rPr>
        <w:t xml:space="preserve">privind stimularea </w:t>
      </w:r>
      <w:proofErr w:type="spellStart"/>
      <w:r w:rsidRPr="005A0D5D">
        <w:rPr>
          <w:rFonts w:ascii="Times New Roman" w:hAnsi="Times New Roman" w:cs="Times New Roman"/>
          <w:szCs w:val="24"/>
          <w:lang w:val="ro-RO"/>
        </w:rPr>
        <w:t>înfiinţării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dezvoltării IMM, cu modificările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completările ulterioare </w:t>
      </w:r>
      <w:r w:rsidRPr="005A0D5D">
        <w:rPr>
          <w:rFonts w:ascii="Times New Roman" w:eastAsia="Times New Roman" w:hAnsi="Times New Roman" w:cs="Times New Roman"/>
          <w:iCs/>
          <w:szCs w:val="24"/>
          <w:lang w:val="ro-RO"/>
        </w:rPr>
        <w:t xml:space="preserve">având în vedere inclusiv </w:t>
      </w:r>
      <w:r w:rsidRPr="005A0D5D">
        <w:rPr>
          <w:rFonts w:ascii="Times New Roman" w:hAnsi="Times New Roman" w:cs="Times New Roman"/>
          <w:szCs w:val="24"/>
          <w:lang w:val="ro-RO"/>
        </w:rPr>
        <w:t>identificarea întreprinderilor partenere și/sau legate cu întreprinderea solicitantă,</w:t>
      </w:r>
      <w:r w:rsidRPr="005A0D5D">
        <w:rPr>
          <w:rFonts w:ascii="Times New Roman" w:eastAsia="Times New Roman" w:hAnsi="Times New Roman" w:cs="Times New Roman"/>
          <w:iCs/>
          <w:szCs w:val="24"/>
          <w:lang w:val="ro-RO"/>
        </w:rPr>
        <w:t xml:space="preserve"> astfel:</w:t>
      </w:r>
    </w:p>
    <w:p w14:paraId="4C418759" w14:textId="77777777" w:rsidR="008F6430" w:rsidRPr="005A0D5D" w:rsidRDefault="008F6430" w:rsidP="008F6430">
      <w:pPr>
        <w:spacing w:after="0" w:line="240" w:lineRule="auto"/>
        <w:ind w:left="360"/>
        <w:jc w:val="both"/>
        <w:rPr>
          <w:rFonts w:ascii="Times New Roman" w:eastAsia="Times New Roman" w:hAnsi="Times New Roman" w:cs="Times New Roman"/>
          <w:iCs/>
          <w:szCs w:val="24"/>
          <w:lang w:val="ro-RO"/>
        </w:rPr>
      </w:pPr>
    </w:p>
    <w:p w14:paraId="14652D72" w14:textId="0F2051A4" w:rsidR="0048311A" w:rsidRPr="005A0D5D" w:rsidRDefault="0048311A" w:rsidP="008F6430">
      <w:pPr>
        <w:pStyle w:val="ListParagraph"/>
        <w:widowControl w:val="0"/>
        <w:numPr>
          <w:ilvl w:val="0"/>
          <w:numId w:val="55"/>
        </w:numPr>
        <w:rPr>
          <w:rFonts w:cs="Times New Roman"/>
          <w:szCs w:val="24"/>
          <w:lang w:val="fr-FR"/>
        </w:rPr>
      </w:pPr>
      <w:proofErr w:type="spellStart"/>
      <w:r w:rsidRPr="005A0D5D">
        <w:rPr>
          <w:rFonts w:cs="Times New Roman"/>
          <w:szCs w:val="24"/>
          <w:lang w:val="fr-FR"/>
        </w:rPr>
        <w:t>Pentru</w:t>
      </w:r>
      <w:proofErr w:type="spellEnd"/>
      <w:r w:rsidRPr="005A0D5D">
        <w:rPr>
          <w:rFonts w:cs="Times New Roman"/>
          <w:szCs w:val="24"/>
          <w:lang w:val="fr-FR"/>
        </w:rPr>
        <w:t xml:space="preserve"> </w:t>
      </w:r>
      <w:proofErr w:type="spellStart"/>
      <w:r w:rsidRPr="005A0D5D">
        <w:rPr>
          <w:rFonts w:cs="Times New Roman"/>
          <w:szCs w:val="24"/>
          <w:lang w:val="fr-FR"/>
        </w:rPr>
        <w:t>întreprinderile</w:t>
      </w:r>
      <w:proofErr w:type="spellEnd"/>
      <w:r w:rsidRPr="005A0D5D">
        <w:rPr>
          <w:rFonts w:cs="Times New Roman"/>
          <w:szCs w:val="24"/>
          <w:lang w:val="fr-FR"/>
        </w:rPr>
        <w:t xml:space="preserve"> care au </w:t>
      </w:r>
      <w:proofErr w:type="spellStart"/>
      <w:r w:rsidRPr="005A0D5D">
        <w:rPr>
          <w:rFonts w:cs="Times New Roman"/>
          <w:szCs w:val="24"/>
          <w:lang w:val="fr-FR"/>
        </w:rPr>
        <w:t>cel</w:t>
      </w:r>
      <w:proofErr w:type="spellEnd"/>
      <w:r w:rsidRPr="005A0D5D">
        <w:rPr>
          <w:rFonts w:cs="Times New Roman"/>
          <w:szCs w:val="24"/>
          <w:lang w:val="fr-FR"/>
        </w:rPr>
        <w:t xml:space="preserve"> </w:t>
      </w:r>
      <w:proofErr w:type="spellStart"/>
      <w:r w:rsidRPr="005A0D5D">
        <w:rPr>
          <w:rFonts w:cs="Times New Roman"/>
          <w:szCs w:val="24"/>
          <w:lang w:val="fr-FR"/>
        </w:rPr>
        <w:t>puţin</w:t>
      </w:r>
      <w:proofErr w:type="spellEnd"/>
      <w:r w:rsidRPr="005A0D5D">
        <w:rPr>
          <w:rFonts w:cs="Times New Roman"/>
          <w:szCs w:val="24"/>
          <w:lang w:val="fr-FR"/>
        </w:rPr>
        <w:t xml:space="preserve"> un </w:t>
      </w:r>
      <w:proofErr w:type="spellStart"/>
      <w:r w:rsidRPr="005A0D5D">
        <w:rPr>
          <w:rFonts w:cs="Times New Roman"/>
          <w:szCs w:val="24"/>
          <w:lang w:val="fr-FR"/>
        </w:rPr>
        <w:t>exerciţiu</w:t>
      </w:r>
      <w:proofErr w:type="spellEnd"/>
      <w:r w:rsidRPr="005A0D5D">
        <w:rPr>
          <w:rFonts w:cs="Times New Roman"/>
          <w:szCs w:val="24"/>
          <w:lang w:val="fr-FR"/>
        </w:rPr>
        <w:t xml:space="preserve"> </w:t>
      </w:r>
      <w:proofErr w:type="spellStart"/>
      <w:r w:rsidRPr="005A0D5D">
        <w:rPr>
          <w:rFonts w:cs="Times New Roman"/>
          <w:szCs w:val="24"/>
          <w:lang w:val="fr-FR"/>
        </w:rPr>
        <w:t>financiar</w:t>
      </w:r>
      <w:proofErr w:type="spellEnd"/>
      <w:r w:rsidRPr="005A0D5D">
        <w:rPr>
          <w:rFonts w:cs="Times New Roman"/>
          <w:szCs w:val="24"/>
          <w:lang w:val="fr-FR"/>
        </w:rPr>
        <w:t xml:space="preserve"> </w:t>
      </w:r>
      <w:proofErr w:type="spellStart"/>
      <w:r w:rsidRPr="005A0D5D">
        <w:rPr>
          <w:rFonts w:cs="Times New Roman"/>
          <w:szCs w:val="24"/>
          <w:lang w:val="fr-FR"/>
        </w:rPr>
        <w:t>încheiat</w:t>
      </w:r>
      <w:proofErr w:type="spellEnd"/>
      <w:r w:rsidRPr="005A0D5D">
        <w:rPr>
          <w:rFonts w:cs="Times New Roman"/>
          <w:szCs w:val="24"/>
          <w:lang w:val="fr-FR"/>
        </w:rPr>
        <w:t xml:space="preserve">, </w:t>
      </w:r>
      <w:proofErr w:type="spellStart"/>
      <w:r w:rsidRPr="005A0D5D">
        <w:rPr>
          <w:rFonts w:cs="Times New Roman"/>
          <w:szCs w:val="24"/>
          <w:lang w:val="fr-FR"/>
        </w:rPr>
        <w:t>categoria</w:t>
      </w:r>
      <w:proofErr w:type="spellEnd"/>
      <w:r w:rsidRPr="005A0D5D">
        <w:rPr>
          <w:rFonts w:cs="Times New Roman"/>
          <w:szCs w:val="24"/>
          <w:lang w:val="fr-FR"/>
        </w:rPr>
        <w:t xml:space="preserve"> </w:t>
      </w:r>
      <w:proofErr w:type="spellStart"/>
      <w:r w:rsidRPr="005A0D5D">
        <w:rPr>
          <w:rFonts w:cs="Times New Roman"/>
          <w:szCs w:val="24"/>
          <w:lang w:val="fr-FR"/>
        </w:rPr>
        <w:t>întreprinderii</w:t>
      </w:r>
      <w:proofErr w:type="spellEnd"/>
      <w:r w:rsidRPr="005A0D5D">
        <w:rPr>
          <w:rFonts w:cs="Times New Roman"/>
          <w:szCs w:val="24"/>
          <w:lang w:val="fr-FR"/>
        </w:rPr>
        <w:t xml:space="preserve"> se va </w:t>
      </w:r>
      <w:proofErr w:type="spellStart"/>
      <w:r w:rsidRPr="005A0D5D">
        <w:rPr>
          <w:rFonts w:cs="Times New Roman"/>
          <w:szCs w:val="24"/>
          <w:lang w:val="fr-FR"/>
        </w:rPr>
        <w:t>stabili</w:t>
      </w:r>
      <w:proofErr w:type="spellEnd"/>
      <w:r w:rsidRPr="005A0D5D">
        <w:rPr>
          <w:rFonts w:cs="Times New Roman"/>
          <w:szCs w:val="24"/>
          <w:lang w:val="fr-FR"/>
        </w:rPr>
        <w:t xml:space="preserve"> </w:t>
      </w:r>
      <w:proofErr w:type="spellStart"/>
      <w:r w:rsidRPr="005A0D5D">
        <w:rPr>
          <w:rFonts w:cs="Times New Roman"/>
          <w:szCs w:val="24"/>
          <w:lang w:val="fr-FR"/>
        </w:rPr>
        <w:t>luând</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w:t>
      </w:r>
      <w:proofErr w:type="spellStart"/>
      <w:r w:rsidRPr="005A0D5D">
        <w:rPr>
          <w:rFonts w:cs="Times New Roman"/>
          <w:szCs w:val="24"/>
          <w:lang w:val="fr-FR"/>
        </w:rPr>
        <w:t>considerare</w:t>
      </w:r>
      <w:proofErr w:type="spellEnd"/>
      <w:r w:rsidRPr="005A0D5D">
        <w:rPr>
          <w:rFonts w:cs="Times New Roman"/>
          <w:szCs w:val="24"/>
          <w:lang w:val="fr-FR"/>
        </w:rPr>
        <w:t xml:space="preserve"> </w:t>
      </w:r>
      <w:proofErr w:type="spellStart"/>
      <w:r w:rsidRPr="005A0D5D">
        <w:rPr>
          <w:rFonts w:cs="Times New Roman"/>
          <w:szCs w:val="24"/>
          <w:lang w:val="fr-FR"/>
        </w:rPr>
        <w:t>datele</w:t>
      </w:r>
      <w:proofErr w:type="spellEnd"/>
      <w:r w:rsidRPr="005A0D5D">
        <w:rPr>
          <w:rFonts w:cs="Times New Roman"/>
          <w:szCs w:val="24"/>
          <w:lang w:val="fr-FR"/>
        </w:rPr>
        <w:t xml:space="preserve"> </w:t>
      </w:r>
      <w:proofErr w:type="spellStart"/>
      <w:r w:rsidRPr="005A0D5D">
        <w:rPr>
          <w:rFonts w:cs="Times New Roman"/>
          <w:szCs w:val="24"/>
          <w:lang w:val="fr-FR"/>
        </w:rPr>
        <w:t>întreprinderilor</w:t>
      </w:r>
      <w:proofErr w:type="spellEnd"/>
      <w:r w:rsidRPr="005A0D5D">
        <w:rPr>
          <w:rFonts w:cs="Times New Roman"/>
          <w:szCs w:val="24"/>
          <w:lang w:val="fr-FR"/>
        </w:rPr>
        <w:t xml:space="preserve"> (</w:t>
      </w:r>
      <w:proofErr w:type="spellStart"/>
      <w:r w:rsidRPr="005A0D5D">
        <w:rPr>
          <w:rFonts w:cs="Times New Roman"/>
          <w:szCs w:val="24"/>
          <w:lang w:val="fr-FR"/>
        </w:rPr>
        <w:t>număr</w:t>
      </w:r>
      <w:proofErr w:type="spellEnd"/>
      <w:r w:rsidRPr="005A0D5D">
        <w:rPr>
          <w:rFonts w:cs="Times New Roman"/>
          <w:szCs w:val="24"/>
          <w:lang w:val="fr-FR"/>
        </w:rPr>
        <w:t xml:space="preserve"> de </w:t>
      </w:r>
      <w:proofErr w:type="spellStart"/>
      <w:r w:rsidRPr="005A0D5D">
        <w:rPr>
          <w:rFonts w:cs="Times New Roman"/>
          <w:szCs w:val="24"/>
          <w:lang w:val="fr-FR"/>
        </w:rPr>
        <w:t>angajaţi</w:t>
      </w:r>
      <w:proofErr w:type="spellEnd"/>
      <w:r w:rsidRPr="005A0D5D">
        <w:rPr>
          <w:rFonts w:cs="Times New Roman"/>
          <w:szCs w:val="24"/>
          <w:lang w:val="fr-FR"/>
        </w:rPr>
        <w:t xml:space="preserve">, </w:t>
      </w:r>
      <w:proofErr w:type="spellStart"/>
      <w:r w:rsidRPr="005A0D5D">
        <w:rPr>
          <w:rFonts w:cs="Times New Roman"/>
          <w:szCs w:val="24"/>
          <w:lang w:val="fr-FR"/>
        </w:rPr>
        <w:t>cifra</w:t>
      </w:r>
      <w:proofErr w:type="spellEnd"/>
      <w:r w:rsidRPr="005A0D5D">
        <w:rPr>
          <w:rFonts w:cs="Times New Roman"/>
          <w:szCs w:val="24"/>
          <w:lang w:val="fr-FR"/>
        </w:rPr>
        <w:t xml:space="preserve"> de </w:t>
      </w:r>
      <w:proofErr w:type="spellStart"/>
      <w:r w:rsidRPr="005A0D5D">
        <w:rPr>
          <w:rFonts w:cs="Times New Roman"/>
          <w:szCs w:val="24"/>
          <w:lang w:val="fr-FR"/>
        </w:rPr>
        <w:t>afaceri</w:t>
      </w:r>
      <w:proofErr w:type="spellEnd"/>
      <w:r w:rsidRPr="005A0D5D">
        <w:rPr>
          <w:rFonts w:cs="Times New Roman"/>
          <w:szCs w:val="24"/>
          <w:lang w:val="fr-FR"/>
        </w:rPr>
        <w:t xml:space="preserve"> </w:t>
      </w:r>
      <w:proofErr w:type="spellStart"/>
      <w:r w:rsidRPr="005A0D5D">
        <w:rPr>
          <w:rFonts w:cs="Times New Roman"/>
          <w:szCs w:val="24"/>
          <w:lang w:val="fr-FR"/>
        </w:rPr>
        <w:t>neta</w:t>
      </w:r>
      <w:proofErr w:type="spellEnd"/>
      <w:r w:rsidRPr="005A0D5D">
        <w:rPr>
          <w:rFonts w:cs="Times New Roman"/>
          <w:szCs w:val="24"/>
          <w:lang w:val="fr-FR"/>
        </w:rPr>
        <w:t xml:space="preserve">, </w:t>
      </w:r>
      <w:proofErr w:type="spellStart"/>
      <w:r w:rsidRPr="005A0D5D">
        <w:rPr>
          <w:rFonts w:cs="Times New Roman"/>
          <w:szCs w:val="24"/>
          <w:lang w:val="fr-FR"/>
        </w:rPr>
        <w:t>rezultat</w:t>
      </w:r>
      <w:proofErr w:type="spellEnd"/>
      <w:r w:rsidRPr="005A0D5D">
        <w:rPr>
          <w:rFonts w:cs="Times New Roman"/>
          <w:szCs w:val="24"/>
          <w:lang w:val="fr-FR"/>
        </w:rPr>
        <w:t xml:space="preserve"> </w:t>
      </w:r>
      <w:proofErr w:type="spellStart"/>
      <w:r w:rsidRPr="005A0D5D">
        <w:rPr>
          <w:rFonts w:cs="Times New Roman"/>
          <w:szCs w:val="24"/>
          <w:lang w:val="fr-FR"/>
        </w:rPr>
        <w:t>anual</w:t>
      </w:r>
      <w:proofErr w:type="spellEnd"/>
      <w:r w:rsidRPr="005A0D5D">
        <w:rPr>
          <w:rFonts w:cs="Times New Roman"/>
          <w:szCs w:val="24"/>
          <w:lang w:val="fr-FR"/>
        </w:rPr>
        <w:t xml:space="preserve"> al </w:t>
      </w:r>
      <w:proofErr w:type="spellStart"/>
      <w:r w:rsidRPr="005A0D5D">
        <w:rPr>
          <w:rFonts w:cs="Times New Roman"/>
          <w:szCs w:val="24"/>
          <w:lang w:val="fr-FR"/>
        </w:rPr>
        <w:t>bilanțului</w:t>
      </w:r>
      <w:proofErr w:type="spellEnd"/>
      <w:r w:rsidRPr="005A0D5D">
        <w:rPr>
          <w:rFonts w:cs="Times New Roman"/>
          <w:szCs w:val="24"/>
          <w:lang w:val="fr-FR"/>
        </w:rPr>
        <w:t xml:space="preserve"> </w:t>
      </w:r>
      <w:proofErr w:type="spellStart"/>
      <w:r w:rsidRPr="005A0D5D">
        <w:rPr>
          <w:rFonts w:cs="Times New Roman"/>
          <w:szCs w:val="24"/>
          <w:lang w:val="fr-FR"/>
        </w:rPr>
        <w:t>contabil</w:t>
      </w:r>
      <w:proofErr w:type="spellEnd"/>
      <w:r w:rsidRPr="005A0D5D">
        <w:rPr>
          <w:rFonts w:cs="Times New Roman"/>
          <w:szCs w:val="24"/>
          <w:lang w:val="fr-FR"/>
        </w:rPr>
        <w:t xml:space="preserve">) </w:t>
      </w:r>
      <w:proofErr w:type="spellStart"/>
      <w:r w:rsidRPr="005A0D5D">
        <w:rPr>
          <w:rFonts w:cs="Times New Roman"/>
          <w:szCs w:val="24"/>
          <w:lang w:val="fr-FR"/>
        </w:rPr>
        <w:t>din</w:t>
      </w:r>
      <w:proofErr w:type="spellEnd"/>
      <w:r w:rsidRPr="005A0D5D">
        <w:rPr>
          <w:rFonts w:cs="Times New Roman"/>
          <w:szCs w:val="24"/>
          <w:lang w:val="fr-FR"/>
        </w:rPr>
        <w:t xml:space="preserve"> </w:t>
      </w:r>
      <w:proofErr w:type="spellStart"/>
      <w:r w:rsidRPr="005A0D5D">
        <w:rPr>
          <w:rFonts w:cs="Times New Roman"/>
          <w:szCs w:val="24"/>
          <w:lang w:val="fr-FR"/>
        </w:rPr>
        <w:t>ultimul</w:t>
      </w:r>
      <w:proofErr w:type="spellEnd"/>
      <w:r w:rsidRPr="005A0D5D">
        <w:rPr>
          <w:rFonts w:cs="Times New Roman"/>
          <w:szCs w:val="24"/>
          <w:lang w:val="fr-FR"/>
        </w:rPr>
        <w:t xml:space="preserve"> </w:t>
      </w:r>
      <w:proofErr w:type="spellStart"/>
      <w:r w:rsidRPr="005A0D5D">
        <w:rPr>
          <w:rFonts w:cs="Times New Roman"/>
          <w:szCs w:val="24"/>
          <w:lang w:val="fr-FR"/>
        </w:rPr>
        <w:t>exerciţiu</w:t>
      </w:r>
      <w:proofErr w:type="spellEnd"/>
      <w:r w:rsidRPr="005A0D5D">
        <w:rPr>
          <w:rFonts w:cs="Times New Roman"/>
          <w:szCs w:val="24"/>
          <w:lang w:val="fr-FR"/>
        </w:rPr>
        <w:t xml:space="preserve"> </w:t>
      </w:r>
      <w:proofErr w:type="spellStart"/>
      <w:r w:rsidRPr="005A0D5D">
        <w:rPr>
          <w:rFonts w:cs="Times New Roman"/>
          <w:szCs w:val="24"/>
          <w:lang w:val="fr-FR"/>
        </w:rPr>
        <w:t>financiar</w:t>
      </w:r>
      <w:proofErr w:type="spellEnd"/>
      <w:r w:rsidRPr="005A0D5D">
        <w:rPr>
          <w:rFonts w:cs="Times New Roman"/>
          <w:szCs w:val="24"/>
          <w:lang w:val="fr-FR"/>
        </w:rPr>
        <w:t xml:space="preserve"> </w:t>
      </w:r>
      <w:proofErr w:type="spellStart"/>
      <w:r w:rsidRPr="005A0D5D">
        <w:rPr>
          <w:rFonts w:cs="Times New Roman"/>
          <w:szCs w:val="24"/>
          <w:lang w:val="fr-FR"/>
        </w:rPr>
        <w:t>pentru</w:t>
      </w:r>
      <w:proofErr w:type="spellEnd"/>
      <w:r w:rsidRPr="005A0D5D">
        <w:rPr>
          <w:rFonts w:cs="Times New Roman"/>
          <w:szCs w:val="24"/>
          <w:lang w:val="fr-FR"/>
        </w:rPr>
        <w:t xml:space="preserve"> care s-au </w:t>
      </w:r>
      <w:proofErr w:type="spellStart"/>
      <w:r w:rsidRPr="005A0D5D">
        <w:rPr>
          <w:rFonts w:cs="Times New Roman"/>
          <w:szCs w:val="24"/>
          <w:lang w:val="fr-FR"/>
        </w:rPr>
        <w:t>depus</w:t>
      </w:r>
      <w:proofErr w:type="spellEnd"/>
      <w:r w:rsidRPr="005A0D5D">
        <w:rPr>
          <w:rFonts w:cs="Times New Roman"/>
          <w:szCs w:val="24"/>
          <w:lang w:val="fr-FR"/>
        </w:rPr>
        <w:t xml:space="preserve"> </w:t>
      </w:r>
      <w:proofErr w:type="spellStart"/>
      <w:r w:rsidRPr="005A0D5D">
        <w:rPr>
          <w:rFonts w:cs="Times New Roman"/>
          <w:szCs w:val="24"/>
          <w:lang w:val="fr-FR"/>
        </w:rPr>
        <w:t>şi</w:t>
      </w:r>
      <w:proofErr w:type="spellEnd"/>
      <w:r w:rsidRPr="005A0D5D">
        <w:rPr>
          <w:rFonts w:cs="Times New Roman"/>
          <w:szCs w:val="24"/>
          <w:lang w:val="fr-FR"/>
        </w:rPr>
        <w:t xml:space="preserve"> s-au </w:t>
      </w:r>
      <w:proofErr w:type="spellStart"/>
      <w:r w:rsidRPr="005A0D5D">
        <w:rPr>
          <w:rFonts w:cs="Times New Roman"/>
          <w:szCs w:val="24"/>
          <w:lang w:val="fr-FR"/>
        </w:rPr>
        <w:t>înregistrat</w:t>
      </w:r>
      <w:proofErr w:type="spellEnd"/>
      <w:r w:rsidRPr="005A0D5D">
        <w:rPr>
          <w:rFonts w:cs="Times New Roman"/>
          <w:szCs w:val="24"/>
          <w:lang w:val="fr-FR"/>
        </w:rPr>
        <w:t xml:space="preserve"> </w:t>
      </w:r>
      <w:proofErr w:type="spellStart"/>
      <w:r w:rsidRPr="005A0D5D">
        <w:rPr>
          <w:rFonts w:cs="Times New Roman"/>
          <w:szCs w:val="24"/>
          <w:lang w:val="fr-FR"/>
        </w:rPr>
        <w:t>situaţiile</w:t>
      </w:r>
      <w:proofErr w:type="spellEnd"/>
      <w:r w:rsidRPr="005A0D5D">
        <w:rPr>
          <w:rFonts w:cs="Times New Roman"/>
          <w:szCs w:val="24"/>
          <w:lang w:val="fr-FR"/>
        </w:rPr>
        <w:t xml:space="preserve"> </w:t>
      </w:r>
      <w:proofErr w:type="spellStart"/>
      <w:r w:rsidRPr="005A0D5D">
        <w:rPr>
          <w:rFonts w:cs="Times New Roman"/>
          <w:szCs w:val="24"/>
          <w:lang w:val="fr-FR"/>
        </w:rPr>
        <w:t>financiare</w:t>
      </w:r>
      <w:proofErr w:type="spellEnd"/>
      <w:r w:rsidRPr="005A0D5D">
        <w:rPr>
          <w:rFonts w:cs="Times New Roman"/>
          <w:szCs w:val="24"/>
          <w:lang w:val="fr-FR"/>
        </w:rPr>
        <w:t xml:space="preserve"> la </w:t>
      </w:r>
      <w:proofErr w:type="spellStart"/>
      <w:r w:rsidRPr="005A0D5D">
        <w:rPr>
          <w:rFonts w:cs="Times New Roman"/>
          <w:szCs w:val="24"/>
          <w:lang w:val="fr-FR"/>
        </w:rPr>
        <w:t>organul</w:t>
      </w:r>
      <w:proofErr w:type="spellEnd"/>
      <w:r w:rsidRPr="005A0D5D">
        <w:rPr>
          <w:rFonts w:cs="Times New Roman"/>
          <w:szCs w:val="24"/>
          <w:lang w:val="fr-FR"/>
        </w:rPr>
        <w:t xml:space="preserve"> fiscal </w:t>
      </w:r>
      <w:proofErr w:type="spellStart"/>
      <w:r w:rsidRPr="005A0D5D">
        <w:rPr>
          <w:rFonts w:cs="Times New Roman"/>
          <w:szCs w:val="24"/>
          <w:lang w:val="fr-FR"/>
        </w:rPr>
        <w:t>competent</w:t>
      </w:r>
      <w:proofErr w:type="spellEnd"/>
      <w:r w:rsidRPr="005A0D5D">
        <w:rPr>
          <w:rFonts w:cs="Times New Roman"/>
          <w:szCs w:val="24"/>
          <w:lang w:val="fr-FR"/>
        </w:rPr>
        <w:t xml:space="preserve">, </w:t>
      </w:r>
      <w:proofErr w:type="spellStart"/>
      <w:r w:rsidRPr="005A0D5D">
        <w:rPr>
          <w:rFonts w:cs="Times New Roman"/>
          <w:szCs w:val="24"/>
          <w:lang w:val="fr-FR"/>
        </w:rPr>
        <w:t>cu</w:t>
      </w:r>
      <w:proofErr w:type="spellEnd"/>
      <w:r w:rsidRPr="005A0D5D">
        <w:rPr>
          <w:rFonts w:cs="Times New Roman"/>
          <w:szCs w:val="24"/>
          <w:lang w:val="fr-FR"/>
        </w:rPr>
        <w:t xml:space="preserve"> </w:t>
      </w:r>
      <w:proofErr w:type="spellStart"/>
      <w:r w:rsidRPr="005A0D5D">
        <w:rPr>
          <w:rFonts w:cs="Times New Roman"/>
          <w:szCs w:val="24"/>
          <w:lang w:val="fr-FR"/>
        </w:rPr>
        <w:t>menţiunea</w:t>
      </w:r>
      <w:proofErr w:type="spellEnd"/>
      <w:r w:rsidRPr="005A0D5D">
        <w:rPr>
          <w:rFonts w:cs="Times New Roman"/>
          <w:szCs w:val="24"/>
          <w:lang w:val="fr-FR"/>
        </w:rPr>
        <w:t xml:space="preserve"> </w:t>
      </w:r>
      <w:proofErr w:type="spellStart"/>
      <w:r w:rsidRPr="005A0D5D">
        <w:rPr>
          <w:rFonts w:cs="Times New Roman"/>
          <w:szCs w:val="24"/>
          <w:lang w:val="fr-FR"/>
        </w:rPr>
        <w:t>că</w:t>
      </w:r>
      <w:proofErr w:type="spellEnd"/>
      <w:r w:rsidRPr="005A0D5D">
        <w:rPr>
          <w:rFonts w:cs="Times New Roman"/>
          <w:szCs w:val="24"/>
          <w:lang w:val="fr-FR"/>
        </w:rPr>
        <w:t xml:space="preserve"> </w:t>
      </w:r>
      <w:proofErr w:type="spellStart"/>
      <w:r w:rsidRPr="005A0D5D">
        <w:rPr>
          <w:rFonts w:cs="Times New Roman"/>
          <w:szCs w:val="24"/>
          <w:lang w:val="fr-FR"/>
        </w:rPr>
        <w:t>statutul</w:t>
      </w:r>
      <w:proofErr w:type="spellEnd"/>
      <w:r w:rsidRPr="005A0D5D">
        <w:rPr>
          <w:rFonts w:cs="Times New Roman"/>
          <w:szCs w:val="24"/>
          <w:lang w:val="fr-FR"/>
        </w:rPr>
        <w:t xml:space="preserve"> de IMM </w:t>
      </w:r>
      <w:r w:rsidRPr="005A0D5D">
        <w:rPr>
          <w:rFonts w:cs="Times New Roman"/>
          <w:szCs w:val="24"/>
          <w:lang w:val="fr-FR"/>
        </w:rPr>
        <w:lastRenderedPageBreak/>
        <w:t xml:space="preserve">se </w:t>
      </w:r>
      <w:proofErr w:type="spellStart"/>
      <w:r w:rsidRPr="005A0D5D">
        <w:rPr>
          <w:rFonts w:cs="Times New Roman"/>
          <w:szCs w:val="24"/>
          <w:lang w:val="fr-FR"/>
        </w:rPr>
        <w:t>pierde</w:t>
      </w:r>
      <w:proofErr w:type="spellEnd"/>
      <w:r w:rsidRPr="005A0D5D">
        <w:rPr>
          <w:rFonts w:cs="Times New Roman"/>
          <w:szCs w:val="24"/>
          <w:lang w:val="fr-FR"/>
        </w:rPr>
        <w:t xml:space="preserve"> </w:t>
      </w:r>
      <w:proofErr w:type="spellStart"/>
      <w:r w:rsidRPr="005A0D5D">
        <w:rPr>
          <w:rFonts w:cs="Times New Roman"/>
          <w:szCs w:val="24"/>
          <w:lang w:val="fr-FR"/>
        </w:rPr>
        <w:t>sau</w:t>
      </w:r>
      <w:proofErr w:type="spellEnd"/>
      <w:r w:rsidRPr="005A0D5D">
        <w:rPr>
          <w:rFonts w:cs="Times New Roman"/>
          <w:szCs w:val="24"/>
          <w:lang w:val="fr-FR"/>
        </w:rPr>
        <w:t xml:space="preserve"> se </w:t>
      </w:r>
      <w:proofErr w:type="spellStart"/>
      <w:r w:rsidRPr="005A0D5D">
        <w:rPr>
          <w:rFonts w:cs="Times New Roman"/>
          <w:szCs w:val="24"/>
          <w:lang w:val="fr-FR"/>
        </w:rPr>
        <w:t>dobândeşte</w:t>
      </w:r>
      <w:proofErr w:type="spellEnd"/>
      <w:r w:rsidRPr="005A0D5D">
        <w:rPr>
          <w:rFonts w:cs="Times New Roman"/>
          <w:szCs w:val="24"/>
          <w:lang w:val="fr-FR"/>
        </w:rPr>
        <w:t xml:space="preserve"> </w:t>
      </w:r>
      <w:proofErr w:type="spellStart"/>
      <w:r w:rsidRPr="005A0D5D">
        <w:rPr>
          <w:rFonts w:cs="Times New Roman"/>
          <w:szCs w:val="24"/>
          <w:lang w:val="fr-FR"/>
        </w:rPr>
        <w:t>numai</w:t>
      </w:r>
      <w:proofErr w:type="spellEnd"/>
      <w:r w:rsidRPr="005A0D5D">
        <w:rPr>
          <w:rFonts w:cs="Times New Roman"/>
          <w:szCs w:val="24"/>
          <w:lang w:val="fr-FR"/>
        </w:rPr>
        <w:t xml:space="preserve"> </w:t>
      </w:r>
      <w:proofErr w:type="spellStart"/>
      <w:r w:rsidRPr="005A0D5D">
        <w:rPr>
          <w:rFonts w:cs="Times New Roman"/>
          <w:szCs w:val="24"/>
          <w:lang w:val="fr-FR"/>
        </w:rPr>
        <w:t>dacă</w:t>
      </w:r>
      <w:proofErr w:type="spellEnd"/>
      <w:r w:rsidRPr="005A0D5D">
        <w:rPr>
          <w:rFonts w:cs="Times New Roman"/>
          <w:szCs w:val="24"/>
          <w:lang w:val="fr-FR"/>
        </w:rPr>
        <w:t xml:space="preserve"> </w:t>
      </w:r>
      <w:proofErr w:type="spellStart"/>
      <w:r w:rsidRPr="005A0D5D">
        <w:rPr>
          <w:rFonts w:cs="Times New Roman"/>
          <w:szCs w:val="24"/>
          <w:lang w:val="fr-FR"/>
        </w:rPr>
        <w:t>întreprinderea</w:t>
      </w:r>
      <w:proofErr w:type="spellEnd"/>
      <w:r w:rsidRPr="005A0D5D">
        <w:rPr>
          <w:rFonts w:cs="Times New Roman"/>
          <w:szCs w:val="24"/>
          <w:lang w:val="fr-FR"/>
        </w:rPr>
        <w:t xml:space="preserve"> </w:t>
      </w:r>
      <w:proofErr w:type="spellStart"/>
      <w:r w:rsidRPr="005A0D5D">
        <w:rPr>
          <w:rFonts w:cs="Times New Roman"/>
          <w:szCs w:val="24"/>
          <w:lang w:val="fr-FR"/>
        </w:rPr>
        <w:t>respectivă</w:t>
      </w:r>
      <w:proofErr w:type="spellEnd"/>
      <w:r w:rsidRPr="005A0D5D">
        <w:rPr>
          <w:rFonts w:cs="Times New Roman"/>
          <w:szCs w:val="24"/>
          <w:lang w:val="fr-FR"/>
        </w:rPr>
        <w:t xml:space="preserve"> a </w:t>
      </w:r>
      <w:proofErr w:type="spellStart"/>
      <w:r w:rsidRPr="005A0D5D">
        <w:rPr>
          <w:rFonts w:cs="Times New Roman"/>
          <w:szCs w:val="24"/>
          <w:lang w:val="fr-FR"/>
        </w:rPr>
        <w:t>depăşit</w:t>
      </w:r>
      <w:proofErr w:type="spellEnd"/>
      <w:r w:rsidRPr="005A0D5D">
        <w:rPr>
          <w:rFonts w:cs="Times New Roman"/>
          <w:szCs w:val="24"/>
          <w:lang w:val="fr-FR"/>
        </w:rPr>
        <w:t xml:space="preserve"> </w:t>
      </w:r>
      <w:proofErr w:type="spellStart"/>
      <w:r w:rsidRPr="005A0D5D">
        <w:rPr>
          <w:rFonts w:cs="Times New Roman"/>
          <w:szCs w:val="24"/>
          <w:lang w:val="fr-FR"/>
        </w:rPr>
        <w:t>pragurile</w:t>
      </w:r>
      <w:proofErr w:type="spellEnd"/>
      <w:r w:rsidRPr="005A0D5D">
        <w:rPr>
          <w:rFonts w:cs="Times New Roman"/>
          <w:szCs w:val="24"/>
          <w:lang w:val="fr-FR"/>
        </w:rPr>
        <w:t xml:space="preserve"> </w:t>
      </w:r>
      <w:proofErr w:type="spellStart"/>
      <w:r w:rsidRPr="005A0D5D">
        <w:rPr>
          <w:rFonts w:cs="Times New Roman"/>
          <w:szCs w:val="24"/>
          <w:lang w:val="fr-FR"/>
        </w:rPr>
        <w:t>legale</w:t>
      </w:r>
      <w:proofErr w:type="spellEnd"/>
      <w:r w:rsidRPr="005A0D5D">
        <w:rPr>
          <w:rFonts w:cs="Times New Roman"/>
          <w:szCs w:val="24"/>
          <w:lang w:val="fr-FR"/>
        </w:rPr>
        <w:t xml:space="preserve"> </w:t>
      </w:r>
      <w:proofErr w:type="spellStart"/>
      <w:r w:rsidRPr="005A0D5D">
        <w:rPr>
          <w:rFonts w:cs="Times New Roman"/>
          <w:szCs w:val="24"/>
          <w:lang w:val="fr-FR"/>
        </w:rPr>
        <w:t>pe</w:t>
      </w:r>
      <w:proofErr w:type="spellEnd"/>
      <w:r w:rsidRPr="005A0D5D">
        <w:rPr>
          <w:rFonts w:cs="Times New Roman"/>
          <w:szCs w:val="24"/>
          <w:lang w:val="fr-FR"/>
        </w:rPr>
        <w:t xml:space="preserve"> </w:t>
      </w:r>
      <w:proofErr w:type="spellStart"/>
      <w:r w:rsidRPr="005A0D5D">
        <w:rPr>
          <w:rFonts w:cs="Times New Roman"/>
          <w:szCs w:val="24"/>
          <w:lang w:val="fr-FR"/>
        </w:rPr>
        <w:t>pa</w:t>
      </w:r>
      <w:r w:rsidR="00D63AC0" w:rsidRPr="005A0D5D">
        <w:rPr>
          <w:rFonts w:cs="Times New Roman"/>
          <w:szCs w:val="24"/>
          <w:lang w:val="fr-FR"/>
        </w:rPr>
        <w:t>r</w:t>
      </w:r>
      <w:r w:rsidRPr="005A0D5D">
        <w:rPr>
          <w:rFonts w:cs="Times New Roman"/>
          <w:szCs w:val="24"/>
          <w:lang w:val="fr-FR"/>
        </w:rPr>
        <w:t>cursul</w:t>
      </w:r>
      <w:proofErr w:type="spellEnd"/>
      <w:r w:rsidRPr="005A0D5D">
        <w:rPr>
          <w:rFonts w:cs="Times New Roman"/>
          <w:szCs w:val="24"/>
          <w:lang w:val="fr-FR"/>
        </w:rPr>
        <w:t xml:space="preserve"> a 2 </w:t>
      </w:r>
      <w:proofErr w:type="spellStart"/>
      <w:r w:rsidRPr="005A0D5D">
        <w:rPr>
          <w:rFonts w:cs="Times New Roman"/>
          <w:szCs w:val="24"/>
          <w:lang w:val="fr-FR"/>
        </w:rPr>
        <w:t>exerciţii</w:t>
      </w:r>
      <w:proofErr w:type="spellEnd"/>
      <w:r w:rsidRPr="005A0D5D">
        <w:rPr>
          <w:rFonts w:cs="Times New Roman"/>
          <w:szCs w:val="24"/>
          <w:lang w:val="fr-FR"/>
        </w:rPr>
        <w:t xml:space="preserve"> </w:t>
      </w:r>
      <w:proofErr w:type="spellStart"/>
      <w:r w:rsidRPr="005A0D5D">
        <w:rPr>
          <w:rFonts w:cs="Times New Roman"/>
          <w:szCs w:val="24"/>
          <w:lang w:val="fr-FR"/>
        </w:rPr>
        <w:t>financiare</w:t>
      </w:r>
      <w:proofErr w:type="spellEnd"/>
      <w:r w:rsidRPr="005A0D5D">
        <w:rPr>
          <w:rFonts w:cs="Times New Roman"/>
          <w:szCs w:val="24"/>
          <w:lang w:val="fr-FR"/>
        </w:rPr>
        <w:t xml:space="preserve"> </w:t>
      </w:r>
      <w:proofErr w:type="spellStart"/>
      <w:r w:rsidRPr="005A0D5D">
        <w:rPr>
          <w:rFonts w:cs="Times New Roman"/>
          <w:szCs w:val="24"/>
          <w:lang w:val="fr-FR"/>
        </w:rPr>
        <w:t>consecutive</w:t>
      </w:r>
      <w:proofErr w:type="spellEnd"/>
      <w:r w:rsidRPr="005A0D5D">
        <w:rPr>
          <w:rFonts w:cs="Times New Roman"/>
          <w:szCs w:val="24"/>
          <w:lang w:val="fr-FR"/>
        </w:rPr>
        <w:t xml:space="preserve"> (se vor </w:t>
      </w:r>
      <w:proofErr w:type="spellStart"/>
      <w:r w:rsidRPr="005A0D5D">
        <w:rPr>
          <w:rFonts w:cs="Times New Roman"/>
          <w:szCs w:val="24"/>
          <w:lang w:val="fr-FR"/>
        </w:rPr>
        <w:t>analiza</w:t>
      </w:r>
      <w:proofErr w:type="spellEnd"/>
      <w:r w:rsidRPr="005A0D5D">
        <w:rPr>
          <w:rFonts w:cs="Times New Roman"/>
          <w:szCs w:val="24"/>
          <w:lang w:val="fr-FR"/>
        </w:rPr>
        <w:t xml:space="preserve"> </w:t>
      </w:r>
      <w:proofErr w:type="spellStart"/>
      <w:r w:rsidRPr="005A0D5D">
        <w:rPr>
          <w:rFonts w:cs="Times New Roman"/>
          <w:szCs w:val="24"/>
          <w:lang w:val="fr-FR"/>
        </w:rPr>
        <w:t>şi</w:t>
      </w:r>
      <w:proofErr w:type="spellEnd"/>
      <w:r w:rsidRPr="005A0D5D">
        <w:rPr>
          <w:rFonts w:cs="Times New Roman"/>
          <w:szCs w:val="24"/>
          <w:lang w:val="fr-FR"/>
        </w:rPr>
        <w:t xml:space="preserve"> </w:t>
      </w:r>
      <w:proofErr w:type="spellStart"/>
      <w:r w:rsidRPr="005A0D5D">
        <w:rPr>
          <w:rFonts w:cs="Times New Roman"/>
          <w:szCs w:val="24"/>
          <w:lang w:val="fr-FR"/>
        </w:rPr>
        <w:t>datele</w:t>
      </w:r>
      <w:proofErr w:type="spellEnd"/>
      <w:r w:rsidRPr="005A0D5D">
        <w:rPr>
          <w:rFonts w:cs="Times New Roman"/>
          <w:szCs w:val="24"/>
          <w:lang w:val="fr-FR"/>
        </w:rPr>
        <w:t xml:space="preserve"> </w:t>
      </w:r>
      <w:proofErr w:type="spellStart"/>
      <w:r w:rsidRPr="005A0D5D">
        <w:rPr>
          <w:rFonts w:cs="Times New Roman"/>
          <w:szCs w:val="24"/>
          <w:lang w:val="fr-FR"/>
        </w:rPr>
        <w:t>întreprinderii</w:t>
      </w:r>
      <w:proofErr w:type="spellEnd"/>
      <w:r w:rsidRPr="005A0D5D">
        <w:rPr>
          <w:rFonts w:cs="Times New Roman"/>
          <w:szCs w:val="24"/>
          <w:lang w:val="fr-FR"/>
        </w:rPr>
        <w:t xml:space="preserve"> </w:t>
      </w:r>
      <w:proofErr w:type="spellStart"/>
      <w:r w:rsidRPr="005A0D5D">
        <w:rPr>
          <w:rFonts w:cs="Times New Roman"/>
          <w:szCs w:val="24"/>
          <w:lang w:val="fr-FR"/>
        </w:rPr>
        <w:t>pe</w:t>
      </w:r>
      <w:proofErr w:type="spellEnd"/>
      <w:r w:rsidRPr="005A0D5D">
        <w:rPr>
          <w:rFonts w:cs="Times New Roman"/>
          <w:szCs w:val="24"/>
          <w:lang w:val="fr-FR"/>
        </w:rPr>
        <w:t xml:space="preserve"> </w:t>
      </w:r>
      <w:proofErr w:type="spellStart"/>
      <w:r w:rsidRPr="005A0D5D">
        <w:rPr>
          <w:rFonts w:cs="Times New Roman"/>
          <w:szCs w:val="24"/>
          <w:lang w:val="fr-FR"/>
        </w:rPr>
        <w:t>exerciţiile</w:t>
      </w:r>
      <w:proofErr w:type="spellEnd"/>
      <w:r w:rsidRPr="005A0D5D">
        <w:rPr>
          <w:rFonts w:cs="Times New Roman"/>
          <w:szCs w:val="24"/>
          <w:lang w:val="fr-FR"/>
        </w:rPr>
        <w:t xml:space="preserve"> </w:t>
      </w:r>
      <w:proofErr w:type="spellStart"/>
      <w:r w:rsidRPr="005A0D5D">
        <w:rPr>
          <w:rFonts w:cs="Times New Roman"/>
          <w:szCs w:val="24"/>
          <w:lang w:val="fr-FR"/>
        </w:rPr>
        <w:t>financiare</w:t>
      </w:r>
      <w:proofErr w:type="spellEnd"/>
      <w:r w:rsidRPr="005A0D5D">
        <w:rPr>
          <w:rFonts w:cs="Times New Roman"/>
          <w:szCs w:val="24"/>
          <w:lang w:val="fr-FR"/>
        </w:rPr>
        <w:t xml:space="preserve"> </w:t>
      </w:r>
      <w:proofErr w:type="spellStart"/>
      <w:r w:rsidRPr="005A0D5D">
        <w:rPr>
          <w:rFonts w:cs="Times New Roman"/>
          <w:szCs w:val="24"/>
          <w:lang w:val="fr-FR"/>
        </w:rPr>
        <w:t>precedente</w:t>
      </w:r>
      <w:proofErr w:type="spellEnd"/>
      <w:r w:rsidRPr="005A0D5D">
        <w:rPr>
          <w:rFonts w:cs="Times New Roman"/>
          <w:szCs w:val="24"/>
          <w:lang w:val="fr-FR"/>
        </w:rPr>
        <w:t>).</w:t>
      </w:r>
    </w:p>
    <w:p w14:paraId="2D2E2D67" w14:textId="7B9B8972" w:rsidR="0048311A" w:rsidRPr="005A0D5D" w:rsidRDefault="0048311A" w:rsidP="006D622D">
      <w:pPr>
        <w:pStyle w:val="ListParagraph"/>
        <w:widowControl w:val="0"/>
        <w:numPr>
          <w:ilvl w:val="0"/>
          <w:numId w:val="55"/>
        </w:numPr>
        <w:rPr>
          <w:rFonts w:cs="Times New Roman"/>
          <w:szCs w:val="24"/>
          <w:lang w:val="fr-FR" w:eastAsia="ro-RO"/>
        </w:rPr>
      </w:pPr>
      <w:proofErr w:type="spellStart"/>
      <w:r w:rsidRPr="005A0D5D">
        <w:rPr>
          <w:rFonts w:cs="Times New Roman"/>
          <w:szCs w:val="24"/>
          <w:lang w:val="fr-FR"/>
        </w:rPr>
        <w:t>Metoda</w:t>
      </w:r>
      <w:proofErr w:type="spellEnd"/>
      <w:r w:rsidRPr="005A0D5D">
        <w:rPr>
          <w:rFonts w:cs="Times New Roman"/>
          <w:szCs w:val="24"/>
          <w:lang w:val="fr-FR"/>
        </w:rPr>
        <w:t xml:space="preserve"> de calcul a </w:t>
      </w:r>
      <w:proofErr w:type="spellStart"/>
      <w:r w:rsidRPr="005A0D5D">
        <w:rPr>
          <w:rFonts w:cs="Times New Roman"/>
          <w:szCs w:val="24"/>
          <w:lang w:val="fr-FR"/>
        </w:rPr>
        <w:t>datelor</w:t>
      </w:r>
      <w:proofErr w:type="spellEnd"/>
      <w:r w:rsidRPr="005A0D5D">
        <w:rPr>
          <w:rFonts w:cs="Times New Roman"/>
          <w:szCs w:val="24"/>
          <w:lang w:val="fr-FR"/>
        </w:rPr>
        <w:t xml:space="preserve"> </w:t>
      </w:r>
      <w:proofErr w:type="spellStart"/>
      <w:r w:rsidRPr="005A0D5D">
        <w:rPr>
          <w:rFonts w:cs="Times New Roman"/>
          <w:szCs w:val="24"/>
          <w:lang w:val="fr-FR"/>
        </w:rPr>
        <w:t>unei</w:t>
      </w:r>
      <w:proofErr w:type="spellEnd"/>
      <w:r w:rsidRPr="005A0D5D">
        <w:rPr>
          <w:rFonts w:cs="Times New Roman"/>
          <w:szCs w:val="24"/>
          <w:lang w:val="fr-FR"/>
        </w:rPr>
        <w:t xml:space="preserve"> </w:t>
      </w:r>
      <w:proofErr w:type="spellStart"/>
      <w:r w:rsidRPr="005A0D5D">
        <w:rPr>
          <w:rFonts w:cs="Times New Roman"/>
          <w:szCs w:val="24"/>
          <w:lang w:val="fr-FR"/>
        </w:rPr>
        <w:t>întreprinderi</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w:t>
      </w:r>
      <w:proofErr w:type="spellStart"/>
      <w:r w:rsidRPr="005A0D5D">
        <w:rPr>
          <w:rFonts w:cs="Times New Roman"/>
          <w:szCs w:val="24"/>
          <w:lang w:val="fr-FR"/>
        </w:rPr>
        <w:t>cazurile</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care </w:t>
      </w:r>
      <w:proofErr w:type="spellStart"/>
      <w:r w:rsidRPr="005A0D5D">
        <w:rPr>
          <w:rFonts w:cs="Times New Roman"/>
          <w:szCs w:val="24"/>
          <w:lang w:val="fr-FR"/>
        </w:rPr>
        <w:t>aceasta</w:t>
      </w:r>
      <w:proofErr w:type="spellEnd"/>
      <w:r w:rsidRPr="005A0D5D">
        <w:rPr>
          <w:rFonts w:cs="Times New Roman"/>
          <w:szCs w:val="24"/>
          <w:lang w:val="fr-FR"/>
        </w:rPr>
        <w:t xml:space="preserve"> este </w:t>
      </w:r>
      <w:proofErr w:type="spellStart"/>
      <w:r w:rsidRPr="005A0D5D">
        <w:rPr>
          <w:rFonts w:cs="Times New Roman"/>
          <w:szCs w:val="24"/>
          <w:lang w:val="fr-FR"/>
        </w:rPr>
        <w:t>parteneră</w:t>
      </w:r>
      <w:proofErr w:type="spellEnd"/>
      <w:r w:rsidRPr="005A0D5D">
        <w:rPr>
          <w:rFonts w:cs="Times New Roman"/>
          <w:szCs w:val="24"/>
          <w:lang w:val="fr-FR"/>
        </w:rPr>
        <w:t xml:space="preserve"> </w:t>
      </w:r>
      <w:proofErr w:type="spellStart"/>
      <w:r w:rsidRPr="005A0D5D">
        <w:rPr>
          <w:rFonts w:cs="Times New Roman"/>
          <w:szCs w:val="24"/>
          <w:lang w:val="fr-FR"/>
        </w:rPr>
        <w:t>şi</w:t>
      </w:r>
      <w:proofErr w:type="spellEnd"/>
      <w:r w:rsidRPr="005A0D5D">
        <w:rPr>
          <w:rFonts w:cs="Times New Roman"/>
          <w:szCs w:val="24"/>
          <w:lang w:val="fr-FR"/>
        </w:rPr>
        <w:t>/</w:t>
      </w:r>
      <w:proofErr w:type="spellStart"/>
      <w:r w:rsidRPr="005A0D5D">
        <w:rPr>
          <w:rFonts w:cs="Times New Roman"/>
          <w:szCs w:val="24"/>
          <w:lang w:val="fr-FR"/>
        </w:rPr>
        <w:t>sau</w:t>
      </w:r>
      <w:proofErr w:type="spellEnd"/>
      <w:r w:rsidRPr="005A0D5D">
        <w:rPr>
          <w:rFonts w:cs="Times New Roman"/>
          <w:szCs w:val="24"/>
          <w:lang w:val="fr-FR"/>
        </w:rPr>
        <w:t xml:space="preserve"> </w:t>
      </w:r>
      <w:proofErr w:type="spellStart"/>
      <w:r w:rsidRPr="005A0D5D">
        <w:rPr>
          <w:rFonts w:cs="Times New Roman"/>
          <w:szCs w:val="24"/>
          <w:lang w:val="fr-FR"/>
        </w:rPr>
        <w:t>legată</w:t>
      </w:r>
      <w:proofErr w:type="spellEnd"/>
      <w:r w:rsidRPr="005A0D5D">
        <w:rPr>
          <w:rFonts w:cs="Times New Roman"/>
          <w:szCs w:val="24"/>
          <w:lang w:val="fr-FR"/>
        </w:rPr>
        <w:t xml:space="preserve"> </w:t>
      </w:r>
      <w:proofErr w:type="spellStart"/>
      <w:r w:rsidRPr="005A0D5D">
        <w:rPr>
          <w:rFonts w:cs="Times New Roman"/>
          <w:szCs w:val="24"/>
          <w:lang w:val="fr-FR"/>
        </w:rPr>
        <w:t>cu</w:t>
      </w:r>
      <w:proofErr w:type="spellEnd"/>
      <w:r w:rsidRPr="005A0D5D">
        <w:rPr>
          <w:rFonts w:cs="Times New Roman"/>
          <w:szCs w:val="24"/>
          <w:lang w:val="fr-FR"/>
        </w:rPr>
        <w:t xml:space="preserve"> o </w:t>
      </w:r>
      <w:proofErr w:type="spellStart"/>
      <w:r w:rsidRPr="005A0D5D">
        <w:rPr>
          <w:rFonts w:cs="Times New Roman"/>
          <w:szCs w:val="24"/>
          <w:lang w:val="fr-FR"/>
        </w:rPr>
        <w:t>altă</w:t>
      </w:r>
      <w:proofErr w:type="spellEnd"/>
      <w:r w:rsidRPr="005A0D5D">
        <w:rPr>
          <w:rFonts w:cs="Times New Roman"/>
          <w:szCs w:val="24"/>
          <w:lang w:val="fr-FR"/>
        </w:rPr>
        <w:t xml:space="preserve"> </w:t>
      </w:r>
      <w:proofErr w:type="spellStart"/>
      <w:r w:rsidRPr="005A0D5D">
        <w:rPr>
          <w:rFonts w:cs="Times New Roman"/>
          <w:szCs w:val="24"/>
          <w:lang w:val="fr-FR"/>
        </w:rPr>
        <w:t>întreprindere</w:t>
      </w:r>
      <w:proofErr w:type="spellEnd"/>
      <w:r w:rsidRPr="005A0D5D">
        <w:rPr>
          <w:rFonts w:cs="Times New Roman"/>
          <w:szCs w:val="24"/>
          <w:lang w:val="fr-FR"/>
        </w:rPr>
        <w:t xml:space="preserve">, </w:t>
      </w:r>
      <w:proofErr w:type="spellStart"/>
      <w:r w:rsidRPr="005A0D5D">
        <w:rPr>
          <w:rFonts w:cs="Times New Roman"/>
          <w:bCs/>
          <w:szCs w:val="24"/>
          <w:lang w:val="fr-FR"/>
        </w:rPr>
        <w:t>prezentată</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lege, se va </w:t>
      </w:r>
      <w:proofErr w:type="spellStart"/>
      <w:r w:rsidRPr="005A0D5D">
        <w:rPr>
          <w:rFonts w:cs="Times New Roman"/>
          <w:szCs w:val="24"/>
          <w:lang w:val="fr-FR"/>
        </w:rPr>
        <w:t>realiza</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w:t>
      </w:r>
      <w:proofErr w:type="spellStart"/>
      <w:r w:rsidRPr="005A0D5D">
        <w:rPr>
          <w:rFonts w:cs="Times New Roman"/>
          <w:szCs w:val="24"/>
          <w:lang w:val="fr-FR"/>
        </w:rPr>
        <w:t>conformitate</w:t>
      </w:r>
      <w:proofErr w:type="spellEnd"/>
      <w:r w:rsidRPr="005A0D5D">
        <w:rPr>
          <w:rFonts w:cs="Times New Roman"/>
          <w:szCs w:val="24"/>
          <w:lang w:val="fr-FR"/>
        </w:rPr>
        <w:t xml:space="preserve"> </w:t>
      </w:r>
      <w:proofErr w:type="spellStart"/>
      <w:r w:rsidRPr="005A0D5D">
        <w:rPr>
          <w:rFonts w:cs="Times New Roman"/>
          <w:szCs w:val="24"/>
          <w:lang w:val="fr-FR"/>
        </w:rPr>
        <w:t>cu</w:t>
      </w:r>
      <w:proofErr w:type="spellEnd"/>
      <w:r w:rsidRPr="005A0D5D">
        <w:rPr>
          <w:rFonts w:cs="Times New Roman"/>
          <w:szCs w:val="24"/>
          <w:lang w:val="fr-FR"/>
        </w:rPr>
        <w:t xml:space="preserve"> </w:t>
      </w:r>
      <w:proofErr w:type="spellStart"/>
      <w:r w:rsidRPr="005A0D5D">
        <w:rPr>
          <w:rFonts w:cs="Times New Roman"/>
          <w:szCs w:val="24"/>
          <w:lang w:val="fr-FR"/>
        </w:rPr>
        <w:t>prevederile</w:t>
      </w:r>
      <w:proofErr w:type="spellEnd"/>
      <w:r w:rsidRPr="005A0D5D">
        <w:rPr>
          <w:rFonts w:cs="Times New Roman"/>
          <w:szCs w:val="24"/>
          <w:lang w:val="fr-FR"/>
        </w:rPr>
        <w:t xml:space="preserve"> </w:t>
      </w:r>
      <w:proofErr w:type="spellStart"/>
      <w:r w:rsidRPr="005A0D5D">
        <w:rPr>
          <w:rFonts w:cs="Times New Roman"/>
          <w:b/>
          <w:szCs w:val="24"/>
          <w:lang w:val="fr-FR"/>
        </w:rPr>
        <w:t>Ghidului</w:t>
      </w:r>
      <w:proofErr w:type="spellEnd"/>
      <w:r w:rsidRPr="005A0D5D">
        <w:rPr>
          <w:rFonts w:cs="Times New Roman"/>
          <w:b/>
          <w:szCs w:val="24"/>
          <w:lang w:val="fr-FR"/>
        </w:rPr>
        <w:t xml:space="preserve"> </w:t>
      </w:r>
      <w:proofErr w:type="spellStart"/>
      <w:r w:rsidRPr="005A0D5D">
        <w:rPr>
          <w:rFonts w:cs="Times New Roman"/>
          <w:b/>
          <w:szCs w:val="24"/>
          <w:lang w:val="fr-FR"/>
        </w:rPr>
        <w:t>privind</w:t>
      </w:r>
      <w:proofErr w:type="spellEnd"/>
      <w:r w:rsidRPr="005A0D5D">
        <w:rPr>
          <w:rFonts w:cs="Times New Roman"/>
          <w:b/>
          <w:szCs w:val="24"/>
          <w:lang w:val="fr-FR"/>
        </w:rPr>
        <w:t xml:space="preserve"> </w:t>
      </w:r>
      <w:proofErr w:type="spellStart"/>
      <w:r w:rsidRPr="005A0D5D">
        <w:rPr>
          <w:rFonts w:cs="Times New Roman"/>
          <w:b/>
          <w:szCs w:val="24"/>
          <w:lang w:val="fr-FR"/>
        </w:rPr>
        <w:t>definirea</w:t>
      </w:r>
      <w:proofErr w:type="spellEnd"/>
      <w:r w:rsidRPr="005A0D5D">
        <w:rPr>
          <w:rFonts w:cs="Times New Roman"/>
          <w:b/>
          <w:szCs w:val="24"/>
          <w:lang w:val="fr-FR"/>
        </w:rPr>
        <w:t xml:space="preserve"> IMM-</w:t>
      </w:r>
      <w:proofErr w:type="spellStart"/>
      <w:r w:rsidRPr="005A0D5D">
        <w:rPr>
          <w:rFonts w:cs="Times New Roman"/>
          <w:b/>
          <w:szCs w:val="24"/>
          <w:lang w:val="fr-FR"/>
        </w:rPr>
        <w:t>urilor</w:t>
      </w:r>
      <w:proofErr w:type="spellEnd"/>
      <w:r w:rsidRPr="005A0D5D">
        <w:rPr>
          <w:rFonts w:cs="Times New Roman"/>
          <w:szCs w:val="24"/>
          <w:lang w:val="fr-FR"/>
        </w:rPr>
        <w:t xml:space="preserve">, </w:t>
      </w:r>
      <w:proofErr w:type="spellStart"/>
      <w:r w:rsidRPr="005A0D5D">
        <w:rPr>
          <w:rFonts w:cs="Times New Roman"/>
          <w:szCs w:val="24"/>
          <w:lang w:val="fr-FR"/>
        </w:rPr>
        <w:t>elaborat</w:t>
      </w:r>
      <w:proofErr w:type="spellEnd"/>
      <w:r w:rsidRPr="005A0D5D">
        <w:rPr>
          <w:rFonts w:cs="Times New Roman"/>
          <w:szCs w:val="24"/>
          <w:lang w:val="fr-FR"/>
        </w:rPr>
        <w:t xml:space="preserve"> de </w:t>
      </w:r>
      <w:proofErr w:type="spellStart"/>
      <w:r w:rsidRPr="005A0D5D">
        <w:rPr>
          <w:rFonts w:cs="Times New Roman"/>
          <w:szCs w:val="24"/>
          <w:lang w:val="fr-FR"/>
        </w:rPr>
        <w:t>Comisia</w:t>
      </w:r>
      <w:proofErr w:type="spellEnd"/>
      <w:r w:rsidRPr="005A0D5D">
        <w:rPr>
          <w:rFonts w:cs="Times New Roman"/>
          <w:szCs w:val="24"/>
          <w:lang w:val="fr-FR"/>
        </w:rPr>
        <w:t xml:space="preserve"> </w:t>
      </w:r>
      <w:proofErr w:type="spellStart"/>
      <w:r w:rsidRPr="005A0D5D">
        <w:rPr>
          <w:rFonts w:cs="Times New Roman"/>
          <w:szCs w:val="24"/>
          <w:lang w:val="fr-FR"/>
        </w:rPr>
        <w:t>Europeană</w:t>
      </w:r>
      <w:proofErr w:type="spellEnd"/>
      <w:r w:rsidRPr="005A0D5D">
        <w:rPr>
          <w:rFonts w:cs="Times New Roman"/>
          <w:szCs w:val="24"/>
          <w:lang w:val="fr-FR"/>
        </w:rPr>
        <w:t xml:space="preserve"> (varianta </w:t>
      </w:r>
      <w:proofErr w:type="spellStart"/>
      <w:r w:rsidRPr="005A0D5D">
        <w:rPr>
          <w:rFonts w:cs="Times New Roman"/>
          <w:szCs w:val="24"/>
          <w:lang w:val="fr-FR"/>
        </w:rPr>
        <w:t>revizuită</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2015</w:t>
      </w:r>
      <w:r w:rsidR="006D622D" w:rsidRPr="005A0D5D">
        <w:rPr>
          <w:rFonts w:cs="Times New Roman"/>
          <w:szCs w:val="24"/>
          <w:lang w:val="fr-FR"/>
        </w:rPr>
        <w:t xml:space="preserve"> care </w:t>
      </w:r>
      <w:proofErr w:type="spellStart"/>
      <w:r w:rsidR="006D622D" w:rsidRPr="005A0D5D">
        <w:rPr>
          <w:rFonts w:cs="Times New Roman"/>
          <w:szCs w:val="24"/>
          <w:lang w:val="fr-FR"/>
        </w:rPr>
        <w:t>poate</w:t>
      </w:r>
      <w:proofErr w:type="spellEnd"/>
      <w:r w:rsidR="006D622D" w:rsidRPr="005A0D5D">
        <w:rPr>
          <w:rFonts w:cs="Times New Roman"/>
          <w:szCs w:val="24"/>
          <w:lang w:val="fr-FR"/>
        </w:rPr>
        <w:t xml:space="preserve"> fi </w:t>
      </w:r>
      <w:proofErr w:type="spellStart"/>
      <w:r w:rsidR="006D622D" w:rsidRPr="005A0D5D">
        <w:rPr>
          <w:rFonts w:cs="Times New Roman"/>
          <w:szCs w:val="24"/>
          <w:lang w:val="fr-FR"/>
        </w:rPr>
        <w:t>consultat</w:t>
      </w:r>
      <w:proofErr w:type="spellEnd"/>
      <w:r w:rsidR="006D622D" w:rsidRPr="005A0D5D">
        <w:rPr>
          <w:rFonts w:cs="Times New Roman"/>
          <w:szCs w:val="24"/>
          <w:lang w:val="fr-FR"/>
        </w:rPr>
        <w:t xml:space="preserve"> la </w:t>
      </w:r>
      <w:proofErr w:type="spellStart"/>
      <w:r w:rsidR="006D622D" w:rsidRPr="005A0D5D">
        <w:rPr>
          <w:rFonts w:cs="Times New Roman"/>
          <w:szCs w:val="24"/>
          <w:lang w:val="fr-FR"/>
        </w:rPr>
        <w:t>următoarea</w:t>
      </w:r>
      <w:proofErr w:type="spellEnd"/>
      <w:r w:rsidR="006D622D" w:rsidRPr="005A0D5D">
        <w:rPr>
          <w:rFonts w:cs="Times New Roman"/>
          <w:szCs w:val="24"/>
          <w:lang w:val="fr-FR"/>
        </w:rPr>
        <w:t xml:space="preserve"> </w:t>
      </w:r>
      <w:proofErr w:type="spellStart"/>
      <w:r w:rsidR="006D622D" w:rsidRPr="005A0D5D">
        <w:rPr>
          <w:rFonts w:cs="Times New Roman"/>
          <w:szCs w:val="24"/>
          <w:lang w:val="fr-FR"/>
        </w:rPr>
        <w:t>adresă</w:t>
      </w:r>
      <w:proofErr w:type="spellEnd"/>
      <w:r w:rsidR="006D622D" w:rsidRPr="005A0D5D">
        <w:rPr>
          <w:rFonts w:cs="Times New Roman"/>
          <w:szCs w:val="24"/>
          <w:lang w:val="fr-FR"/>
        </w:rPr>
        <w:t>:</w:t>
      </w:r>
      <w:r w:rsidR="006D622D" w:rsidRPr="005A0D5D">
        <w:t xml:space="preserve"> </w:t>
      </w:r>
      <w:hyperlink r:id="rId11" w:history="1">
        <w:r w:rsidR="00435F4F" w:rsidRPr="005A0D5D">
          <w:rPr>
            <w:rStyle w:val="Hyperlink"/>
            <w:rFonts w:cs="Times New Roman"/>
            <w:szCs w:val="24"/>
            <w:lang w:val="fr-FR"/>
          </w:rPr>
          <w:t>http://ec.europa.eu/growth/smes/business-friendly-environment/</w:t>
        </w:r>
      </w:hyperlink>
      <w:r w:rsidR="00435F4F" w:rsidRPr="005A0D5D">
        <w:rPr>
          <w:rFonts w:cs="Times New Roman"/>
          <w:szCs w:val="24"/>
          <w:lang w:val="fr-FR"/>
        </w:rPr>
        <w:t xml:space="preserve"> </w:t>
      </w:r>
      <w:proofErr w:type="spellStart"/>
      <w:r w:rsidR="006D622D" w:rsidRPr="005A0D5D">
        <w:rPr>
          <w:rFonts w:cs="Times New Roman"/>
          <w:szCs w:val="24"/>
          <w:lang w:val="fr-FR"/>
        </w:rPr>
        <w:t>sme-definition_ro</w:t>
      </w:r>
      <w:proofErr w:type="spellEnd"/>
    </w:p>
    <w:p w14:paraId="3F14083E" w14:textId="77777777" w:rsidR="00555A19" w:rsidRPr="005A0D5D" w:rsidRDefault="00555A19" w:rsidP="00E87C4F">
      <w:pPr>
        <w:widowControl w:val="0"/>
        <w:spacing w:before="60" w:after="0" w:line="240" w:lineRule="auto"/>
        <w:jc w:val="both"/>
        <w:rPr>
          <w:rFonts w:ascii="Times New Roman" w:eastAsiaTheme="minorEastAsia" w:hAnsi="Times New Roman" w:cs="Times New Roman"/>
          <w:i/>
          <w:iCs/>
          <w:szCs w:val="24"/>
          <w:lang w:val="fr-FR"/>
        </w:rPr>
      </w:pPr>
    </w:p>
    <w:p w14:paraId="49BBA7E5" w14:textId="7BD3DBEE" w:rsidR="00C22E43" w:rsidRPr="005A0D5D" w:rsidRDefault="00C22E43" w:rsidP="00B732AB">
      <w:pPr>
        <w:pStyle w:val="ListParagraph"/>
        <w:numPr>
          <w:ilvl w:val="0"/>
          <w:numId w:val="45"/>
        </w:numPr>
        <w:ind w:left="448" w:hanging="448"/>
        <w:rPr>
          <w:rFonts w:cs="Times New Roman"/>
          <w:szCs w:val="24"/>
          <w:lang w:val="ro-RO"/>
        </w:rPr>
      </w:pPr>
      <w:r w:rsidRPr="005A0D5D">
        <w:rPr>
          <w:lang w:val="it-IT"/>
        </w:rPr>
        <w:t>Solicitantul</w:t>
      </w:r>
      <w:r w:rsidRPr="005A0D5D">
        <w:rPr>
          <w:rFonts w:eastAsiaTheme="minorEastAsia" w:cs="Times New Roman"/>
          <w:szCs w:val="24"/>
          <w:lang w:val="ro-RO"/>
        </w:rPr>
        <w:t xml:space="preserve"> </w:t>
      </w:r>
      <w:r w:rsidRPr="005A0D5D">
        <w:rPr>
          <w:rFonts w:eastAsiaTheme="minorEastAsia" w:cs="Times New Roman"/>
          <w:b/>
          <w:szCs w:val="24"/>
          <w:lang w:val="ro-RO"/>
        </w:rPr>
        <w:t>nu</w:t>
      </w:r>
      <w:r w:rsidRPr="005A0D5D">
        <w:rPr>
          <w:rFonts w:eastAsiaTheme="minorEastAsia" w:cs="Times New Roman"/>
          <w:szCs w:val="24"/>
          <w:lang w:val="ro-RO"/>
        </w:rPr>
        <w:t xml:space="preserve"> se încadrează într-una din </w:t>
      </w:r>
      <w:proofErr w:type="spellStart"/>
      <w:r w:rsidRPr="005A0D5D">
        <w:rPr>
          <w:rFonts w:eastAsiaTheme="minorEastAsia" w:cs="Times New Roman"/>
          <w:szCs w:val="24"/>
          <w:lang w:val="ro-RO"/>
        </w:rPr>
        <w:t>situaţiile</w:t>
      </w:r>
      <w:proofErr w:type="spellEnd"/>
      <w:r w:rsidRPr="005A0D5D">
        <w:rPr>
          <w:rFonts w:eastAsiaTheme="minorEastAsia" w:cs="Times New Roman"/>
          <w:szCs w:val="24"/>
          <w:lang w:val="ro-RO"/>
        </w:rPr>
        <w:t xml:space="preserve"> de mai jos:</w:t>
      </w:r>
    </w:p>
    <w:p w14:paraId="3F24DD99" w14:textId="1B98E714" w:rsidR="00C22E43" w:rsidRPr="005A0D5D" w:rsidRDefault="002F79C3" w:rsidP="002F79C3">
      <w:pPr>
        <w:pStyle w:val="ListParagraph"/>
        <w:numPr>
          <w:ilvl w:val="0"/>
          <w:numId w:val="11"/>
        </w:numPr>
        <w:tabs>
          <w:tab w:val="left" w:pos="851"/>
        </w:tabs>
        <w:ind w:left="850" w:hanging="425"/>
        <w:rPr>
          <w:iCs/>
          <w:szCs w:val="24"/>
          <w:lang w:val="ro-RO"/>
        </w:rPr>
      </w:pPr>
      <w:r w:rsidRPr="005A0D5D">
        <w:rPr>
          <w:szCs w:val="24"/>
          <w:lang w:val="ro-RO"/>
        </w:rPr>
        <w:t xml:space="preserve">este în incapacitate de plată/în stare de </w:t>
      </w:r>
      <w:proofErr w:type="spellStart"/>
      <w:r w:rsidRPr="005A0D5D">
        <w:rPr>
          <w:szCs w:val="24"/>
          <w:lang w:val="ro-RO"/>
        </w:rPr>
        <w:t>insolvenţă</w:t>
      </w:r>
      <w:proofErr w:type="spellEnd"/>
      <w:r w:rsidRPr="005A0D5D">
        <w:rPr>
          <w:szCs w:val="24"/>
          <w:lang w:val="ro-RO"/>
        </w:rPr>
        <w:t xml:space="preserve"> conform prevederilor</w:t>
      </w:r>
      <w:r w:rsidR="00CA3D57" w:rsidRPr="005A0D5D">
        <w:rPr>
          <w:iCs/>
          <w:szCs w:val="24"/>
          <w:lang w:val="ro-RO"/>
        </w:rPr>
        <w:t xml:space="preserve">, </w:t>
      </w:r>
      <w:r w:rsidRPr="005A0D5D">
        <w:rPr>
          <w:iCs/>
          <w:szCs w:val="24"/>
          <w:lang w:val="ro-RO"/>
        </w:rPr>
        <w:t xml:space="preserve">Legii nr. 85/2014 </w:t>
      </w:r>
      <w:r w:rsidR="002F0F60" w:rsidRPr="005A0D5D">
        <w:rPr>
          <w:iCs/>
          <w:szCs w:val="24"/>
          <w:lang w:val="ro-RO"/>
        </w:rPr>
        <w:t>privind procedurile de prevenire a insolvenței și de insolvență,</w:t>
      </w:r>
      <w:r w:rsidRPr="005A0D5D">
        <w:rPr>
          <w:iCs/>
          <w:szCs w:val="24"/>
          <w:lang w:val="ro-RO"/>
        </w:rPr>
        <w:t xml:space="preserve"> cu modificările </w:t>
      </w:r>
      <w:proofErr w:type="spellStart"/>
      <w:r w:rsidRPr="005A0D5D">
        <w:rPr>
          <w:iCs/>
          <w:szCs w:val="24"/>
          <w:lang w:val="ro-RO"/>
        </w:rPr>
        <w:t>şi</w:t>
      </w:r>
      <w:proofErr w:type="spellEnd"/>
      <w:r w:rsidRPr="005A0D5D">
        <w:rPr>
          <w:iCs/>
          <w:szCs w:val="24"/>
          <w:lang w:val="ro-RO"/>
        </w:rPr>
        <w:t xml:space="preserve"> completările ulterioare, după caz; </w:t>
      </w:r>
    </w:p>
    <w:p w14:paraId="503B74A0" w14:textId="27FD3007" w:rsidR="002F79C3" w:rsidRPr="005A0D5D" w:rsidRDefault="002F79C3" w:rsidP="00C22E43">
      <w:pPr>
        <w:widowControl w:val="0"/>
        <w:numPr>
          <w:ilvl w:val="0"/>
          <w:numId w:val="11"/>
        </w:numPr>
        <w:tabs>
          <w:tab w:val="left" w:pos="1152"/>
        </w:tabs>
        <w:spacing w:after="0" w:line="240" w:lineRule="auto"/>
        <w:ind w:left="810" w:hanging="385"/>
        <w:jc w:val="both"/>
        <w:rPr>
          <w:rFonts w:ascii="Times New Roman" w:hAnsi="Times New Roman"/>
          <w:iCs/>
          <w:szCs w:val="24"/>
          <w:lang w:val="ro-RO"/>
        </w:rPr>
      </w:pPr>
      <w:r w:rsidRPr="005A0D5D">
        <w:rPr>
          <w:rFonts w:ascii="Times New Roman" w:hAnsi="Times New Roman"/>
          <w:iCs/>
          <w:szCs w:val="24"/>
          <w:lang w:val="ro-RO"/>
        </w:rPr>
        <w:t xml:space="preserve">este </w:t>
      </w:r>
      <w:r w:rsidRPr="005A0D5D">
        <w:rPr>
          <w:rFonts w:ascii="Times New Roman" w:hAnsi="Times New Roman" w:hint="eastAsia"/>
          <w:iCs/>
          <w:szCs w:val="24"/>
          <w:lang w:val="ro-RO"/>
        </w:rPr>
        <w:t>î</w:t>
      </w:r>
      <w:r w:rsidRPr="005A0D5D">
        <w:rPr>
          <w:rFonts w:ascii="Times New Roman" w:hAnsi="Times New Roman"/>
          <w:iCs/>
          <w:szCs w:val="24"/>
          <w:lang w:val="ro-RO"/>
        </w:rPr>
        <w:t xml:space="preserve">n stare de faliment, lichidare, are afacerile conduse de un administrator judiciar sau </w:t>
      </w:r>
      <w:proofErr w:type="spellStart"/>
      <w:r w:rsidRPr="005A0D5D">
        <w:rPr>
          <w:rFonts w:ascii="Times New Roman" w:hAnsi="Times New Roman"/>
          <w:iCs/>
          <w:szCs w:val="24"/>
          <w:lang w:val="ro-RO"/>
        </w:rPr>
        <w:t>activit</w:t>
      </w:r>
      <w:r w:rsidRPr="005A0D5D">
        <w:rPr>
          <w:rFonts w:ascii="Times New Roman" w:hAnsi="Times New Roman" w:hint="eastAsia"/>
          <w:iCs/>
          <w:szCs w:val="24"/>
          <w:lang w:val="ro-RO"/>
        </w:rPr>
        <w:t>ăţ</w:t>
      </w:r>
      <w:r w:rsidRPr="005A0D5D">
        <w:rPr>
          <w:rFonts w:ascii="Times New Roman" w:hAnsi="Times New Roman"/>
          <w:iCs/>
          <w:szCs w:val="24"/>
          <w:lang w:val="ro-RO"/>
        </w:rPr>
        <w:t>ile</w:t>
      </w:r>
      <w:proofErr w:type="spellEnd"/>
      <w:r w:rsidRPr="005A0D5D">
        <w:rPr>
          <w:rFonts w:ascii="Times New Roman" w:hAnsi="Times New Roman"/>
          <w:iCs/>
          <w:szCs w:val="24"/>
          <w:lang w:val="ro-RO"/>
        </w:rPr>
        <w:t xml:space="preserve"> sale comerciale sunt suspendate ori fac obiectul unui aranjament cu creditorii sau este </w:t>
      </w:r>
      <w:r w:rsidRPr="005A0D5D">
        <w:rPr>
          <w:rFonts w:ascii="Times New Roman" w:hAnsi="Times New Roman" w:hint="eastAsia"/>
          <w:iCs/>
          <w:szCs w:val="24"/>
          <w:lang w:val="ro-RO"/>
        </w:rPr>
        <w:t>î</w:t>
      </w:r>
      <w:r w:rsidRPr="005A0D5D">
        <w:rPr>
          <w:rFonts w:ascii="Times New Roman" w:hAnsi="Times New Roman"/>
          <w:iCs/>
          <w:szCs w:val="24"/>
          <w:lang w:val="ro-RO"/>
        </w:rPr>
        <w:t xml:space="preserve">ntr-o </w:t>
      </w:r>
      <w:proofErr w:type="spellStart"/>
      <w:r w:rsidRPr="005A0D5D">
        <w:rPr>
          <w:rFonts w:ascii="Times New Roman" w:hAnsi="Times New Roman"/>
          <w:iCs/>
          <w:szCs w:val="24"/>
          <w:lang w:val="ro-RO"/>
        </w:rPr>
        <w:t>situa</w:t>
      </w:r>
      <w:r w:rsidRPr="005A0D5D">
        <w:rPr>
          <w:rFonts w:ascii="Times New Roman" w:hAnsi="Times New Roman" w:hint="eastAsia"/>
          <w:iCs/>
          <w:szCs w:val="24"/>
          <w:lang w:val="ro-RO"/>
        </w:rPr>
        <w:t>ţ</w:t>
      </w:r>
      <w:r w:rsidRPr="005A0D5D">
        <w:rPr>
          <w:rFonts w:ascii="Times New Roman" w:hAnsi="Times New Roman"/>
          <w:iCs/>
          <w:szCs w:val="24"/>
          <w:lang w:val="ro-RO"/>
        </w:rPr>
        <w:t>ie</w:t>
      </w:r>
      <w:proofErr w:type="spellEnd"/>
      <w:r w:rsidRPr="005A0D5D">
        <w:rPr>
          <w:rFonts w:ascii="Times New Roman" w:hAnsi="Times New Roman"/>
          <w:iCs/>
          <w:szCs w:val="24"/>
          <w:lang w:val="ro-RO"/>
        </w:rPr>
        <w:t xml:space="preserve"> similar</w:t>
      </w:r>
      <w:r w:rsidRPr="005A0D5D">
        <w:rPr>
          <w:rFonts w:ascii="Times New Roman" w:hAnsi="Times New Roman" w:hint="eastAsia"/>
          <w:iCs/>
          <w:szCs w:val="24"/>
          <w:lang w:val="ro-RO"/>
        </w:rPr>
        <w:t>ă</w:t>
      </w:r>
      <w:r w:rsidRPr="005A0D5D">
        <w:rPr>
          <w:rFonts w:ascii="Times New Roman" w:hAnsi="Times New Roman"/>
          <w:iCs/>
          <w:szCs w:val="24"/>
          <w:lang w:val="ro-RO"/>
        </w:rPr>
        <w:t xml:space="preserve"> cu cele anterioare, reglementat</w:t>
      </w:r>
      <w:r w:rsidRPr="005A0D5D">
        <w:rPr>
          <w:rFonts w:ascii="Times New Roman" w:hAnsi="Times New Roman" w:hint="eastAsia"/>
          <w:iCs/>
          <w:szCs w:val="24"/>
          <w:lang w:val="ro-RO"/>
        </w:rPr>
        <w:t>ă</w:t>
      </w:r>
      <w:r w:rsidRPr="005A0D5D">
        <w:rPr>
          <w:rFonts w:ascii="Times New Roman" w:hAnsi="Times New Roman"/>
          <w:iCs/>
          <w:szCs w:val="24"/>
          <w:lang w:val="ro-RO"/>
        </w:rPr>
        <w:t xml:space="preserve"> prin lege, ori face obiectul unei proceduri legale pentru declararea sa </w:t>
      </w:r>
      <w:r w:rsidRPr="005A0D5D">
        <w:rPr>
          <w:rFonts w:ascii="Times New Roman" w:hAnsi="Times New Roman" w:hint="eastAsia"/>
          <w:iCs/>
          <w:szCs w:val="24"/>
          <w:lang w:val="ro-RO"/>
        </w:rPr>
        <w:t>î</w:t>
      </w:r>
      <w:r w:rsidRPr="005A0D5D">
        <w:rPr>
          <w:rFonts w:ascii="Times New Roman" w:hAnsi="Times New Roman"/>
          <w:iCs/>
          <w:szCs w:val="24"/>
          <w:lang w:val="ro-RO"/>
        </w:rPr>
        <w:t>n stare de faliment, lichidare, conducerea afacerilor de un administrator judiciar;</w:t>
      </w:r>
    </w:p>
    <w:p w14:paraId="7584481C" w14:textId="13F5F38C" w:rsidR="00C22E43" w:rsidRPr="005A0D5D"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 xml:space="preserve">nu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-a îndeplinit </w:t>
      </w:r>
      <w:proofErr w:type="spellStart"/>
      <w:r w:rsidRPr="005A0D5D">
        <w:rPr>
          <w:rFonts w:ascii="Times New Roman" w:eastAsiaTheme="minorEastAsia" w:hAnsi="Times New Roman" w:cs="Times New Roman"/>
          <w:szCs w:val="24"/>
          <w:lang w:val="ro-RO"/>
        </w:rPr>
        <w:t>obligaţiile</w:t>
      </w:r>
      <w:proofErr w:type="spellEnd"/>
      <w:r w:rsidRPr="005A0D5D">
        <w:rPr>
          <w:rFonts w:ascii="Times New Roman" w:eastAsiaTheme="minorEastAsia" w:hAnsi="Times New Roman" w:cs="Times New Roman"/>
          <w:szCs w:val="24"/>
          <w:lang w:val="ro-RO"/>
        </w:rPr>
        <w:t xml:space="preserve"> de plată a impozitelor, taxelor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szCs w:val="24"/>
          <w:lang w:val="ro-RO"/>
        </w:rPr>
        <w:t>contribuţiilor</w:t>
      </w:r>
      <w:proofErr w:type="spellEnd"/>
      <w:r w:rsidRPr="005A0D5D">
        <w:rPr>
          <w:rFonts w:ascii="Times New Roman" w:eastAsiaTheme="minorEastAsia" w:hAnsi="Times New Roman" w:cs="Times New Roman"/>
          <w:szCs w:val="24"/>
          <w:lang w:val="ro-RO"/>
        </w:rPr>
        <w:t xml:space="preserve"> de asigurări sociale către bugetele componente ale bugetului general consolidat, în conformitate cu prevederile legale în vigoare în România;</w:t>
      </w:r>
    </w:p>
    <w:p w14:paraId="00B9B213" w14:textId="6EF12A63" w:rsidR="00DE3F2C" w:rsidRPr="005A0D5D" w:rsidRDefault="00DE3F2C"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A0D5D">
        <w:rPr>
          <w:rFonts w:ascii="Times New Roman" w:hAnsi="Times New Roman"/>
          <w:color w:val="000000"/>
          <w:szCs w:val="24"/>
          <w:lang w:val="ro-RO"/>
        </w:rPr>
        <w:t xml:space="preserve">este declarat într-o </w:t>
      </w:r>
      <w:proofErr w:type="spellStart"/>
      <w:r w:rsidRPr="005A0D5D">
        <w:rPr>
          <w:rFonts w:ascii="Times New Roman" w:hAnsi="Times New Roman"/>
          <w:color w:val="000000"/>
          <w:szCs w:val="24"/>
          <w:lang w:val="ro-RO"/>
        </w:rPr>
        <w:t>situaţie</w:t>
      </w:r>
      <w:proofErr w:type="spellEnd"/>
      <w:r w:rsidRPr="005A0D5D">
        <w:rPr>
          <w:rFonts w:ascii="Times New Roman" w:hAnsi="Times New Roman"/>
          <w:color w:val="000000"/>
          <w:szCs w:val="24"/>
          <w:lang w:val="ro-RO"/>
        </w:rPr>
        <w:t xml:space="preserve"> gravă de încălcare a prevederilor </w:t>
      </w:r>
      <w:proofErr w:type="spellStart"/>
      <w:r w:rsidRPr="005A0D5D">
        <w:rPr>
          <w:rFonts w:ascii="Times New Roman" w:hAnsi="Times New Roman"/>
          <w:color w:val="000000"/>
          <w:szCs w:val="24"/>
          <w:lang w:val="ro-RO"/>
        </w:rPr>
        <w:t>legislaţiei</w:t>
      </w:r>
      <w:proofErr w:type="spellEnd"/>
      <w:r w:rsidRPr="005A0D5D">
        <w:rPr>
          <w:rFonts w:ascii="Times New Roman" w:hAnsi="Times New Roman"/>
          <w:color w:val="000000"/>
          <w:szCs w:val="24"/>
          <w:lang w:val="ro-RO"/>
        </w:rPr>
        <w:t xml:space="preserve"> privind </w:t>
      </w:r>
      <w:proofErr w:type="spellStart"/>
      <w:r w:rsidRPr="005A0D5D">
        <w:rPr>
          <w:rFonts w:ascii="Times New Roman" w:hAnsi="Times New Roman"/>
          <w:color w:val="000000"/>
          <w:szCs w:val="24"/>
          <w:lang w:val="ro-RO"/>
        </w:rPr>
        <w:t>achiziţiile</w:t>
      </w:r>
      <w:proofErr w:type="spellEnd"/>
      <w:r w:rsidRPr="005A0D5D">
        <w:rPr>
          <w:rFonts w:ascii="Times New Roman" w:hAnsi="Times New Roman"/>
          <w:color w:val="000000"/>
          <w:szCs w:val="24"/>
          <w:lang w:val="ro-RO"/>
        </w:rPr>
        <w:t xml:space="preserve"> publice </w:t>
      </w:r>
      <w:proofErr w:type="spellStart"/>
      <w:r w:rsidRPr="005A0D5D">
        <w:rPr>
          <w:rFonts w:ascii="Times New Roman" w:hAnsi="Times New Roman"/>
          <w:color w:val="000000"/>
          <w:szCs w:val="24"/>
          <w:lang w:val="ro-RO"/>
        </w:rPr>
        <w:t>şi</w:t>
      </w:r>
      <w:proofErr w:type="spellEnd"/>
      <w:r w:rsidRPr="005A0D5D">
        <w:rPr>
          <w:rFonts w:ascii="Times New Roman" w:hAnsi="Times New Roman"/>
          <w:color w:val="000000"/>
          <w:szCs w:val="24"/>
          <w:lang w:val="ro-RO"/>
        </w:rPr>
        <w:t xml:space="preserve">/sau a </w:t>
      </w:r>
      <w:proofErr w:type="spellStart"/>
      <w:r w:rsidRPr="005A0D5D">
        <w:rPr>
          <w:rFonts w:ascii="Times New Roman" w:hAnsi="Times New Roman"/>
          <w:color w:val="000000"/>
          <w:szCs w:val="24"/>
          <w:lang w:val="ro-RO"/>
        </w:rPr>
        <w:t>obligaţiilor</w:t>
      </w:r>
      <w:proofErr w:type="spellEnd"/>
      <w:r w:rsidRPr="005A0D5D">
        <w:rPr>
          <w:rFonts w:ascii="Times New Roman" w:hAnsi="Times New Roman"/>
          <w:color w:val="000000"/>
          <w:szCs w:val="24"/>
          <w:lang w:val="ro-RO"/>
        </w:rPr>
        <w:t xml:space="preserve"> asumate printr-un contract/acord de </w:t>
      </w:r>
      <w:proofErr w:type="spellStart"/>
      <w:r w:rsidRPr="005A0D5D">
        <w:rPr>
          <w:rFonts w:ascii="Times New Roman" w:hAnsi="Times New Roman"/>
          <w:color w:val="000000"/>
          <w:szCs w:val="24"/>
          <w:lang w:val="ro-RO"/>
        </w:rPr>
        <w:t>finanţare</w:t>
      </w:r>
      <w:proofErr w:type="spellEnd"/>
      <w:r w:rsidRPr="005A0D5D">
        <w:rPr>
          <w:rFonts w:ascii="Times New Roman" w:hAnsi="Times New Roman"/>
          <w:color w:val="000000"/>
          <w:szCs w:val="24"/>
          <w:lang w:val="ro-RO"/>
        </w:rPr>
        <w:t xml:space="preserve"> din fonduri publice;</w:t>
      </w:r>
    </w:p>
    <w:p w14:paraId="6ECF4E3C" w14:textId="77777777" w:rsidR="00C22E43" w:rsidRPr="005A0D5D"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A0D5D">
        <w:rPr>
          <w:rFonts w:ascii="Times New Roman" w:hAnsi="Times New Roman" w:cs="Times New Roman"/>
          <w:i/>
          <w:szCs w:val="24"/>
          <w:lang w:val="ro-RO"/>
        </w:rPr>
        <w:t>Solicitantul/reprezentantul legal al Solicitantului</w:t>
      </w:r>
      <w:r w:rsidRPr="005A0D5D">
        <w:rPr>
          <w:rFonts w:ascii="Times New Roman" w:hAnsi="Times New Roman" w:cs="Times New Roman"/>
          <w:szCs w:val="24"/>
          <w:lang w:val="ro-RO"/>
        </w:rPr>
        <w:t xml:space="preserve"> </w:t>
      </w:r>
      <w:r w:rsidRPr="005A0D5D">
        <w:rPr>
          <w:rFonts w:ascii="Times New Roman" w:eastAsiaTheme="minorEastAsia" w:hAnsi="Times New Roman" w:cs="Times New Roman"/>
          <w:szCs w:val="24"/>
          <w:lang w:val="ro-RO"/>
        </w:rPr>
        <w:t xml:space="preserve">a suferit condamnări definitive datorate unei conduite </w:t>
      </w:r>
      <w:proofErr w:type="spellStart"/>
      <w:r w:rsidRPr="005A0D5D">
        <w:rPr>
          <w:rFonts w:ascii="Times New Roman" w:eastAsiaTheme="minorEastAsia" w:hAnsi="Times New Roman" w:cs="Times New Roman"/>
          <w:szCs w:val="24"/>
          <w:lang w:val="ro-RO"/>
        </w:rPr>
        <w:t>prefesionale</w:t>
      </w:r>
      <w:proofErr w:type="spellEnd"/>
      <w:r w:rsidRPr="005A0D5D">
        <w:rPr>
          <w:rFonts w:ascii="Times New Roman" w:eastAsiaTheme="minorEastAsia" w:hAnsi="Times New Roman" w:cs="Times New Roman"/>
          <w:szCs w:val="24"/>
          <w:lang w:val="ro-RO"/>
        </w:rPr>
        <w:t xml:space="preserve"> îndreptată împotriva legii, decizie formulată de o autoritate de judecată ce are </w:t>
      </w:r>
      <w:proofErr w:type="spellStart"/>
      <w:r w:rsidRPr="005A0D5D">
        <w:rPr>
          <w:rFonts w:ascii="Times New Roman" w:eastAsiaTheme="minorEastAsia" w:hAnsi="Times New Roman" w:cs="Times New Roman"/>
          <w:szCs w:val="24"/>
          <w:lang w:val="ro-RO"/>
        </w:rPr>
        <w:t>forţă</w:t>
      </w:r>
      <w:proofErr w:type="spellEnd"/>
      <w:r w:rsidRPr="005A0D5D">
        <w:rPr>
          <w:rFonts w:ascii="Times New Roman" w:eastAsiaTheme="minorEastAsia" w:hAnsi="Times New Roman" w:cs="Times New Roman"/>
          <w:szCs w:val="24"/>
          <w:lang w:val="ro-RO"/>
        </w:rPr>
        <w:t xml:space="preserve"> de </w:t>
      </w:r>
      <w:proofErr w:type="spellStart"/>
      <w:r w:rsidRPr="005A0D5D">
        <w:rPr>
          <w:rFonts w:ascii="Times New Roman" w:eastAsiaTheme="minorEastAsia" w:hAnsi="Times New Roman" w:cs="Times New Roman"/>
          <w:i/>
          <w:szCs w:val="24"/>
          <w:lang w:val="ro-RO"/>
        </w:rPr>
        <w:t>res</w:t>
      </w:r>
      <w:proofErr w:type="spellEnd"/>
      <w:r w:rsidRPr="005A0D5D">
        <w:rPr>
          <w:rFonts w:ascii="Times New Roman" w:eastAsiaTheme="minorEastAsia" w:hAnsi="Times New Roman" w:cs="Times New Roman"/>
          <w:i/>
          <w:szCs w:val="24"/>
          <w:lang w:val="ro-RO"/>
        </w:rPr>
        <w:t xml:space="preserve"> </w:t>
      </w:r>
      <w:proofErr w:type="spellStart"/>
      <w:r w:rsidRPr="005A0D5D">
        <w:rPr>
          <w:rFonts w:ascii="Times New Roman" w:eastAsiaTheme="minorEastAsia" w:hAnsi="Times New Roman" w:cs="Times New Roman"/>
          <w:i/>
          <w:szCs w:val="24"/>
          <w:lang w:val="ro-RO"/>
        </w:rPr>
        <w:t>judicata</w:t>
      </w:r>
      <w:proofErr w:type="spellEnd"/>
      <w:r w:rsidRPr="005A0D5D">
        <w:rPr>
          <w:rFonts w:ascii="Times New Roman" w:eastAsiaTheme="minorEastAsia" w:hAnsi="Times New Roman" w:cs="Times New Roman"/>
          <w:szCs w:val="24"/>
          <w:lang w:val="ro-RO"/>
        </w:rPr>
        <w:t>;</w:t>
      </w:r>
    </w:p>
    <w:p w14:paraId="21F93B93" w14:textId="77777777" w:rsidR="00C22E43" w:rsidRPr="005A0D5D"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5A0D5D">
        <w:rPr>
          <w:rFonts w:ascii="Times New Roman" w:hAnsi="Times New Roman" w:cs="Times New Roman"/>
          <w:i/>
          <w:szCs w:val="24"/>
          <w:lang w:val="ro-RO"/>
        </w:rPr>
        <w:t>Solicitantul/reprezentantul legal al Solicitantului</w:t>
      </w:r>
      <w:r w:rsidRPr="005A0D5D">
        <w:rPr>
          <w:rFonts w:ascii="Times New Roman" w:hAnsi="Times New Roman" w:cs="Times New Roman"/>
          <w:szCs w:val="24"/>
          <w:lang w:val="ro-RO"/>
        </w:rPr>
        <w:t xml:space="preserve"> </w:t>
      </w:r>
      <w:r w:rsidRPr="005A0D5D">
        <w:rPr>
          <w:rFonts w:ascii="Times New Roman" w:eastAsiaTheme="minorEastAsia" w:hAnsi="Times New Roman" w:cs="Times New Roman"/>
          <w:szCs w:val="24"/>
          <w:lang w:val="ro-RO"/>
        </w:rPr>
        <w:t xml:space="preserve">a fost subiectul unei </w:t>
      </w:r>
      <w:proofErr w:type="spellStart"/>
      <w:r w:rsidRPr="005A0D5D">
        <w:rPr>
          <w:rFonts w:ascii="Times New Roman" w:eastAsiaTheme="minorEastAsia" w:hAnsi="Times New Roman" w:cs="Times New Roman"/>
          <w:szCs w:val="24"/>
          <w:lang w:val="ro-RO"/>
        </w:rPr>
        <w:t>judecăţi</w:t>
      </w:r>
      <w:proofErr w:type="spellEnd"/>
      <w:r w:rsidRPr="005A0D5D">
        <w:rPr>
          <w:rFonts w:ascii="Times New Roman" w:eastAsiaTheme="minorEastAsia" w:hAnsi="Times New Roman" w:cs="Times New Roman"/>
          <w:szCs w:val="24"/>
          <w:lang w:val="ro-RO"/>
        </w:rPr>
        <w:t xml:space="preserve"> de tip </w:t>
      </w:r>
      <w:proofErr w:type="spellStart"/>
      <w:r w:rsidRPr="005A0D5D">
        <w:rPr>
          <w:rFonts w:ascii="Times New Roman" w:eastAsiaTheme="minorEastAsia" w:hAnsi="Times New Roman" w:cs="Times New Roman"/>
          <w:i/>
          <w:szCs w:val="24"/>
          <w:lang w:val="ro-RO"/>
        </w:rPr>
        <w:t>res</w:t>
      </w:r>
      <w:proofErr w:type="spellEnd"/>
      <w:r w:rsidRPr="005A0D5D">
        <w:rPr>
          <w:rFonts w:ascii="Times New Roman" w:eastAsiaTheme="minorEastAsia" w:hAnsi="Times New Roman" w:cs="Times New Roman"/>
          <w:i/>
          <w:szCs w:val="24"/>
          <w:lang w:val="ro-RO"/>
        </w:rPr>
        <w:t xml:space="preserve"> </w:t>
      </w:r>
      <w:proofErr w:type="spellStart"/>
      <w:r w:rsidRPr="005A0D5D">
        <w:rPr>
          <w:rFonts w:ascii="Times New Roman" w:eastAsiaTheme="minorEastAsia" w:hAnsi="Times New Roman" w:cs="Times New Roman"/>
          <w:i/>
          <w:szCs w:val="24"/>
          <w:lang w:val="ro-RO"/>
        </w:rPr>
        <w:t>judicata</w:t>
      </w:r>
      <w:proofErr w:type="spellEnd"/>
      <w:r w:rsidRPr="005A0D5D">
        <w:rPr>
          <w:rFonts w:ascii="Times New Roman" w:eastAsiaTheme="minorEastAsia" w:hAnsi="Times New Roman" w:cs="Times New Roman"/>
          <w:szCs w:val="24"/>
          <w:lang w:val="ro-RO"/>
        </w:rPr>
        <w:t xml:space="preserve"> pentru fraudă, </w:t>
      </w:r>
      <w:proofErr w:type="spellStart"/>
      <w:r w:rsidRPr="005A0D5D">
        <w:rPr>
          <w:rFonts w:ascii="Times New Roman" w:eastAsiaTheme="minorEastAsia" w:hAnsi="Times New Roman" w:cs="Times New Roman"/>
          <w:szCs w:val="24"/>
          <w:lang w:val="ro-RO"/>
        </w:rPr>
        <w:t>corupţie</w:t>
      </w:r>
      <w:proofErr w:type="spellEnd"/>
      <w:r w:rsidRPr="005A0D5D">
        <w:rPr>
          <w:rFonts w:ascii="Times New Roman" w:eastAsiaTheme="minorEastAsia" w:hAnsi="Times New Roman" w:cs="Times New Roman"/>
          <w:szCs w:val="24"/>
          <w:lang w:val="ro-RO"/>
        </w:rPr>
        <w:t xml:space="preserve">, implicarea în </w:t>
      </w:r>
      <w:proofErr w:type="spellStart"/>
      <w:r w:rsidRPr="005A0D5D">
        <w:rPr>
          <w:rFonts w:ascii="Times New Roman" w:eastAsiaTheme="minorEastAsia" w:hAnsi="Times New Roman" w:cs="Times New Roman"/>
          <w:szCs w:val="24"/>
          <w:lang w:val="ro-RO"/>
        </w:rPr>
        <w:t>organizaţii</w:t>
      </w:r>
      <w:proofErr w:type="spellEnd"/>
      <w:r w:rsidRPr="005A0D5D">
        <w:rPr>
          <w:rFonts w:ascii="Times New Roman" w:eastAsiaTheme="minorEastAsia" w:hAnsi="Times New Roman" w:cs="Times New Roman"/>
          <w:szCs w:val="24"/>
          <w:lang w:val="ro-RO"/>
        </w:rPr>
        <w:t xml:space="preserve"> criminale sau în alte </w:t>
      </w:r>
      <w:proofErr w:type="spellStart"/>
      <w:r w:rsidRPr="005A0D5D">
        <w:rPr>
          <w:rFonts w:ascii="Times New Roman" w:eastAsiaTheme="minorEastAsia" w:hAnsi="Times New Roman" w:cs="Times New Roman"/>
          <w:szCs w:val="24"/>
          <w:lang w:val="ro-RO"/>
        </w:rPr>
        <w:t>activităţi</w:t>
      </w:r>
      <w:proofErr w:type="spellEnd"/>
      <w:r w:rsidRPr="005A0D5D">
        <w:rPr>
          <w:rFonts w:ascii="Times New Roman" w:eastAsiaTheme="minorEastAsia" w:hAnsi="Times New Roman" w:cs="Times New Roman"/>
          <w:szCs w:val="24"/>
          <w:lang w:val="ro-RO"/>
        </w:rPr>
        <w:t xml:space="preserve"> ilegale, în detrimentul intereselor financiare ale </w:t>
      </w:r>
      <w:proofErr w:type="spellStart"/>
      <w:r w:rsidRPr="005A0D5D">
        <w:rPr>
          <w:rFonts w:ascii="Times New Roman" w:eastAsiaTheme="minorEastAsia" w:hAnsi="Times New Roman" w:cs="Times New Roman"/>
          <w:szCs w:val="24"/>
          <w:lang w:val="ro-RO"/>
        </w:rPr>
        <w:t>Comunităţii</w:t>
      </w:r>
      <w:proofErr w:type="spellEnd"/>
      <w:r w:rsidRPr="005A0D5D">
        <w:rPr>
          <w:rFonts w:ascii="Times New Roman" w:eastAsiaTheme="minorEastAsia" w:hAnsi="Times New Roman" w:cs="Times New Roman"/>
          <w:szCs w:val="24"/>
          <w:lang w:val="ro-RO"/>
        </w:rPr>
        <w:t xml:space="preserve"> Europene;</w:t>
      </w:r>
    </w:p>
    <w:p w14:paraId="716F3FE8" w14:textId="77777777" w:rsidR="00C22E43" w:rsidRPr="005A0D5D"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 xml:space="preserve">face obiectul unui ordin de recuperare neexecutat în urma unei decizii anterioare a Consiliului </w:t>
      </w:r>
      <w:proofErr w:type="spellStart"/>
      <w:r w:rsidRPr="005A0D5D">
        <w:rPr>
          <w:rFonts w:ascii="Times New Roman" w:eastAsiaTheme="minorEastAsia" w:hAnsi="Times New Roman" w:cs="Times New Roman"/>
          <w:szCs w:val="24"/>
          <w:lang w:val="ro-RO"/>
        </w:rPr>
        <w:t>Concurenţei</w:t>
      </w:r>
      <w:proofErr w:type="spellEnd"/>
      <w:r w:rsidRPr="005A0D5D">
        <w:rPr>
          <w:rFonts w:ascii="Times New Roman" w:eastAsiaTheme="minorEastAsia" w:hAnsi="Times New Roman" w:cs="Times New Roman"/>
          <w:szCs w:val="24"/>
          <w:lang w:val="ro-RO"/>
        </w:rPr>
        <w:t xml:space="preserve"> sau a Comisiei Europene, prin care un ajutor de stat a fost declarat ilegal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incompatibil cu </w:t>
      </w:r>
      <w:proofErr w:type="spellStart"/>
      <w:r w:rsidRPr="005A0D5D">
        <w:rPr>
          <w:rFonts w:ascii="Times New Roman" w:eastAsiaTheme="minorEastAsia" w:hAnsi="Times New Roman" w:cs="Times New Roman"/>
          <w:szCs w:val="24"/>
          <w:lang w:val="ro-RO"/>
        </w:rPr>
        <w:t>piaţa</w:t>
      </w:r>
      <w:proofErr w:type="spellEnd"/>
      <w:r w:rsidRPr="005A0D5D">
        <w:rPr>
          <w:rFonts w:ascii="Times New Roman" w:eastAsiaTheme="minorEastAsia" w:hAnsi="Times New Roman" w:cs="Times New Roman"/>
          <w:szCs w:val="24"/>
          <w:lang w:val="ro-RO"/>
        </w:rPr>
        <w:t xml:space="preserve"> internă; </w:t>
      </w:r>
    </w:p>
    <w:p w14:paraId="40C42764" w14:textId="2D97D482" w:rsidR="00C22E43" w:rsidRPr="005A0D5D" w:rsidRDefault="00C22E43" w:rsidP="008F6430">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5A0D5D">
        <w:rPr>
          <w:rFonts w:ascii="Times New Roman" w:hAnsi="Times New Roman" w:cs="Times New Roman"/>
          <w:szCs w:val="24"/>
          <w:lang w:val="ro-RO"/>
        </w:rPr>
        <w:t>este o întreprindere în dificultate.</w:t>
      </w:r>
    </w:p>
    <w:p w14:paraId="4027F09C" w14:textId="77777777" w:rsidR="00C22E43" w:rsidRPr="005A0D5D" w:rsidRDefault="00C22E43" w:rsidP="008F6430">
      <w:pPr>
        <w:shd w:val="clear" w:color="auto" w:fill="FFFFFF" w:themeFill="background1"/>
        <w:spacing w:after="0" w:line="240" w:lineRule="auto"/>
        <w:ind w:left="1240"/>
        <w:rPr>
          <w:rFonts w:ascii="Times New Roman" w:hAnsi="Times New Roman" w:cs="Times New Roman"/>
          <w:i/>
          <w:iCs/>
          <w:szCs w:val="24"/>
          <w:lang w:val="ro-RO"/>
        </w:rPr>
      </w:pPr>
      <w:r w:rsidRPr="005A0D5D">
        <w:rPr>
          <w:rFonts w:ascii="Times New Roman" w:hAnsi="Times New Roman" w:cs="Times New Roman"/>
          <w:i/>
          <w:iCs/>
          <w:szCs w:val="24"/>
          <w:lang w:val="ro-RO"/>
        </w:rPr>
        <w:t>Se probează prin:</w:t>
      </w:r>
    </w:p>
    <w:p w14:paraId="57465CDF" w14:textId="514578B3" w:rsidR="00C22E43" w:rsidRPr="005A0D5D" w:rsidRDefault="00C22E43" w:rsidP="008F6430">
      <w:pPr>
        <w:numPr>
          <w:ilvl w:val="0"/>
          <w:numId w:val="23"/>
        </w:numPr>
        <w:shd w:val="clear" w:color="auto" w:fill="FFFFFF" w:themeFill="background1"/>
        <w:tabs>
          <w:tab w:val="left" w:pos="1260"/>
        </w:tabs>
        <w:spacing w:after="0" w:line="240" w:lineRule="auto"/>
        <w:ind w:left="1080" w:hanging="180"/>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Declaraţia</w:t>
      </w:r>
      <w:proofErr w:type="spellEnd"/>
      <w:r w:rsidRPr="005A0D5D">
        <w:rPr>
          <w:rFonts w:ascii="Times New Roman" w:hAnsi="Times New Roman" w:cs="Times New Roman"/>
          <w:i/>
          <w:iCs/>
          <w:szCs w:val="24"/>
          <w:lang w:val="ro-RO"/>
        </w:rPr>
        <w:t xml:space="preserve"> de eligibilitate a solicitantului (Anexa </w:t>
      </w:r>
      <w:r w:rsidR="00F0294A" w:rsidRPr="005A0D5D">
        <w:rPr>
          <w:rFonts w:ascii="Times New Roman" w:hAnsi="Times New Roman" w:cs="Times New Roman"/>
          <w:i/>
          <w:iCs/>
          <w:szCs w:val="24"/>
          <w:lang w:val="ro-RO"/>
        </w:rPr>
        <w:t>3</w:t>
      </w:r>
      <w:r w:rsidRPr="005A0D5D">
        <w:rPr>
          <w:rFonts w:ascii="Times New Roman" w:hAnsi="Times New Roman"/>
          <w:lang w:val="fr-FR"/>
        </w:rPr>
        <w:t xml:space="preserve"> </w:t>
      </w:r>
      <w:r w:rsidRPr="005A0D5D">
        <w:rPr>
          <w:rFonts w:ascii="Times New Roman" w:hAnsi="Times New Roman" w:cs="Times New Roman"/>
          <w:i/>
          <w:iCs/>
          <w:szCs w:val="24"/>
          <w:lang w:val="ro-RO"/>
        </w:rPr>
        <w:t xml:space="preserve">la </w:t>
      </w:r>
      <w:r w:rsidR="00B25A6B" w:rsidRPr="005A0D5D">
        <w:rPr>
          <w:rFonts w:ascii="Times New Roman" w:hAnsi="Times New Roman" w:cs="Times New Roman"/>
          <w:i/>
          <w:iCs/>
          <w:szCs w:val="24"/>
          <w:lang w:val="ro-RO"/>
        </w:rPr>
        <w:t>prezentul Ghid</w:t>
      </w:r>
      <w:r w:rsidRPr="005A0D5D">
        <w:rPr>
          <w:rFonts w:ascii="Times New Roman" w:hAnsi="Times New Roman" w:cs="Times New Roman"/>
          <w:i/>
          <w:iCs/>
          <w:szCs w:val="24"/>
          <w:lang w:val="ro-RO"/>
        </w:rPr>
        <w:t>)</w:t>
      </w:r>
      <w:r w:rsidR="008A7434" w:rsidRPr="005A0D5D">
        <w:rPr>
          <w:rFonts w:ascii="Times New Roman" w:hAnsi="Times New Roman" w:cs="Times New Roman"/>
          <w:i/>
          <w:iCs/>
          <w:szCs w:val="24"/>
          <w:lang w:val="ro-RO"/>
        </w:rPr>
        <w:t>;</w:t>
      </w:r>
    </w:p>
    <w:p w14:paraId="4165CCCD" w14:textId="21E7B633" w:rsidR="00C22E43" w:rsidRPr="005A0D5D" w:rsidRDefault="00C22E43" w:rsidP="008F6430">
      <w:pPr>
        <w:numPr>
          <w:ilvl w:val="0"/>
          <w:numId w:val="23"/>
        </w:numPr>
        <w:shd w:val="clear" w:color="auto" w:fill="FFFFFF" w:themeFill="background1"/>
        <w:spacing w:after="0" w:line="240" w:lineRule="auto"/>
        <w:jc w:val="both"/>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privind conformitatea cu ajutorul de stat (</w:t>
      </w:r>
      <w:r w:rsidR="006C2AA8" w:rsidRPr="005A0D5D">
        <w:rPr>
          <w:rFonts w:ascii="Times New Roman" w:hAnsi="Times New Roman" w:cs="Times New Roman"/>
          <w:i/>
          <w:iCs/>
          <w:szCs w:val="24"/>
          <w:lang w:val="ro-RO"/>
        </w:rPr>
        <w:t xml:space="preserve">Anexa 1a si </w:t>
      </w:r>
      <w:r w:rsidR="00F0294A" w:rsidRPr="005A0D5D">
        <w:rPr>
          <w:rFonts w:ascii="Times New Roman" w:hAnsi="Times New Roman" w:cs="Times New Roman"/>
          <w:i/>
          <w:iCs/>
          <w:szCs w:val="24"/>
          <w:lang w:val="ro-RO"/>
        </w:rPr>
        <w:t>Anexa 3</w:t>
      </w:r>
      <w:r w:rsidRPr="005A0D5D">
        <w:rPr>
          <w:rFonts w:ascii="Times New Roman" w:hAnsi="Times New Roman" w:cs="Times New Roman"/>
          <w:i/>
          <w:iCs/>
          <w:szCs w:val="24"/>
          <w:lang w:val="ro-RO"/>
        </w:rPr>
        <w:t xml:space="preserve"> la </w:t>
      </w:r>
      <w:r w:rsidR="00B25A6B" w:rsidRPr="005A0D5D">
        <w:rPr>
          <w:rFonts w:ascii="Times New Roman" w:hAnsi="Times New Roman" w:cs="Times New Roman"/>
          <w:i/>
          <w:iCs/>
          <w:szCs w:val="24"/>
          <w:lang w:val="ro-RO"/>
        </w:rPr>
        <w:t xml:space="preserve">prezentul </w:t>
      </w:r>
      <w:r w:rsidR="00C45D48" w:rsidRPr="005A0D5D">
        <w:rPr>
          <w:rFonts w:ascii="Times New Roman" w:hAnsi="Times New Roman" w:cs="Times New Roman"/>
          <w:i/>
          <w:iCs/>
          <w:szCs w:val="24"/>
          <w:lang w:val="ro-RO"/>
        </w:rPr>
        <w:t>Ghid</w:t>
      </w:r>
      <w:r w:rsidRPr="005A0D5D">
        <w:rPr>
          <w:rFonts w:ascii="Times New Roman" w:hAnsi="Times New Roman" w:cs="Times New Roman"/>
          <w:i/>
          <w:iCs/>
          <w:szCs w:val="24"/>
          <w:lang w:val="ro-RO"/>
        </w:rPr>
        <w:t>);</w:t>
      </w:r>
      <w:r w:rsidRPr="005A0D5D">
        <w:rPr>
          <w:rFonts w:ascii="Times New Roman" w:hAnsi="Times New Roman"/>
          <w:lang w:val="fr-FR"/>
        </w:rPr>
        <w:t xml:space="preserve"> </w:t>
      </w:r>
    </w:p>
    <w:p w14:paraId="11E2ED70" w14:textId="14A9E534" w:rsidR="00C22E43" w:rsidRPr="005A0D5D" w:rsidRDefault="00C22E43" w:rsidP="00DD7EF2">
      <w:pPr>
        <w:numPr>
          <w:ilvl w:val="0"/>
          <w:numId w:val="23"/>
        </w:numPr>
        <w:shd w:val="clear" w:color="auto" w:fill="FFFFFF" w:themeFill="background1"/>
        <w:spacing w:after="0" w:line="240" w:lineRule="auto"/>
        <w:jc w:val="both"/>
        <w:rPr>
          <w:rFonts w:ascii="Times New Roman" w:hAnsi="Times New Roman" w:cs="Times New Roman"/>
          <w:i/>
          <w:iCs/>
          <w:szCs w:val="24"/>
          <w:lang w:val="ro-RO"/>
        </w:rPr>
      </w:pP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cazul </w:t>
      </w:r>
      <w:proofErr w:type="spellStart"/>
      <w:r w:rsidRPr="005A0D5D">
        <w:rPr>
          <w:rFonts w:ascii="Times New Roman" w:hAnsi="Times New Roman" w:cs="Times New Roman"/>
          <w:i/>
          <w:iCs/>
          <w:szCs w:val="24"/>
          <w:lang w:val="ro-RO"/>
        </w:rPr>
        <w:t>selec</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iei</w:t>
      </w:r>
      <w:proofErr w:type="spellEnd"/>
      <w:r w:rsidRPr="005A0D5D">
        <w:rPr>
          <w:rFonts w:ascii="Times New Roman" w:hAnsi="Times New Roman" w:cs="Times New Roman"/>
          <w:i/>
          <w:iCs/>
          <w:szCs w:val="24"/>
          <w:lang w:val="ro-RO"/>
        </w:rPr>
        <w:t xml:space="preserve"> proiectului, la contractare se va proba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ndeplinirea </w:t>
      </w:r>
      <w:proofErr w:type="spellStart"/>
      <w:r w:rsidRPr="005A0D5D">
        <w:rPr>
          <w:rFonts w:ascii="Times New Roman" w:hAnsi="Times New Roman" w:cs="Times New Roman"/>
          <w:i/>
          <w:iCs/>
          <w:szCs w:val="24"/>
          <w:lang w:val="ro-RO"/>
        </w:rPr>
        <w:t>obliga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iilor</w:t>
      </w:r>
      <w:proofErr w:type="spellEnd"/>
      <w:r w:rsidRPr="005A0D5D">
        <w:rPr>
          <w:rFonts w:ascii="Times New Roman" w:hAnsi="Times New Roman" w:cs="Times New Roman"/>
          <w:i/>
          <w:iCs/>
          <w:szCs w:val="24"/>
          <w:lang w:val="ro-RO"/>
        </w:rPr>
        <w:t xml:space="preserve"> de la litera </w:t>
      </w:r>
      <w:r w:rsidR="000C5A80" w:rsidRPr="005A0D5D">
        <w:rPr>
          <w:rFonts w:ascii="Times New Roman" w:hAnsi="Times New Roman" w:cs="Times New Roman"/>
          <w:i/>
          <w:iCs/>
          <w:szCs w:val="24"/>
          <w:lang w:val="ro-RO"/>
        </w:rPr>
        <w:t>f</w:t>
      </w:r>
      <w:r w:rsidR="00F2705E" w:rsidRPr="005A0D5D">
        <w:rPr>
          <w:rFonts w:ascii="Times New Roman" w:hAnsi="Times New Roman" w:cs="Times New Roman"/>
          <w:i/>
          <w:iCs/>
          <w:szCs w:val="24"/>
          <w:lang w:val="ro-RO"/>
        </w:rPr>
        <w:t>),</w:t>
      </w:r>
      <w:r w:rsidRPr="005A0D5D">
        <w:rPr>
          <w:rFonts w:ascii="Times New Roman" w:hAnsi="Times New Roman" w:cs="Times New Roman"/>
          <w:i/>
          <w:iCs/>
          <w:szCs w:val="24"/>
          <w:lang w:val="ro-RO"/>
        </w:rPr>
        <w:t xml:space="preserve"> punctul 3) prin </w:t>
      </w:r>
      <w:r w:rsidR="001E7655" w:rsidRPr="005A0D5D">
        <w:rPr>
          <w:rFonts w:ascii="Times New Roman" w:hAnsi="Times New Roman" w:cs="Times New Roman"/>
          <w:i/>
          <w:iCs/>
          <w:szCs w:val="24"/>
          <w:lang w:val="ro-RO"/>
        </w:rPr>
        <w:t>C</w:t>
      </w:r>
      <w:r w:rsidRPr="005A0D5D">
        <w:rPr>
          <w:rFonts w:ascii="Times New Roman" w:hAnsi="Times New Roman" w:cs="Times New Roman"/>
          <w:i/>
          <w:iCs/>
          <w:szCs w:val="24"/>
          <w:lang w:val="ro-RO"/>
        </w:rPr>
        <w:t>ertificatul de atestare fiscal</w:t>
      </w:r>
      <w:r w:rsidRPr="005A0D5D">
        <w:rPr>
          <w:rFonts w:ascii="Times New Roman" w:hAnsi="Times New Roman" w:cs="Times New Roman" w:hint="eastAsia"/>
          <w:i/>
          <w:iCs/>
          <w:szCs w:val="24"/>
          <w:lang w:val="ro-RO"/>
        </w:rPr>
        <w:t>ă</w:t>
      </w:r>
      <w:r w:rsidRPr="005A0D5D">
        <w:rPr>
          <w:rFonts w:ascii="Times New Roman" w:hAnsi="Times New Roman" w:cs="Times New Roman"/>
          <w:i/>
          <w:iCs/>
          <w:szCs w:val="24"/>
          <w:lang w:val="ro-RO"/>
        </w:rPr>
        <w:t xml:space="preserve"> emis de ANAF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de </w:t>
      </w:r>
      <w:proofErr w:type="spellStart"/>
      <w:r w:rsidRPr="005A0D5D">
        <w:rPr>
          <w:rFonts w:ascii="Times New Roman" w:hAnsi="Times New Roman" w:cs="Times New Roman"/>
          <w:i/>
          <w:iCs/>
          <w:szCs w:val="24"/>
          <w:lang w:val="ro-RO"/>
        </w:rPr>
        <w:t>Direc</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w:t>
      </w:r>
      <w:r w:rsidR="00F2705E" w:rsidRPr="005A0D5D">
        <w:rPr>
          <w:rFonts w:ascii="Times New Roman" w:hAnsi="Times New Roman" w:cs="Times New Roman"/>
          <w:i/>
          <w:iCs/>
          <w:szCs w:val="24"/>
          <w:lang w:val="ro-RO"/>
        </w:rPr>
        <w:t xml:space="preserve">locală </w:t>
      </w:r>
      <w:r w:rsidRPr="005A0D5D">
        <w:rPr>
          <w:rFonts w:ascii="Times New Roman" w:hAnsi="Times New Roman" w:cs="Times New Roman"/>
          <w:i/>
          <w:iCs/>
          <w:szCs w:val="24"/>
          <w:lang w:val="ro-RO"/>
        </w:rPr>
        <w:t xml:space="preserve">de taxe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impozite</w:t>
      </w:r>
      <w:r w:rsidR="00F2705E" w:rsidRPr="005A0D5D">
        <w:rPr>
          <w:rFonts w:ascii="Times New Roman" w:hAnsi="Times New Roman" w:cs="Times New Roman"/>
          <w:i/>
          <w:iCs/>
          <w:szCs w:val="24"/>
          <w:lang w:val="ro-RO"/>
        </w:rPr>
        <w:t>,</w:t>
      </w:r>
      <w:r w:rsidRPr="005A0D5D">
        <w:rPr>
          <w:rFonts w:ascii="Times New Roman" w:hAnsi="Times New Roman" w:cs="Times New Roman"/>
          <w:i/>
          <w:iCs/>
          <w:szCs w:val="24"/>
          <w:lang w:val="ro-RO"/>
        </w:rPr>
        <w:t xml:space="preserve"> aflate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n termenul de valabilitate,</w:t>
      </w:r>
      <w:r w:rsidR="00E67B9A" w:rsidRPr="005A0D5D">
        <w:rPr>
          <w:rFonts w:ascii="Times New Roman" w:hAnsi="Times New Roman" w:cs="Times New Roman"/>
          <w:i/>
          <w:iCs/>
          <w:szCs w:val="24"/>
          <w:lang w:val="ro-RO"/>
        </w:rPr>
        <w:t xml:space="preserve"> </w:t>
      </w:r>
      <w:r w:rsidRPr="005A0D5D">
        <w:rPr>
          <w:rFonts w:ascii="Times New Roman" w:hAnsi="Times New Roman" w:cs="Times New Roman"/>
          <w:i/>
          <w:iCs/>
          <w:szCs w:val="24"/>
          <w:lang w:val="ro-RO"/>
        </w:rPr>
        <w:t xml:space="preserve">conform formatului specific pentru solicitarea de </w:t>
      </w:r>
      <w:proofErr w:type="spellStart"/>
      <w:r w:rsidRPr="005A0D5D">
        <w:rPr>
          <w:rFonts w:ascii="Times New Roman" w:hAnsi="Times New Roman" w:cs="Times New Roman"/>
          <w:i/>
          <w:iCs/>
          <w:szCs w:val="24"/>
          <w:lang w:val="ro-RO"/>
        </w:rPr>
        <w:t>finan</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are</w:t>
      </w:r>
      <w:proofErr w:type="spellEnd"/>
      <w:r w:rsidRPr="005A0D5D">
        <w:rPr>
          <w:rFonts w:ascii="Times New Roman" w:hAnsi="Times New Roman" w:cs="Times New Roman"/>
          <w:i/>
          <w:iCs/>
          <w:szCs w:val="24"/>
          <w:lang w:val="ro-RO"/>
        </w:rPr>
        <w:t xml:space="preserve"> prin fonduri europene nerambursabile</w:t>
      </w:r>
      <w:r w:rsidR="001E7655" w:rsidRPr="005A0D5D">
        <w:rPr>
          <w:rFonts w:ascii="Times New Roman" w:hAnsi="Times New Roman" w:cs="Times New Roman"/>
          <w:i/>
          <w:iCs/>
          <w:szCs w:val="24"/>
          <w:lang w:val="ro-RO"/>
        </w:rPr>
        <w:t>.</w:t>
      </w:r>
      <w:r w:rsidR="00691D2E" w:rsidRPr="005A0D5D">
        <w:rPr>
          <w:rFonts w:ascii="Times New Roman" w:hAnsi="Times New Roman" w:cs="Times New Roman"/>
          <w:i/>
          <w:iCs/>
          <w:szCs w:val="24"/>
          <w:lang w:val="ro-RO"/>
        </w:rPr>
        <w:t xml:space="preserve"> </w:t>
      </w:r>
      <w:r w:rsidR="001E7655" w:rsidRPr="005A0D5D">
        <w:rPr>
          <w:rFonts w:ascii="Times New Roman" w:hAnsi="Times New Roman" w:cs="Times New Roman"/>
          <w:i/>
          <w:iCs/>
          <w:szCs w:val="24"/>
          <w:lang w:val="ro-RO"/>
        </w:rPr>
        <w:t>D</w:t>
      </w:r>
      <w:r w:rsidRPr="005A0D5D">
        <w:rPr>
          <w:rFonts w:ascii="Times New Roman" w:hAnsi="Times New Roman" w:cs="Times New Roman"/>
          <w:i/>
          <w:iCs/>
          <w:szCs w:val="24"/>
          <w:lang w:val="ro-RO"/>
        </w:rPr>
        <w:t xml:space="preserve">e asemenea, la contractare vor fi probate alte </w:t>
      </w:r>
      <w:proofErr w:type="spellStart"/>
      <w:r w:rsidRPr="005A0D5D">
        <w:rPr>
          <w:rFonts w:ascii="Times New Roman" w:hAnsi="Times New Roman" w:cs="Times New Roman"/>
          <w:i/>
          <w:iCs/>
          <w:szCs w:val="24"/>
          <w:lang w:val="ro-RO"/>
        </w:rPr>
        <w:t>obliga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ii</w:t>
      </w:r>
      <w:proofErr w:type="spellEnd"/>
      <w:r w:rsidRPr="005A0D5D">
        <w:rPr>
          <w:rFonts w:ascii="Times New Roman" w:hAnsi="Times New Roman" w:cs="Times New Roman"/>
          <w:i/>
          <w:iCs/>
          <w:szCs w:val="24"/>
          <w:lang w:val="ro-RO"/>
        </w:rPr>
        <w:t xml:space="preserve"> prin Cazier fiscal al solicitantului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Cazier judiciar al reprezentantului legal aflate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n termenul de valabilitate</w:t>
      </w:r>
      <w:r w:rsidR="00F2705E" w:rsidRPr="005A0D5D">
        <w:rPr>
          <w:rFonts w:ascii="Times New Roman" w:hAnsi="Times New Roman" w:cs="Times New Roman"/>
          <w:i/>
          <w:iCs/>
          <w:szCs w:val="24"/>
          <w:lang w:val="ro-RO"/>
        </w:rPr>
        <w:t>.</w:t>
      </w:r>
    </w:p>
    <w:p w14:paraId="3441F5F5" w14:textId="77777777" w:rsidR="00F2705E" w:rsidRPr="005A0D5D" w:rsidRDefault="00F2705E" w:rsidP="00DD7EF2">
      <w:pPr>
        <w:shd w:val="clear" w:color="auto" w:fill="FFFFFF" w:themeFill="background1"/>
        <w:spacing w:after="0" w:line="240" w:lineRule="auto"/>
        <w:ind w:left="1240"/>
        <w:jc w:val="both"/>
        <w:rPr>
          <w:rFonts w:ascii="Times New Roman" w:hAnsi="Times New Roman" w:cs="Times New Roman"/>
          <w:i/>
          <w:iCs/>
          <w:szCs w:val="24"/>
          <w:lang w:val="ro-RO"/>
        </w:rPr>
      </w:pPr>
    </w:p>
    <w:p w14:paraId="2A65891C" w14:textId="602EC362" w:rsidR="00417752" w:rsidRPr="005A0D5D" w:rsidRDefault="00417752" w:rsidP="00B732AB">
      <w:pPr>
        <w:pStyle w:val="ListParagraph"/>
        <w:numPr>
          <w:ilvl w:val="0"/>
          <w:numId w:val="45"/>
        </w:numPr>
        <w:ind w:left="448" w:hanging="448"/>
        <w:rPr>
          <w:rFonts w:eastAsia="Calibri" w:cs="Times New Roman"/>
          <w:szCs w:val="24"/>
          <w:lang w:val="ro-RO"/>
        </w:rPr>
      </w:pPr>
      <w:r w:rsidRPr="005A0D5D">
        <w:rPr>
          <w:szCs w:val="24"/>
          <w:lang w:val="ro-RO"/>
        </w:rPr>
        <w:lastRenderedPageBreak/>
        <w:t xml:space="preserve">Reprezentantul legal al solicitantului, inclusiv membrii </w:t>
      </w:r>
      <w:r w:rsidR="00566263" w:rsidRPr="005A0D5D">
        <w:rPr>
          <w:szCs w:val="24"/>
          <w:lang w:val="ro-RO"/>
        </w:rPr>
        <w:t>echipei de management/</w:t>
      </w:r>
      <w:r w:rsidR="00F26E26" w:rsidRPr="005A0D5D">
        <w:rPr>
          <w:szCs w:val="24"/>
          <w:lang w:val="ro-RO"/>
        </w:rPr>
        <w:t>Unităț</w:t>
      </w:r>
      <w:r w:rsidR="00132CA4" w:rsidRPr="005A0D5D">
        <w:rPr>
          <w:szCs w:val="24"/>
          <w:lang w:val="ro-RO"/>
        </w:rPr>
        <w:t>ii de Implementare a Proiectului</w:t>
      </w:r>
      <w:r w:rsidRPr="005A0D5D">
        <w:rPr>
          <w:szCs w:val="24"/>
          <w:lang w:val="ro-RO"/>
        </w:rPr>
        <w:t xml:space="preserve">, nu se află în situație de conflict de interese, astfel cum este definit în </w:t>
      </w:r>
      <w:proofErr w:type="spellStart"/>
      <w:r w:rsidRPr="005A0D5D">
        <w:rPr>
          <w:szCs w:val="24"/>
          <w:lang w:val="ro-RO"/>
        </w:rPr>
        <w:t>legislaţia</w:t>
      </w:r>
      <w:proofErr w:type="spellEnd"/>
      <w:r w:rsidRPr="005A0D5D">
        <w:rPr>
          <w:szCs w:val="24"/>
          <w:lang w:val="ro-RO"/>
        </w:rPr>
        <w:t xml:space="preserve"> </w:t>
      </w:r>
      <w:proofErr w:type="spellStart"/>
      <w:r w:rsidRPr="005A0D5D">
        <w:rPr>
          <w:szCs w:val="24"/>
          <w:lang w:val="ro-RO"/>
        </w:rPr>
        <w:t>naţională</w:t>
      </w:r>
      <w:proofErr w:type="spellEnd"/>
      <w:r w:rsidRPr="005A0D5D">
        <w:rPr>
          <w:szCs w:val="24"/>
          <w:lang w:val="ro-RO"/>
        </w:rPr>
        <w:t>.</w:t>
      </w:r>
      <w:r w:rsidRPr="005A0D5D">
        <w:rPr>
          <w:rFonts w:eastAsia="Calibri" w:cs="Times New Roman"/>
          <w:color w:val="000000"/>
          <w:szCs w:val="24"/>
          <w:shd w:val="clear" w:color="auto" w:fill="FFFFFF"/>
          <w:lang w:val="ro-RO"/>
        </w:rPr>
        <w:t xml:space="preserve">    </w:t>
      </w:r>
    </w:p>
    <w:p w14:paraId="1449D223" w14:textId="04F26F75" w:rsidR="00417752" w:rsidRPr="005A0D5D" w:rsidRDefault="00417752" w:rsidP="004B57C3">
      <w:pPr>
        <w:numPr>
          <w:ilvl w:val="0"/>
          <w:numId w:val="44"/>
        </w:numPr>
        <w:spacing w:after="0" w:line="240" w:lineRule="auto"/>
        <w:ind w:left="1134" w:hanging="425"/>
        <w:contextualSpacing/>
        <w:jc w:val="both"/>
        <w:rPr>
          <w:rFonts w:ascii="Times New Roman" w:eastAsia="Calibri" w:hAnsi="Times New Roman" w:cs="Times New Roman"/>
          <w:i/>
          <w:szCs w:val="24"/>
          <w:lang w:val="ro-RO"/>
        </w:rPr>
      </w:pPr>
      <w:r w:rsidRPr="005A0D5D">
        <w:rPr>
          <w:rFonts w:ascii="Times New Roman" w:eastAsia="Calibri" w:hAnsi="Times New Roman" w:cs="Times New Roman"/>
          <w:i/>
          <w:szCs w:val="24"/>
          <w:shd w:val="clear" w:color="auto" w:fill="FFFFFF"/>
          <w:lang w:val="ro-RO"/>
        </w:rPr>
        <w:t xml:space="preserve">Se probează prin </w:t>
      </w:r>
      <w:proofErr w:type="spellStart"/>
      <w:r w:rsidRPr="005A0D5D">
        <w:rPr>
          <w:rFonts w:ascii="Times New Roman" w:eastAsia="Calibri" w:hAnsi="Times New Roman" w:cs="Times New Roman"/>
          <w:i/>
          <w:szCs w:val="24"/>
          <w:shd w:val="clear" w:color="auto" w:fill="FFFFFF"/>
          <w:lang w:val="ro-RO"/>
        </w:rPr>
        <w:t>Declaraţia</w:t>
      </w:r>
      <w:proofErr w:type="spellEnd"/>
      <w:r w:rsidRPr="005A0D5D">
        <w:rPr>
          <w:rFonts w:ascii="Times New Roman" w:eastAsia="Calibri" w:hAnsi="Times New Roman" w:cs="Times New Roman"/>
          <w:i/>
          <w:szCs w:val="24"/>
          <w:shd w:val="clear" w:color="auto" w:fill="FFFFFF"/>
          <w:lang w:val="ro-RO"/>
        </w:rPr>
        <w:t xml:space="preserve"> privind conflictul de interese </w:t>
      </w:r>
      <w:r w:rsidRPr="005A0D5D">
        <w:rPr>
          <w:rFonts w:ascii="Times New Roman" w:eastAsia="Calibri" w:hAnsi="Times New Roman" w:cs="Times New Roman"/>
          <w:i/>
          <w:szCs w:val="24"/>
          <w:lang w:val="ro-RO"/>
        </w:rPr>
        <w:t xml:space="preserve">(Anexa </w:t>
      </w:r>
      <w:r w:rsidR="00F0294A" w:rsidRPr="005A0D5D">
        <w:rPr>
          <w:rFonts w:ascii="Times New Roman" w:eastAsia="Calibri" w:hAnsi="Times New Roman" w:cs="Times New Roman"/>
          <w:i/>
          <w:szCs w:val="24"/>
          <w:lang w:val="ro-RO"/>
        </w:rPr>
        <w:t xml:space="preserve">3 </w:t>
      </w:r>
      <w:r w:rsidR="00C45D48" w:rsidRPr="005A0D5D">
        <w:rPr>
          <w:rFonts w:ascii="Times New Roman" w:eastAsia="Calibri" w:hAnsi="Times New Roman" w:cs="Times New Roman"/>
          <w:i/>
          <w:szCs w:val="24"/>
          <w:lang w:val="ro-RO"/>
        </w:rPr>
        <w:t>l</w:t>
      </w:r>
      <w:r w:rsidR="00B25A6B" w:rsidRPr="005A0D5D">
        <w:rPr>
          <w:rFonts w:ascii="Times New Roman" w:eastAsia="Calibri" w:hAnsi="Times New Roman" w:cs="Times New Roman"/>
          <w:i/>
          <w:szCs w:val="24"/>
          <w:lang w:val="ro-RO"/>
        </w:rPr>
        <w:t>a prezentul Ghid</w:t>
      </w:r>
      <w:r w:rsidRPr="005A0D5D">
        <w:rPr>
          <w:rFonts w:ascii="Times New Roman" w:eastAsia="Calibri" w:hAnsi="Times New Roman" w:cs="Times New Roman"/>
          <w:i/>
          <w:szCs w:val="24"/>
          <w:lang w:val="ro-RO"/>
        </w:rPr>
        <w:t>)</w:t>
      </w:r>
      <w:r w:rsidR="008A7434" w:rsidRPr="005A0D5D">
        <w:rPr>
          <w:rFonts w:ascii="Times New Roman" w:eastAsia="Calibri" w:hAnsi="Times New Roman" w:cs="Times New Roman"/>
          <w:i/>
          <w:szCs w:val="24"/>
          <w:lang w:val="ro-RO"/>
        </w:rPr>
        <w:t>.</w:t>
      </w:r>
    </w:p>
    <w:p w14:paraId="05BB6415" w14:textId="77777777" w:rsidR="0024797D" w:rsidRPr="005A0D5D" w:rsidRDefault="0024797D" w:rsidP="002239E9">
      <w:pPr>
        <w:shd w:val="clear" w:color="auto" w:fill="FFFFFF"/>
        <w:suppressAutoHyphens/>
        <w:spacing w:after="0" w:line="240" w:lineRule="auto"/>
        <w:jc w:val="both"/>
        <w:rPr>
          <w:rFonts w:ascii="Times New Roman" w:hAnsi="Times New Roman" w:cs="Times New Roman"/>
          <w:i/>
          <w:szCs w:val="24"/>
          <w:lang w:val="ro-RO"/>
        </w:rPr>
      </w:pPr>
    </w:p>
    <w:p w14:paraId="5FDD6943" w14:textId="5E138C5B" w:rsidR="00880814" w:rsidRPr="005A0D5D" w:rsidRDefault="00880814" w:rsidP="00880814">
      <w:pPr>
        <w:pStyle w:val="ListParagraph"/>
        <w:numPr>
          <w:ilvl w:val="0"/>
          <w:numId w:val="45"/>
        </w:numPr>
        <w:tabs>
          <w:tab w:val="left" w:pos="720"/>
        </w:tabs>
        <w:ind w:left="450" w:hanging="450"/>
        <w:rPr>
          <w:rFonts w:cs="Times New Roman"/>
          <w:i/>
          <w:szCs w:val="24"/>
          <w:lang w:val="ro-RO"/>
        </w:rPr>
      </w:pPr>
      <w:r w:rsidRPr="005A0D5D">
        <w:rPr>
          <w:rFonts w:cs="Times New Roman"/>
          <w:szCs w:val="24"/>
          <w:lang w:val="ro-RO"/>
        </w:rPr>
        <w:t xml:space="preserve">Solicitantul demonstrează capacitate de management de proiect, prin </w:t>
      </w:r>
      <w:r w:rsidR="009369AB" w:rsidRPr="005A0D5D">
        <w:rPr>
          <w:rFonts w:cs="Times New Roman"/>
          <w:szCs w:val="24"/>
          <w:lang w:val="ro-RO"/>
        </w:rPr>
        <w:t xml:space="preserve">documentele </w:t>
      </w:r>
      <w:r w:rsidRPr="005A0D5D">
        <w:rPr>
          <w:rFonts w:cs="Times New Roman"/>
          <w:szCs w:val="24"/>
          <w:lang w:val="ro-RO"/>
        </w:rPr>
        <w:t>privind Unitatea de Implementare a Proiectului</w:t>
      </w:r>
      <w:r w:rsidRPr="005A0D5D">
        <w:rPr>
          <w:rFonts w:cs="Times New Roman"/>
          <w:i/>
          <w:szCs w:val="24"/>
          <w:lang w:val="ro-RO"/>
        </w:rPr>
        <w:t xml:space="preserve">. </w:t>
      </w:r>
    </w:p>
    <w:p w14:paraId="4C1C2A4C" w14:textId="77777777" w:rsidR="00880814" w:rsidRPr="005A0D5D" w:rsidRDefault="00880814" w:rsidP="00880814">
      <w:pPr>
        <w:pStyle w:val="ListParagraph"/>
        <w:tabs>
          <w:tab w:val="left" w:pos="1080"/>
        </w:tabs>
        <w:spacing w:before="60"/>
        <w:ind w:left="720"/>
        <w:contextualSpacing/>
        <w:rPr>
          <w:rFonts w:eastAsia="Calibri" w:cs="Times New Roman"/>
          <w:i/>
          <w:iCs/>
          <w:szCs w:val="24"/>
          <w:lang w:val="ro-RO"/>
        </w:rPr>
      </w:pPr>
    </w:p>
    <w:p w14:paraId="6F8F8238" w14:textId="77777777" w:rsidR="00880814" w:rsidRPr="005A0D5D" w:rsidRDefault="00880814" w:rsidP="00880814">
      <w:pPr>
        <w:pStyle w:val="ListParagraph"/>
        <w:tabs>
          <w:tab w:val="left" w:pos="1080"/>
        </w:tabs>
        <w:spacing w:before="60"/>
        <w:ind w:left="720"/>
        <w:contextualSpacing/>
        <w:rPr>
          <w:rFonts w:eastAsia="Calibri" w:cs="Times New Roman"/>
          <w:i/>
          <w:iCs/>
          <w:szCs w:val="24"/>
          <w:lang w:val="ro-RO"/>
        </w:rPr>
      </w:pPr>
      <w:r w:rsidRPr="005A0D5D">
        <w:rPr>
          <w:rFonts w:eastAsia="Calibri" w:cs="Times New Roman"/>
          <w:i/>
          <w:iCs/>
          <w:szCs w:val="24"/>
          <w:lang w:val="ro-RO"/>
        </w:rPr>
        <w:t>Se probează cu:</w:t>
      </w:r>
    </w:p>
    <w:p w14:paraId="6F838BA9" w14:textId="31091E0F" w:rsidR="00880814" w:rsidRPr="005A0D5D" w:rsidRDefault="00880814" w:rsidP="00880814">
      <w:pPr>
        <w:pStyle w:val="ListParagraph"/>
        <w:numPr>
          <w:ilvl w:val="0"/>
          <w:numId w:val="49"/>
        </w:numPr>
        <w:tabs>
          <w:tab w:val="left" w:pos="1890"/>
        </w:tabs>
        <w:ind w:left="1170" w:hanging="450"/>
        <w:rPr>
          <w:rFonts w:cs="Times New Roman"/>
          <w:i/>
          <w:iCs/>
          <w:szCs w:val="24"/>
          <w:lang w:val="ro-RO"/>
        </w:rPr>
      </w:pPr>
      <w:proofErr w:type="spellStart"/>
      <w:r w:rsidRPr="005A0D5D">
        <w:rPr>
          <w:rFonts w:eastAsiaTheme="minorEastAsia" w:cs="Times New Roman"/>
          <w:i/>
          <w:iCs/>
          <w:szCs w:val="24"/>
        </w:rPr>
        <w:t>Decizia</w:t>
      </w:r>
      <w:proofErr w:type="spellEnd"/>
      <w:r w:rsidRPr="005A0D5D">
        <w:rPr>
          <w:rFonts w:eastAsiaTheme="minorEastAsia" w:cs="Times New Roman"/>
          <w:i/>
          <w:iCs/>
          <w:szCs w:val="24"/>
        </w:rPr>
        <w:t xml:space="preserve"> de </w:t>
      </w:r>
      <w:proofErr w:type="spellStart"/>
      <w:r w:rsidRPr="005A0D5D">
        <w:rPr>
          <w:rFonts w:eastAsiaTheme="minorEastAsia" w:cs="Times New Roman"/>
          <w:i/>
          <w:iCs/>
          <w:szCs w:val="24"/>
        </w:rPr>
        <w:t>înfiinţare</w:t>
      </w:r>
      <w:proofErr w:type="spellEnd"/>
      <w:r w:rsidRPr="005A0D5D">
        <w:rPr>
          <w:rFonts w:eastAsiaTheme="minorEastAsia" w:cs="Times New Roman"/>
          <w:i/>
          <w:iCs/>
          <w:szCs w:val="24"/>
        </w:rPr>
        <w:t xml:space="preserve"> a UIP</w:t>
      </w:r>
      <w:r w:rsidR="00C23AC9" w:rsidRPr="005A0D5D">
        <w:rPr>
          <w:rFonts w:eastAsiaTheme="minorEastAsia" w:cs="Times New Roman"/>
          <w:i/>
          <w:iCs/>
          <w:szCs w:val="24"/>
        </w:rPr>
        <w:t>/</w:t>
      </w:r>
      <w:proofErr w:type="spellStart"/>
      <w:r w:rsidR="00C23AC9" w:rsidRPr="005A0D5D">
        <w:rPr>
          <w:rFonts w:eastAsiaTheme="minorEastAsia" w:cs="Times New Roman"/>
          <w:i/>
          <w:iCs/>
          <w:szCs w:val="24"/>
        </w:rPr>
        <w:t>Echip</w:t>
      </w:r>
      <w:r w:rsidR="00F0294A" w:rsidRPr="005A0D5D">
        <w:rPr>
          <w:rFonts w:eastAsiaTheme="minorEastAsia" w:cs="Times New Roman"/>
          <w:i/>
          <w:iCs/>
          <w:szCs w:val="24"/>
        </w:rPr>
        <w:t>ei</w:t>
      </w:r>
      <w:proofErr w:type="spellEnd"/>
      <w:r w:rsidR="00C23AC9" w:rsidRPr="005A0D5D">
        <w:rPr>
          <w:rFonts w:eastAsiaTheme="minorEastAsia" w:cs="Times New Roman"/>
          <w:i/>
          <w:iCs/>
          <w:szCs w:val="24"/>
        </w:rPr>
        <w:t xml:space="preserve"> de management</w:t>
      </w:r>
      <w:r w:rsidRPr="005A0D5D">
        <w:rPr>
          <w:rFonts w:eastAsiaTheme="minorEastAsia" w:cs="Times New Roman"/>
          <w:i/>
          <w:iCs/>
          <w:szCs w:val="24"/>
        </w:rPr>
        <w:t xml:space="preserve">, CV-urile </w:t>
      </w:r>
      <w:proofErr w:type="spellStart"/>
      <w:r w:rsidRPr="005A0D5D">
        <w:rPr>
          <w:rFonts w:eastAsiaTheme="minorEastAsia" w:cs="Times New Roman"/>
          <w:i/>
          <w:iCs/>
          <w:szCs w:val="24"/>
        </w:rPr>
        <w:t>membrilor</w:t>
      </w:r>
      <w:proofErr w:type="spellEnd"/>
      <w:r w:rsidRPr="005A0D5D">
        <w:rPr>
          <w:rFonts w:eastAsiaTheme="minorEastAsia" w:cs="Times New Roman"/>
          <w:i/>
          <w:iCs/>
          <w:szCs w:val="24"/>
        </w:rPr>
        <w:t xml:space="preserve"> UIP/</w:t>
      </w:r>
      <w:proofErr w:type="spellStart"/>
      <w:r w:rsidR="00F0294A" w:rsidRPr="005A0D5D">
        <w:rPr>
          <w:rFonts w:eastAsiaTheme="minorEastAsia" w:cs="Times New Roman"/>
          <w:i/>
          <w:iCs/>
          <w:szCs w:val="24"/>
        </w:rPr>
        <w:t>echipei</w:t>
      </w:r>
      <w:proofErr w:type="spellEnd"/>
      <w:r w:rsidR="00F0294A" w:rsidRPr="005A0D5D">
        <w:rPr>
          <w:rFonts w:eastAsiaTheme="minorEastAsia" w:cs="Times New Roman"/>
          <w:i/>
          <w:iCs/>
          <w:szCs w:val="24"/>
        </w:rPr>
        <w:t xml:space="preserve"> de management/ </w:t>
      </w:r>
      <w:proofErr w:type="spellStart"/>
      <w:r w:rsidRPr="005A0D5D">
        <w:rPr>
          <w:rFonts w:eastAsiaTheme="minorEastAsia" w:cs="Times New Roman"/>
          <w:i/>
          <w:iCs/>
          <w:szCs w:val="24"/>
        </w:rPr>
        <w:t>fişe</w:t>
      </w:r>
      <w:proofErr w:type="spellEnd"/>
      <w:r w:rsidRPr="005A0D5D">
        <w:rPr>
          <w:rFonts w:eastAsiaTheme="minorEastAsia" w:cs="Times New Roman"/>
          <w:i/>
          <w:iCs/>
          <w:szCs w:val="24"/>
        </w:rPr>
        <w:t xml:space="preserve"> de post (</w:t>
      </w:r>
      <w:proofErr w:type="spellStart"/>
      <w:r w:rsidRPr="005A0D5D">
        <w:rPr>
          <w:rFonts w:eastAsiaTheme="minorEastAsia" w:cs="Times New Roman"/>
          <w:i/>
          <w:iCs/>
          <w:szCs w:val="24"/>
        </w:rPr>
        <w:t>dacă</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posturile</w:t>
      </w:r>
      <w:proofErr w:type="spellEnd"/>
      <w:r w:rsidRPr="005A0D5D">
        <w:rPr>
          <w:rFonts w:eastAsiaTheme="minorEastAsia" w:cs="Times New Roman"/>
          <w:i/>
          <w:iCs/>
          <w:szCs w:val="24"/>
        </w:rPr>
        <w:t xml:space="preserve"> sunt </w:t>
      </w:r>
      <w:proofErr w:type="spellStart"/>
      <w:r w:rsidRPr="005A0D5D">
        <w:rPr>
          <w:rFonts w:eastAsiaTheme="minorEastAsia" w:cs="Times New Roman"/>
          <w:i/>
          <w:iCs/>
          <w:szCs w:val="24"/>
        </w:rPr>
        <w:t>vacante</w:t>
      </w:r>
      <w:proofErr w:type="spellEnd"/>
      <w:r w:rsidRPr="005A0D5D">
        <w:rPr>
          <w:rFonts w:eastAsiaTheme="minorEastAsia" w:cs="Times New Roman"/>
          <w:i/>
          <w:iCs/>
          <w:szCs w:val="24"/>
        </w:rPr>
        <w:t xml:space="preserve">, se </w:t>
      </w:r>
      <w:proofErr w:type="spellStart"/>
      <w:r w:rsidRPr="005A0D5D">
        <w:rPr>
          <w:rFonts w:eastAsiaTheme="minorEastAsia" w:cs="Times New Roman"/>
          <w:i/>
          <w:iCs/>
          <w:szCs w:val="24"/>
        </w:rPr>
        <w:t>prezintă</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doar</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fișele</w:t>
      </w:r>
      <w:proofErr w:type="spellEnd"/>
      <w:r w:rsidRPr="005A0D5D">
        <w:rPr>
          <w:rFonts w:eastAsiaTheme="minorEastAsia" w:cs="Times New Roman"/>
          <w:i/>
          <w:iCs/>
          <w:szCs w:val="24"/>
        </w:rPr>
        <w:t xml:space="preserve"> de post; </w:t>
      </w:r>
      <w:proofErr w:type="spellStart"/>
      <w:r w:rsidRPr="005A0D5D">
        <w:rPr>
          <w:rFonts w:eastAsiaTheme="minorEastAsia" w:cs="Times New Roman"/>
          <w:i/>
          <w:iCs/>
          <w:szCs w:val="24"/>
        </w:rPr>
        <w:t>pentru</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posturile</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ocupate</w:t>
      </w:r>
      <w:proofErr w:type="spellEnd"/>
      <w:r w:rsidRPr="005A0D5D">
        <w:rPr>
          <w:rFonts w:eastAsiaTheme="minorEastAsia" w:cs="Times New Roman"/>
          <w:i/>
          <w:iCs/>
          <w:szCs w:val="24"/>
        </w:rPr>
        <w:t xml:space="preserve">, se </w:t>
      </w:r>
      <w:proofErr w:type="spellStart"/>
      <w:r w:rsidRPr="005A0D5D">
        <w:rPr>
          <w:rFonts w:eastAsiaTheme="minorEastAsia" w:cs="Times New Roman"/>
          <w:i/>
          <w:iCs/>
          <w:szCs w:val="24"/>
        </w:rPr>
        <w:t>prezintă</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atât</w:t>
      </w:r>
      <w:proofErr w:type="spellEnd"/>
      <w:r w:rsidRPr="005A0D5D">
        <w:rPr>
          <w:rFonts w:eastAsiaTheme="minorEastAsia" w:cs="Times New Roman"/>
          <w:i/>
          <w:iCs/>
          <w:szCs w:val="24"/>
        </w:rPr>
        <w:t xml:space="preserve"> CV-urile, </w:t>
      </w:r>
      <w:proofErr w:type="spellStart"/>
      <w:r w:rsidRPr="005A0D5D">
        <w:rPr>
          <w:rFonts w:eastAsiaTheme="minorEastAsia" w:cs="Times New Roman"/>
          <w:i/>
          <w:iCs/>
          <w:szCs w:val="24"/>
        </w:rPr>
        <w:t>cât</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și</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fișele</w:t>
      </w:r>
      <w:proofErr w:type="spellEnd"/>
      <w:r w:rsidRPr="005A0D5D">
        <w:rPr>
          <w:rFonts w:eastAsiaTheme="minorEastAsia" w:cs="Times New Roman"/>
          <w:i/>
          <w:iCs/>
          <w:szCs w:val="24"/>
        </w:rPr>
        <w:t xml:space="preserve"> de post); a se </w:t>
      </w:r>
      <w:proofErr w:type="spellStart"/>
      <w:r w:rsidRPr="005A0D5D">
        <w:rPr>
          <w:rFonts w:eastAsiaTheme="minorEastAsia" w:cs="Times New Roman"/>
          <w:i/>
          <w:iCs/>
          <w:szCs w:val="24"/>
        </w:rPr>
        <w:t>vedea</w:t>
      </w:r>
      <w:proofErr w:type="spellEnd"/>
      <w:r w:rsidRPr="005A0D5D">
        <w:rPr>
          <w:rFonts w:eastAsiaTheme="minorEastAsia" w:cs="Times New Roman"/>
          <w:i/>
          <w:iCs/>
          <w:szCs w:val="24"/>
        </w:rPr>
        <w:t xml:space="preserve"> </w:t>
      </w:r>
      <w:proofErr w:type="spellStart"/>
      <w:r w:rsidRPr="005A0D5D">
        <w:rPr>
          <w:rFonts w:eastAsiaTheme="minorEastAsia" w:cs="Times New Roman"/>
          <w:i/>
          <w:iCs/>
          <w:szCs w:val="24"/>
        </w:rPr>
        <w:t>d</w:t>
      </w:r>
      <w:r w:rsidR="008A7434" w:rsidRPr="005A0D5D">
        <w:rPr>
          <w:rFonts w:eastAsiaTheme="minorEastAsia" w:cs="Times New Roman"/>
          <w:i/>
          <w:iCs/>
          <w:szCs w:val="24"/>
        </w:rPr>
        <w:t>escrierea</w:t>
      </w:r>
      <w:proofErr w:type="spellEnd"/>
      <w:r w:rsidR="008A7434" w:rsidRPr="005A0D5D">
        <w:rPr>
          <w:rFonts w:eastAsiaTheme="minorEastAsia" w:cs="Times New Roman"/>
          <w:i/>
          <w:iCs/>
          <w:szCs w:val="24"/>
        </w:rPr>
        <w:t xml:space="preserve"> din </w:t>
      </w:r>
      <w:proofErr w:type="spellStart"/>
      <w:r w:rsidR="008A7434" w:rsidRPr="005A0D5D">
        <w:rPr>
          <w:rFonts w:eastAsiaTheme="minorEastAsia" w:cs="Times New Roman"/>
          <w:i/>
          <w:iCs/>
          <w:szCs w:val="24"/>
        </w:rPr>
        <w:t>secţiunea</w:t>
      </w:r>
      <w:proofErr w:type="spellEnd"/>
      <w:r w:rsidR="008A7434" w:rsidRPr="005A0D5D">
        <w:rPr>
          <w:rFonts w:eastAsiaTheme="minorEastAsia" w:cs="Times New Roman"/>
          <w:i/>
          <w:iCs/>
          <w:szCs w:val="24"/>
        </w:rPr>
        <w:t xml:space="preserve"> </w:t>
      </w:r>
      <w:proofErr w:type="spellStart"/>
      <w:r w:rsidR="008A7434" w:rsidRPr="005A0D5D">
        <w:rPr>
          <w:rFonts w:eastAsiaTheme="minorEastAsia" w:cs="Times New Roman"/>
          <w:i/>
          <w:iCs/>
          <w:szCs w:val="24"/>
        </w:rPr>
        <w:t>Resurse</w:t>
      </w:r>
      <w:proofErr w:type="spellEnd"/>
      <w:r w:rsidR="008A7434" w:rsidRPr="005A0D5D">
        <w:rPr>
          <w:rFonts w:eastAsiaTheme="minorEastAsia" w:cs="Times New Roman"/>
          <w:i/>
          <w:iCs/>
          <w:szCs w:val="24"/>
        </w:rPr>
        <w:t xml:space="preserve"> </w:t>
      </w:r>
      <w:proofErr w:type="spellStart"/>
      <w:r w:rsidRPr="005A0D5D">
        <w:rPr>
          <w:rFonts w:eastAsiaTheme="minorEastAsia" w:cs="Times New Roman"/>
          <w:i/>
          <w:iCs/>
          <w:szCs w:val="24"/>
        </w:rPr>
        <w:t>Umane</w:t>
      </w:r>
      <w:proofErr w:type="spellEnd"/>
      <w:r w:rsidRPr="005A0D5D">
        <w:rPr>
          <w:rFonts w:eastAsiaTheme="minorEastAsia" w:cs="Times New Roman"/>
          <w:i/>
          <w:iCs/>
          <w:szCs w:val="24"/>
        </w:rPr>
        <w:t xml:space="preserve"> </w:t>
      </w:r>
      <w:r w:rsidR="009369AB" w:rsidRPr="005A0D5D">
        <w:rPr>
          <w:rFonts w:eastAsiaTheme="minorEastAsia" w:cs="Times New Roman"/>
          <w:i/>
          <w:iCs/>
          <w:szCs w:val="24"/>
        </w:rPr>
        <w:t xml:space="preserve">Implicate </w:t>
      </w:r>
      <w:r w:rsidRPr="005A0D5D">
        <w:rPr>
          <w:rFonts w:eastAsiaTheme="minorEastAsia" w:cs="Times New Roman"/>
          <w:i/>
          <w:iCs/>
          <w:szCs w:val="24"/>
        </w:rPr>
        <w:t xml:space="preserve">din </w:t>
      </w:r>
      <w:proofErr w:type="spellStart"/>
      <w:r w:rsidRPr="005A0D5D">
        <w:rPr>
          <w:rFonts w:eastAsiaTheme="minorEastAsia" w:cs="Times New Roman"/>
          <w:i/>
          <w:iCs/>
          <w:szCs w:val="24"/>
        </w:rPr>
        <w:t>Cererea</w:t>
      </w:r>
      <w:proofErr w:type="spellEnd"/>
      <w:r w:rsidRPr="005A0D5D">
        <w:rPr>
          <w:rFonts w:eastAsiaTheme="minorEastAsia" w:cs="Times New Roman"/>
          <w:i/>
          <w:iCs/>
          <w:szCs w:val="24"/>
        </w:rPr>
        <w:t xml:space="preserve"> de </w:t>
      </w:r>
      <w:proofErr w:type="spellStart"/>
      <w:r w:rsidRPr="005A0D5D">
        <w:rPr>
          <w:rFonts w:eastAsiaTheme="minorEastAsia" w:cs="Times New Roman"/>
          <w:i/>
          <w:iCs/>
          <w:szCs w:val="24"/>
        </w:rPr>
        <w:t>Finanţare</w:t>
      </w:r>
      <w:proofErr w:type="spellEnd"/>
      <w:r w:rsidRPr="005A0D5D">
        <w:rPr>
          <w:rFonts w:eastAsiaTheme="minorEastAsia" w:cs="Times New Roman"/>
          <w:i/>
          <w:iCs/>
          <w:szCs w:val="24"/>
        </w:rPr>
        <w:t>.</w:t>
      </w:r>
    </w:p>
    <w:p w14:paraId="0960084C" w14:textId="77777777" w:rsidR="00880814" w:rsidRPr="005A0D5D" w:rsidRDefault="00880814" w:rsidP="00880814">
      <w:pPr>
        <w:pStyle w:val="ListParagraph"/>
        <w:numPr>
          <w:ilvl w:val="0"/>
          <w:numId w:val="45"/>
        </w:numPr>
        <w:tabs>
          <w:tab w:val="left" w:pos="720"/>
        </w:tabs>
        <w:ind w:left="450" w:hanging="450"/>
        <w:rPr>
          <w:szCs w:val="24"/>
          <w:lang w:val="ro-RO"/>
        </w:rPr>
      </w:pPr>
      <w:r w:rsidRPr="005A0D5D">
        <w:rPr>
          <w:szCs w:val="24"/>
          <w:lang w:val="ro-RO"/>
        </w:rPr>
        <w:t xml:space="preserve">Solicitantul </w:t>
      </w:r>
      <w:r w:rsidRPr="005A0D5D">
        <w:rPr>
          <w:rFonts w:cs="Times New Roman"/>
          <w:szCs w:val="24"/>
          <w:lang w:val="ro-RO"/>
        </w:rPr>
        <w:t>demonstrează</w:t>
      </w:r>
      <w:r w:rsidRPr="005A0D5D">
        <w:rPr>
          <w:szCs w:val="24"/>
          <w:lang w:val="ro-RO"/>
        </w:rPr>
        <w:t xml:space="preserve"> capacitate tehnică pentru susținerea activităților proiectului.</w:t>
      </w:r>
    </w:p>
    <w:p w14:paraId="4B6834BF" w14:textId="1AC0E998" w:rsidR="00B867AB" w:rsidRPr="005A0D5D" w:rsidRDefault="00480323" w:rsidP="00480323">
      <w:pPr>
        <w:pStyle w:val="ListParagraph"/>
        <w:numPr>
          <w:ilvl w:val="0"/>
          <w:numId w:val="44"/>
        </w:numPr>
        <w:tabs>
          <w:tab w:val="left" w:pos="1890"/>
        </w:tabs>
        <w:ind w:left="1260" w:hanging="450"/>
        <w:rPr>
          <w:rFonts w:eastAsiaTheme="minorEastAsia" w:cs="Times New Roman"/>
          <w:i/>
          <w:iCs/>
          <w:szCs w:val="24"/>
          <w:lang w:val="ro-RO"/>
        </w:rPr>
      </w:pPr>
      <w:r w:rsidRPr="005A0D5D">
        <w:rPr>
          <w:i/>
          <w:iCs/>
          <w:lang w:val="ro-RO"/>
        </w:rPr>
        <w:t xml:space="preserve">Se probează prin dovedirea studiilor/experienței angajaților/structurii, în implementarea unor proiecte/activități din domeniul relevant funcției prestate în cadrul proiectului: CV-uri, fișe de post și alte informații similare relevante (diplome/decizii interne) - a se vedea secțiunea Capacitate tehnică din Cererea de Finanțare; echipa tehnică va fi menționată în decizia UIP/echipă de </w:t>
      </w:r>
      <w:proofErr w:type="spellStart"/>
      <w:r w:rsidRPr="005A0D5D">
        <w:rPr>
          <w:i/>
          <w:iCs/>
          <w:lang w:val="ro-RO"/>
        </w:rPr>
        <w:t>managemen</w:t>
      </w:r>
      <w:proofErr w:type="spellEnd"/>
      <w:r w:rsidRPr="005A0D5D">
        <w:rPr>
          <w:i/>
          <w:iCs/>
          <w:lang w:val="ro-RO"/>
        </w:rPr>
        <w:t>, într-un capitol separat;</w:t>
      </w:r>
    </w:p>
    <w:p w14:paraId="0DF38916" w14:textId="7C49AD0E" w:rsidR="00C8315B" w:rsidRPr="005A0D5D" w:rsidRDefault="00C8315B" w:rsidP="00C8315B">
      <w:pPr>
        <w:pStyle w:val="ListParagraph"/>
        <w:numPr>
          <w:ilvl w:val="0"/>
          <w:numId w:val="45"/>
        </w:numPr>
        <w:ind w:left="448" w:hanging="448"/>
        <w:rPr>
          <w:rFonts w:eastAsia="Calibri" w:cs="Times New Roman"/>
          <w:i/>
          <w:iCs/>
          <w:szCs w:val="24"/>
          <w:lang w:val="ro-RO"/>
        </w:rPr>
      </w:pPr>
      <w:r w:rsidRPr="005A0D5D">
        <w:rPr>
          <w:rFonts w:eastAsia="Calibri" w:cs="Times New Roman"/>
          <w:i/>
          <w:iCs/>
          <w:szCs w:val="24"/>
          <w:lang w:val="ro-RO"/>
        </w:rPr>
        <w:t xml:space="preserve">Solicitantul </w:t>
      </w:r>
      <w:r w:rsidRPr="005A0D5D">
        <w:rPr>
          <w:rFonts w:cs="Times New Roman"/>
          <w:szCs w:val="24"/>
          <w:lang w:val="ro-RO"/>
        </w:rPr>
        <w:t>demonstreaz</w:t>
      </w:r>
      <w:r w:rsidRPr="005A0D5D">
        <w:rPr>
          <w:rFonts w:cs="Times New Roman" w:hint="eastAsia"/>
          <w:szCs w:val="24"/>
          <w:lang w:val="ro-RO"/>
        </w:rPr>
        <w:t>ă</w:t>
      </w:r>
      <w:r w:rsidRPr="005A0D5D">
        <w:rPr>
          <w:rFonts w:eastAsia="Calibri" w:cs="Times New Roman"/>
          <w:i/>
          <w:iCs/>
          <w:szCs w:val="24"/>
          <w:lang w:val="ro-RO"/>
        </w:rPr>
        <w:t xml:space="preserve"> capacitatea financiar</w:t>
      </w:r>
      <w:r w:rsidRPr="005A0D5D">
        <w:rPr>
          <w:rFonts w:eastAsia="Calibri" w:cs="Times New Roman" w:hint="eastAsia"/>
          <w:i/>
          <w:iCs/>
          <w:szCs w:val="24"/>
          <w:lang w:val="ro-RO"/>
        </w:rPr>
        <w:t>ă</w:t>
      </w:r>
      <w:r w:rsidRPr="005A0D5D">
        <w:rPr>
          <w:rFonts w:eastAsia="Calibri" w:cs="Times New Roman"/>
          <w:i/>
          <w:iCs/>
          <w:szCs w:val="24"/>
          <w:lang w:val="ro-RO"/>
        </w:rPr>
        <w:t xml:space="preserve"> pentru implementarea proiectului prin indicatorii de solvabilitate, respectiv dacă raportul dintre Datorii totale și Capitaluri proprii care trebuie s</w:t>
      </w:r>
      <w:r w:rsidRPr="005A0D5D">
        <w:rPr>
          <w:rFonts w:eastAsia="Calibri" w:cs="Times New Roman" w:hint="eastAsia"/>
          <w:i/>
          <w:iCs/>
          <w:szCs w:val="24"/>
          <w:lang w:val="ro-RO"/>
        </w:rPr>
        <w:t>ă</w:t>
      </w:r>
      <w:r w:rsidRPr="005A0D5D">
        <w:rPr>
          <w:rFonts w:eastAsia="Calibri" w:cs="Times New Roman"/>
          <w:i/>
          <w:iCs/>
          <w:szCs w:val="24"/>
          <w:lang w:val="ro-RO"/>
        </w:rPr>
        <w:t xml:space="preserve"> fie mai mic </w:t>
      </w:r>
      <w:r w:rsidR="00902EE3" w:rsidRPr="005A0D5D">
        <w:rPr>
          <w:rFonts w:eastAsia="Calibri" w:cs="Times New Roman"/>
          <w:i/>
          <w:iCs/>
          <w:szCs w:val="24"/>
          <w:lang w:val="ro-RO"/>
        </w:rPr>
        <w:t>7</w:t>
      </w:r>
      <w:r w:rsidRPr="005A0D5D">
        <w:rPr>
          <w:rFonts w:eastAsia="Calibri" w:cs="Times New Roman"/>
          <w:i/>
          <w:iCs/>
          <w:szCs w:val="24"/>
          <w:lang w:val="ro-RO"/>
        </w:rPr>
        <w:t>,5, în ultimul an financiar. Dac</w:t>
      </w:r>
      <w:r w:rsidRPr="005A0D5D">
        <w:rPr>
          <w:rFonts w:eastAsia="Calibri" w:cs="Times New Roman" w:hint="eastAsia"/>
          <w:i/>
          <w:iCs/>
          <w:szCs w:val="24"/>
          <w:lang w:val="ro-RO"/>
        </w:rPr>
        <w:t>ă</w:t>
      </w:r>
      <w:r w:rsidRPr="005A0D5D">
        <w:rPr>
          <w:rFonts w:eastAsia="Calibri" w:cs="Times New Roman"/>
          <w:i/>
          <w:iCs/>
          <w:szCs w:val="24"/>
          <w:lang w:val="ro-RO"/>
        </w:rPr>
        <w:t xml:space="preserve"> solicitantul nu </w:t>
      </w:r>
      <w:proofErr w:type="spellStart"/>
      <w:r w:rsidRPr="005A0D5D">
        <w:rPr>
          <w:rFonts w:eastAsia="Calibri" w:cs="Times New Roman" w:hint="eastAsia"/>
          <w:i/>
          <w:iCs/>
          <w:szCs w:val="24"/>
          <w:lang w:val="ro-RO"/>
        </w:rPr>
        <w:t>î</w:t>
      </w:r>
      <w:r w:rsidRPr="005A0D5D">
        <w:rPr>
          <w:rFonts w:eastAsia="Calibri" w:cs="Times New Roman"/>
          <w:i/>
          <w:iCs/>
          <w:szCs w:val="24"/>
          <w:lang w:val="ro-RO"/>
        </w:rPr>
        <w:t>ndepline</w:t>
      </w:r>
      <w:r w:rsidRPr="005A0D5D">
        <w:rPr>
          <w:rFonts w:eastAsia="Calibri" w:cs="Times New Roman" w:hint="eastAsia"/>
          <w:i/>
          <w:iCs/>
          <w:szCs w:val="24"/>
          <w:lang w:val="ro-RO"/>
        </w:rPr>
        <w:t>ş</w:t>
      </w:r>
      <w:r w:rsidRPr="005A0D5D">
        <w:rPr>
          <w:rFonts w:eastAsia="Calibri" w:cs="Times New Roman"/>
          <w:i/>
          <w:iCs/>
          <w:szCs w:val="24"/>
          <w:lang w:val="ro-RO"/>
        </w:rPr>
        <w:t>te</w:t>
      </w:r>
      <w:proofErr w:type="spellEnd"/>
      <w:r w:rsidRPr="005A0D5D">
        <w:rPr>
          <w:rFonts w:eastAsia="Calibri" w:cs="Times New Roman"/>
          <w:i/>
          <w:iCs/>
          <w:szCs w:val="24"/>
          <w:lang w:val="ro-RO"/>
        </w:rPr>
        <w:t xml:space="preserve"> acest criteriu</w:t>
      </w:r>
      <w:r w:rsidR="004F76C8" w:rsidRPr="005A0D5D">
        <w:rPr>
          <w:rFonts w:eastAsia="Calibri" w:cs="Times New Roman"/>
          <w:i/>
          <w:iCs/>
          <w:szCs w:val="24"/>
          <w:lang w:val="ro-RO"/>
        </w:rPr>
        <w:t xml:space="preserve"> sau nu are un exercițiu financiar încheiat(este înființată în anul depunerii ofertei)</w:t>
      </w:r>
      <w:r w:rsidRPr="005A0D5D">
        <w:rPr>
          <w:rFonts w:eastAsia="Calibri" w:cs="Times New Roman"/>
          <w:i/>
          <w:iCs/>
          <w:szCs w:val="24"/>
          <w:lang w:val="ro-RO"/>
        </w:rPr>
        <w:t>, trebuie să</w:t>
      </w:r>
      <w:r w:rsidRPr="005A0D5D">
        <w:rPr>
          <w:i/>
        </w:rPr>
        <w:t xml:space="preserve"> </w:t>
      </w:r>
      <w:proofErr w:type="spellStart"/>
      <w:r w:rsidRPr="005A0D5D">
        <w:rPr>
          <w:rStyle w:val="spelle"/>
          <w:i/>
        </w:rPr>
        <w:t>prezinte</w:t>
      </w:r>
      <w:proofErr w:type="spellEnd"/>
      <w:r w:rsidRPr="005A0D5D">
        <w:rPr>
          <w:i/>
        </w:rPr>
        <w:t xml:space="preserve"> la </w:t>
      </w:r>
      <w:proofErr w:type="spellStart"/>
      <w:r w:rsidRPr="005A0D5D">
        <w:rPr>
          <w:rStyle w:val="spelle"/>
          <w:i/>
        </w:rPr>
        <w:t>depunere</w:t>
      </w:r>
      <w:proofErr w:type="spellEnd"/>
      <w:r w:rsidRPr="005A0D5D">
        <w:rPr>
          <w:i/>
        </w:rPr>
        <w:t xml:space="preserve"> o </w:t>
      </w:r>
      <w:proofErr w:type="spellStart"/>
      <w:r w:rsidRPr="005A0D5D">
        <w:rPr>
          <w:rStyle w:val="spelle"/>
          <w:b/>
          <w:bCs/>
          <w:i/>
        </w:rPr>
        <w:t>scrisoare</w:t>
      </w:r>
      <w:proofErr w:type="spellEnd"/>
      <w:r w:rsidRPr="005A0D5D">
        <w:rPr>
          <w:b/>
          <w:bCs/>
          <w:i/>
        </w:rPr>
        <w:t xml:space="preserve"> de </w:t>
      </w:r>
      <w:bookmarkStart w:id="37" w:name="_Hlk92735042"/>
      <w:proofErr w:type="spellStart"/>
      <w:r w:rsidRPr="005A0D5D">
        <w:rPr>
          <w:rStyle w:val="spelle"/>
          <w:b/>
          <w:bCs/>
          <w:i/>
        </w:rPr>
        <w:t>confort</w:t>
      </w:r>
      <w:proofErr w:type="spellEnd"/>
      <w:r w:rsidRPr="005A0D5D">
        <w:rPr>
          <w:b/>
          <w:bCs/>
          <w:i/>
        </w:rPr>
        <w:t xml:space="preserve"> </w:t>
      </w:r>
      <w:proofErr w:type="spellStart"/>
      <w:r w:rsidRPr="005A0D5D">
        <w:rPr>
          <w:rStyle w:val="spelle"/>
          <w:b/>
          <w:bCs/>
          <w:i/>
        </w:rPr>
        <w:t>angajantă</w:t>
      </w:r>
      <w:proofErr w:type="spellEnd"/>
      <w:r w:rsidRPr="005A0D5D">
        <w:rPr>
          <w:i/>
        </w:rPr>
        <w:t xml:space="preserve"> </w:t>
      </w:r>
      <w:proofErr w:type="spellStart"/>
      <w:r w:rsidRPr="005A0D5D">
        <w:rPr>
          <w:rStyle w:val="spelle"/>
          <w:i/>
        </w:rPr>
        <w:t>emisă</w:t>
      </w:r>
      <w:proofErr w:type="spellEnd"/>
      <w:r w:rsidRPr="005A0D5D">
        <w:rPr>
          <w:i/>
        </w:rPr>
        <w:t xml:space="preserve"> de o </w:t>
      </w:r>
      <w:proofErr w:type="spellStart"/>
      <w:r w:rsidRPr="005A0D5D">
        <w:rPr>
          <w:rStyle w:val="spelle"/>
          <w:i/>
        </w:rPr>
        <w:t>instituție</w:t>
      </w:r>
      <w:proofErr w:type="spellEnd"/>
      <w:r w:rsidRPr="005A0D5D">
        <w:rPr>
          <w:i/>
        </w:rPr>
        <w:t xml:space="preserve"> </w:t>
      </w:r>
      <w:proofErr w:type="spellStart"/>
      <w:r w:rsidRPr="005A0D5D">
        <w:rPr>
          <w:rStyle w:val="spelle"/>
          <w:i/>
        </w:rPr>
        <w:t>bancară</w:t>
      </w:r>
      <w:proofErr w:type="spellEnd"/>
      <w:r w:rsidRPr="005A0D5D">
        <w:rPr>
          <w:rStyle w:val="spelle"/>
        </w:rPr>
        <w:t xml:space="preserve"> </w:t>
      </w:r>
      <w:proofErr w:type="spellStart"/>
      <w:r w:rsidRPr="005A0D5D">
        <w:rPr>
          <w:rStyle w:val="spelle"/>
          <w:i/>
        </w:rPr>
        <w:t>privind</w:t>
      </w:r>
      <w:proofErr w:type="spellEnd"/>
      <w:r w:rsidRPr="005A0D5D">
        <w:rPr>
          <w:rStyle w:val="spelle"/>
          <w:i/>
        </w:rPr>
        <w:t xml:space="preserve"> </w:t>
      </w:r>
      <w:proofErr w:type="spellStart"/>
      <w:r w:rsidRPr="005A0D5D">
        <w:rPr>
          <w:rStyle w:val="spelle"/>
          <w:i/>
        </w:rPr>
        <w:t>asigurarea</w:t>
      </w:r>
      <w:proofErr w:type="spellEnd"/>
      <w:r w:rsidRPr="005A0D5D">
        <w:rPr>
          <w:rStyle w:val="spelle"/>
          <w:i/>
        </w:rPr>
        <w:t xml:space="preserve"> </w:t>
      </w:r>
      <w:proofErr w:type="spellStart"/>
      <w:r w:rsidRPr="005A0D5D">
        <w:rPr>
          <w:rStyle w:val="spelle"/>
          <w:i/>
        </w:rPr>
        <w:t>unui</w:t>
      </w:r>
      <w:proofErr w:type="spellEnd"/>
      <w:r w:rsidRPr="005A0D5D">
        <w:rPr>
          <w:rStyle w:val="spelle"/>
          <w:i/>
        </w:rPr>
        <w:t xml:space="preserve"> credit </w:t>
      </w:r>
      <w:r w:rsidR="004F76C8" w:rsidRPr="005A0D5D">
        <w:rPr>
          <w:rStyle w:val="spelle"/>
          <w:i/>
        </w:rPr>
        <w:t xml:space="preserve">care </w:t>
      </w:r>
      <w:proofErr w:type="spellStart"/>
      <w:r w:rsidR="004F76C8" w:rsidRPr="005A0D5D">
        <w:rPr>
          <w:rStyle w:val="spelle"/>
          <w:i/>
        </w:rPr>
        <w:t>să</w:t>
      </w:r>
      <w:proofErr w:type="spellEnd"/>
      <w:r w:rsidR="004F76C8" w:rsidRPr="005A0D5D">
        <w:rPr>
          <w:rStyle w:val="spelle"/>
          <w:i/>
        </w:rPr>
        <w:t xml:space="preserve"> </w:t>
      </w:r>
      <w:proofErr w:type="spellStart"/>
      <w:r w:rsidR="004F76C8" w:rsidRPr="005A0D5D">
        <w:rPr>
          <w:rStyle w:val="spelle"/>
          <w:i/>
        </w:rPr>
        <w:t>acopere</w:t>
      </w:r>
      <w:proofErr w:type="spellEnd"/>
      <w:r w:rsidR="004F76C8" w:rsidRPr="005A0D5D">
        <w:rPr>
          <w:rStyle w:val="spelle"/>
          <w:i/>
        </w:rPr>
        <w:t xml:space="preserve"> </w:t>
      </w:r>
      <w:proofErr w:type="spellStart"/>
      <w:r w:rsidR="004F76C8" w:rsidRPr="005A0D5D">
        <w:rPr>
          <w:rStyle w:val="spelle"/>
          <w:i/>
        </w:rPr>
        <w:t>toată</w:t>
      </w:r>
      <w:proofErr w:type="spellEnd"/>
      <w:r w:rsidR="004F76C8" w:rsidRPr="005A0D5D">
        <w:rPr>
          <w:rStyle w:val="spelle"/>
          <w:i/>
        </w:rPr>
        <w:t xml:space="preserve"> </w:t>
      </w:r>
      <w:proofErr w:type="spellStart"/>
      <w:r w:rsidR="004F76C8" w:rsidRPr="005A0D5D">
        <w:rPr>
          <w:rStyle w:val="spelle"/>
          <w:i/>
        </w:rPr>
        <w:t>suma</w:t>
      </w:r>
      <w:proofErr w:type="spellEnd"/>
      <w:r w:rsidR="004F76C8" w:rsidRPr="005A0D5D">
        <w:rPr>
          <w:rStyle w:val="spelle"/>
          <w:i/>
        </w:rPr>
        <w:t xml:space="preserve"> </w:t>
      </w:r>
      <w:proofErr w:type="spellStart"/>
      <w:r w:rsidR="004F76C8" w:rsidRPr="005A0D5D">
        <w:rPr>
          <w:rStyle w:val="spelle"/>
          <w:i/>
        </w:rPr>
        <w:t>necesară</w:t>
      </w:r>
      <w:proofErr w:type="spellEnd"/>
      <w:r w:rsidR="004F76C8" w:rsidRPr="005A0D5D">
        <w:rPr>
          <w:rStyle w:val="spelle"/>
          <w:i/>
        </w:rPr>
        <w:t xml:space="preserve"> </w:t>
      </w:r>
      <w:proofErr w:type="spellStart"/>
      <w:r w:rsidRPr="005A0D5D">
        <w:rPr>
          <w:rStyle w:val="spelle"/>
          <w:i/>
        </w:rPr>
        <w:t>pentru</w:t>
      </w:r>
      <w:proofErr w:type="spellEnd"/>
      <w:r w:rsidRPr="005A0D5D">
        <w:rPr>
          <w:rStyle w:val="spelle"/>
          <w:i/>
        </w:rPr>
        <w:t xml:space="preserve"> </w:t>
      </w:r>
      <w:proofErr w:type="spellStart"/>
      <w:r w:rsidRPr="005A0D5D">
        <w:rPr>
          <w:rStyle w:val="spelle"/>
          <w:i/>
        </w:rPr>
        <w:t>cofinanțarea</w:t>
      </w:r>
      <w:proofErr w:type="spellEnd"/>
      <w:r w:rsidRPr="005A0D5D">
        <w:rPr>
          <w:rStyle w:val="spelle"/>
          <w:i/>
        </w:rPr>
        <w:t xml:space="preserve"> </w:t>
      </w:r>
      <w:proofErr w:type="spellStart"/>
      <w:r w:rsidRPr="005A0D5D">
        <w:rPr>
          <w:rStyle w:val="spelle"/>
          <w:i/>
        </w:rPr>
        <w:t>proiectului</w:t>
      </w:r>
      <w:proofErr w:type="spellEnd"/>
      <w:r w:rsidRPr="005A0D5D">
        <w:rPr>
          <w:rStyle w:val="spelle"/>
          <w:i/>
        </w:rPr>
        <w:t xml:space="preserve"> </w:t>
      </w:r>
      <w:proofErr w:type="spellStart"/>
      <w:r w:rsidRPr="005A0D5D">
        <w:rPr>
          <w:rStyle w:val="spelle"/>
          <w:i/>
        </w:rPr>
        <w:t>și</w:t>
      </w:r>
      <w:proofErr w:type="spellEnd"/>
      <w:r w:rsidRPr="005A0D5D">
        <w:rPr>
          <w:rStyle w:val="spelle"/>
          <w:i/>
        </w:rPr>
        <w:t xml:space="preserve"> </w:t>
      </w:r>
      <w:proofErr w:type="spellStart"/>
      <w:r w:rsidRPr="005A0D5D">
        <w:rPr>
          <w:rStyle w:val="spelle"/>
          <w:i/>
        </w:rPr>
        <w:t>cheltuielile</w:t>
      </w:r>
      <w:proofErr w:type="spellEnd"/>
      <w:r w:rsidRPr="005A0D5D">
        <w:rPr>
          <w:rStyle w:val="spelle"/>
          <w:i/>
        </w:rPr>
        <w:t xml:space="preserve"> </w:t>
      </w:r>
      <w:proofErr w:type="spellStart"/>
      <w:r w:rsidRPr="005A0D5D">
        <w:rPr>
          <w:rStyle w:val="spelle"/>
          <w:i/>
        </w:rPr>
        <w:t>neeligibile</w:t>
      </w:r>
      <w:proofErr w:type="spellEnd"/>
      <w:r w:rsidRPr="005A0D5D">
        <w:rPr>
          <w:rStyle w:val="spelle"/>
          <w:i/>
        </w:rPr>
        <w:t xml:space="preserve"> ale </w:t>
      </w:r>
      <w:proofErr w:type="spellStart"/>
      <w:r w:rsidRPr="005A0D5D">
        <w:rPr>
          <w:rStyle w:val="spelle"/>
          <w:i/>
        </w:rPr>
        <w:t>proiectului</w:t>
      </w:r>
      <w:proofErr w:type="spellEnd"/>
      <w:r w:rsidRPr="005A0D5D">
        <w:rPr>
          <w:rStyle w:val="spelle"/>
          <w:i/>
        </w:rPr>
        <w:t>;</w:t>
      </w:r>
    </w:p>
    <w:bookmarkEnd w:id="37"/>
    <w:p w14:paraId="382674C9" w14:textId="189C1263" w:rsidR="006557AE" w:rsidRDefault="006557AE" w:rsidP="00C25D07">
      <w:pPr>
        <w:spacing w:before="60" w:after="0" w:line="240" w:lineRule="auto"/>
        <w:contextualSpacing/>
        <w:jc w:val="both"/>
        <w:rPr>
          <w:rFonts w:ascii="Times New Roman" w:eastAsia="Calibri" w:hAnsi="Times New Roman" w:cs="Times New Roman"/>
          <w:i/>
          <w:iCs/>
          <w:szCs w:val="24"/>
          <w:lang w:val="ro-RO"/>
        </w:rPr>
      </w:pPr>
    </w:p>
    <w:p w14:paraId="367A15B0" w14:textId="77777777" w:rsidR="009D23C4" w:rsidRPr="005A0D5D" w:rsidRDefault="009D23C4" w:rsidP="00C25D07">
      <w:pPr>
        <w:spacing w:before="60" w:after="0" w:line="240" w:lineRule="auto"/>
        <w:contextualSpacing/>
        <w:jc w:val="both"/>
        <w:rPr>
          <w:rFonts w:ascii="Times New Roman" w:eastAsia="Calibri" w:hAnsi="Times New Roman" w:cs="Times New Roman"/>
          <w:i/>
          <w:iCs/>
          <w:szCs w:val="24"/>
          <w:lang w:val="ro-RO"/>
        </w:rPr>
      </w:pPr>
    </w:p>
    <w:p w14:paraId="166038AA" w14:textId="6683273B" w:rsidR="00DF1F11" w:rsidRPr="005A0D5D" w:rsidRDefault="00802343" w:rsidP="00802343">
      <w:pPr>
        <w:spacing w:before="60"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      </w:t>
      </w:r>
      <w:r w:rsidR="008A7434" w:rsidRPr="005A0D5D">
        <w:rPr>
          <w:rFonts w:ascii="Times New Roman" w:eastAsia="Calibri" w:hAnsi="Times New Roman" w:cs="Times New Roman"/>
          <w:i/>
          <w:iCs/>
          <w:szCs w:val="24"/>
          <w:lang w:val="ro-RO"/>
        </w:rPr>
        <w:t xml:space="preserve"> </w:t>
      </w:r>
      <w:r w:rsidR="00564CF5" w:rsidRPr="005A0D5D">
        <w:rPr>
          <w:rFonts w:ascii="Times New Roman" w:eastAsia="Calibri" w:hAnsi="Times New Roman" w:cs="Times New Roman"/>
          <w:i/>
          <w:iCs/>
          <w:szCs w:val="24"/>
          <w:lang w:val="ro-RO"/>
        </w:rPr>
        <w:t>Probează cu:</w:t>
      </w:r>
    </w:p>
    <w:p w14:paraId="085106AB" w14:textId="77777777" w:rsidR="00C8315B" w:rsidRPr="005A0D5D" w:rsidRDefault="00C8315B" w:rsidP="00C8315B">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A0D5D">
        <w:rPr>
          <w:rFonts w:ascii="Times New Roman" w:hAnsi="Times New Roman" w:cs="Times New Roman"/>
          <w:i/>
          <w:iCs/>
          <w:szCs w:val="24"/>
          <w:lang w:val="ro-RO"/>
        </w:rPr>
        <w:t>Bilanțul contabil (consolidat unde este cazul) auditat/semnat de cenzori dac</w:t>
      </w:r>
      <w:r w:rsidRPr="005A0D5D">
        <w:rPr>
          <w:rFonts w:ascii="Times New Roman" w:hAnsi="Times New Roman" w:cs="Times New Roman" w:hint="eastAsia"/>
          <w:i/>
          <w:iCs/>
          <w:szCs w:val="24"/>
          <w:lang w:val="ro-RO"/>
        </w:rPr>
        <w:t>ă</w:t>
      </w:r>
      <w:r w:rsidRPr="005A0D5D">
        <w:rPr>
          <w:rFonts w:ascii="Times New Roman" w:hAnsi="Times New Roman" w:cs="Times New Roman"/>
          <w:i/>
          <w:iCs/>
          <w:szCs w:val="24"/>
          <w:lang w:val="ro-RO"/>
        </w:rPr>
        <w:t xml:space="preserve"> acest lucru este solicitat de </w:t>
      </w:r>
      <w:proofErr w:type="spellStart"/>
      <w:r w:rsidRPr="005A0D5D">
        <w:rPr>
          <w:rFonts w:ascii="Times New Roman" w:hAnsi="Times New Roman" w:cs="Times New Roman"/>
          <w:i/>
          <w:iCs/>
          <w:szCs w:val="24"/>
          <w:lang w:val="ro-RO"/>
        </w:rPr>
        <w:t>legisla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vigoare, depus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nregistrat la organul fiscal competent, pentru ultimele 3 </w:t>
      </w:r>
      <w:proofErr w:type="spellStart"/>
      <w:r w:rsidRPr="005A0D5D">
        <w:rPr>
          <w:rFonts w:ascii="Times New Roman" w:hAnsi="Times New Roman" w:cs="Times New Roman"/>
          <w:i/>
          <w:iCs/>
          <w:szCs w:val="24"/>
          <w:lang w:val="ro-RO"/>
        </w:rPr>
        <w:t>exerci</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ii</w:t>
      </w:r>
      <w:proofErr w:type="spellEnd"/>
      <w:r w:rsidRPr="005A0D5D">
        <w:rPr>
          <w:rFonts w:ascii="Times New Roman" w:hAnsi="Times New Roman" w:cs="Times New Roman"/>
          <w:i/>
          <w:iCs/>
          <w:szCs w:val="24"/>
          <w:lang w:val="ro-RO"/>
        </w:rPr>
        <w:t xml:space="preserve"> financiare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ncheiate, anterioare anului de depunere a Cererii de </w:t>
      </w:r>
      <w:proofErr w:type="spellStart"/>
      <w:r w:rsidRPr="005A0D5D">
        <w:rPr>
          <w:rFonts w:ascii="Times New Roman" w:hAnsi="Times New Roman" w:cs="Times New Roman"/>
          <w:i/>
          <w:iCs/>
          <w:szCs w:val="24"/>
          <w:lang w:val="ro-RO"/>
        </w:rPr>
        <w:t>finan</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are</w:t>
      </w:r>
      <w:proofErr w:type="spellEnd"/>
      <w:r w:rsidRPr="005A0D5D">
        <w:rPr>
          <w:rFonts w:ascii="Times New Roman" w:hAnsi="Times New Roman" w:cs="Times New Roman"/>
          <w:i/>
          <w:iCs/>
          <w:szCs w:val="24"/>
          <w:lang w:val="ro-RO"/>
        </w:rPr>
        <w:t xml:space="preserv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corelare cu secțiunea Solicitant din Cererea de </w:t>
      </w:r>
      <w:proofErr w:type="spellStart"/>
      <w:r w:rsidRPr="005A0D5D">
        <w:rPr>
          <w:rFonts w:ascii="Times New Roman" w:hAnsi="Times New Roman" w:cs="Times New Roman"/>
          <w:i/>
          <w:iCs/>
          <w:szCs w:val="24"/>
          <w:lang w:val="ro-RO"/>
        </w:rPr>
        <w:t>finan</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are</w:t>
      </w:r>
      <w:proofErr w:type="spellEnd"/>
      <w:r w:rsidRPr="005A0D5D">
        <w:rPr>
          <w:rFonts w:ascii="Times New Roman" w:hAnsi="Times New Roman" w:cs="Times New Roman"/>
          <w:i/>
          <w:iCs/>
          <w:szCs w:val="24"/>
          <w:lang w:val="ro-RO"/>
        </w:rPr>
        <w:t>.</w:t>
      </w:r>
    </w:p>
    <w:p w14:paraId="277985CB" w14:textId="77777777" w:rsidR="00C8315B" w:rsidRPr="005A0D5D" w:rsidRDefault="00C8315B" w:rsidP="00C8315B">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A0D5D">
        <w:rPr>
          <w:rFonts w:ascii="Times New Roman" w:hAnsi="Times New Roman" w:cs="Times New Roman"/>
          <w:i/>
          <w:iCs/>
          <w:szCs w:val="24"/>
          <w:lang w:val="ro-RO"/>
        </w:rPr>
        <w:t xml:space="preserve">Contul de profit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pierdere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datele informative (consolidat unde este cazul) auditat/semnat de cenzori dac</w:t>
      </w:r>
      <w:r w:rsidRPr="005A0D5D">
        <w:rPr>
          <w:rFonts w:ascii="Times New Roman" w:hAnsi="Times New Roman" w:cs="Times New Roman" w:hint="eastAsia"/>
          <w:i/>
          <w:iCs/>
          <w:szCs w:val="24"/>
          <w:lang w:val="ro-RO"/>
        </w:rPr>
        <w:t>ă</w:t>
      </w:r>
      <w:r w:rsidRPr="005A0D5D">
        <w:rPr>
          <w:rFonts w:ascii="Times New Roman" w:hAnsi="Times New Roman" w:cs="Times New Roman"/>
          <w:i/>
          <w:iCs/>
          <w:szCs w:val="24"/>
          <w:lang w:val="ro-RO"/>
        </w:rPr>
        <w:t xml:space="preserve"> acest lucru este solicitat de </w:t>
      </w:r>
      <w:proofErr w:type="spellStart"/>
      <w:r w:rsidRPr="005A0D5D">
        <w:rPr>
          <w:rFonts w:ascii="Times New Roman" w:hAnsi="Times New Roman" w:cs="Times New Roman"/>
          <w:i/>
          <w:iCs/>
          <w:szCs w:val="24"/>
          <w:lang w:val="ro-RO"/>
        </w:rPr>
        <w:t>legisla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vigoare, </w:t>
      </w:r>
      <w:proofErr w:type="spellStart"/>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nso</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it</w:t>
      </w:r>
      <w:proofErr w:type="spellEnd"/>
      <w:r w:rsidRPr="005A0D5D">
        <w:rPr>
          <w:rFonts w:ascii="Times New Roman" w:hAnsi="Times New Roman" w:cs="Times New Roman"/>
          <w:i/>
          <w:iCs/>
          <w:szCs w:val="24"/>
          <w:lang w:val="ro-RO"/>
        </w:rPr>
        <w:t xml:space="preserve"> de lista </w:t>
      </w:r>
      <w:proofErr w:type="spellStart"/>
      <w:r w:rsidRPr="005A0D5D">
        <w:rPr>
          <w:rFonts w:ascii="Times New Roman" w:hAnsi="Times New Roman" w:cs="Times New Roman"/>
          <w:i/>
          <w:iCs/>
          <w:szCs w:val="24"/>
          <w:lang w:val="ro-RO"/>
        </w:rPr>
        <w:t>entit</w:t>
      </w:r>
      <w:r w:rsidRPr="005A0D5D">
        <w:rPr>
          <w:rFonts w:ascii="Times New Roman" w:hAnsi="Times New Roman" w:cs="Times New Roman" w:hint="eastAsia"/>
          <w:i/>
          <w:iCs/>
          <w:szCs w:val="24"/>
          <w:lang w:val="ro-RO"/>
        </w:rPr>
        <w:t>ăţ</w:t>
      </w:r>
      <w:r w:rsidRPr="005A0D5D">
        <w:rPr>
          <w:rFonts w:ascii="Times New Roman" w:hAnsi="Times New Roman" w:cs="Times New Roman"/>
          <w:i/>
          <w:iCs/>
          <w:szCs w:val="24"/>
          <w:lang w:val="ro-RO"/>
        </w:rPr>
        <w:t>ilor</w:t>
      </w:r>
      <w:proofErr w:type="spellEnd"/>
      <w:r w:rsidRPr="005A0D5D">
        <w:rPr>
          <w:rFonts w:ascii="Times New Roman" w:hAnsi="Times New Roman" w:cs="Times New Roman"/>
          <w:i/>
          <w:iCs/>
          <w:szCs w:val="24"/>
          <w:lang w:val="ro-RO"/>
        </w:rPr>
        <w:t xml:space="preserve"> incluse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consolidare, pentru ultimul </w:t>
      </w:r>
      <w:proofErr w:type="spellStart"/>
      <w:r w:rsidRPr="005A0D5D">
        <w:rPr>
          <w:rFonts w:ascii="Times New Roman" w:hAnsi="Times New Roman" w:cs="Times New Roman"/>
          <w:i/>
          <w:iCs/>
          <w:szCs w:val="24"/>
          <w:lang w:val="ro-RO"/>
        </w:rPr>
        <w:t>exerci</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iu</w:t>
      </w:r>
      <w:proofErr w:type="spellEnd"/>
      <w:r w:rsidRPr="005A0D5D">
        <w:rPr>
          <w:rFonts w:ascii="Times New Roman" w:hAnsi="Times New Roman" w:cs="Times New Roman"/>
          <w:i/>
          <w:iCs/>
          <w:szCs w:val="24"/>
          <w:lang w:val="ro-RO"/>
        </w:rPr>
        <w:t xml:space="preserve"> financiar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ncheiat, anterior anului de depunere a Cererii de </w:t>
      </w:r>
      <w:proofErr w:type="spellStart"/>
      <w:r w:rsidRPr="005A0D5D">
        <w:rPr>
          <w:rFonts w:ascii="Times New Roman" w:hAnsi="Times New Roman" w:cs="Times New Roman"/>
          <w:i/>
          <w:iCs/>
          <w:szCs w:val="24"/>
          <w:lang w:val="ro-RO"/>
        </w:rPr>
        <w:t>finan</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are</w:t>
      </w:r>
      <w:proofErr w:type="spellEnd"/>
      <w:r w:rsidRPr="005A0D5D">
        <w:rPr>
          <w:rFonts w:ascii="Times New Roman" w:hAnsi="Times New Roman" w:cs="Times New Roman"/>
          <w:i/>
          <w:iCs/>
          <w:szCs w:val="24"/>
          <w:lang w:val="ro-RO"/>
        </w:rPr>
        <w:t xml:space="preserv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corelare cu secțiunea Solicitant din Cererea de </w:t>
      </w:r>
      <w:proofErr w:type="spellStart"/>
      <w:r w:rsidRPr="005A0D5D">
        <w:rPr>
          <w:rFonts w:ascii="Times New Roman" w:hAnsi="Times New Roman" w:cs="Times New Roman"/>
          <w:i/>
          <w:iCs/>
          <w:szCs w:val="24"/>
          <w:lang w:val="ro-RO"/>
        </w:rPr>
        <w:t>finan</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are</w:t>
      </w:r>
      <w:proofErr w:type="spellEnd"/>
      <w:r w:rsidRPr="005A0D5D">
        <w:rPr>
          <w:rFonts w:ascii="Times New Roman" w:hAnsi="Times New Roman" w:cs="Times New Roman"/>
          <w:i/>
          <w:iCs/>
          <w:szCs w:val="24"/>
          <w:lang w:val="ro-RO"/>
        </w:rPr>
        <w:t>.</w:t>
      </w:r>
    </w:p>
    <w:p w14:paraId="7C0E9502" w14:textId="22303E20" w:rsidR="00C8315B" w:rsidRPr="005A0D5D" w:rsidRDefault="00C8315B" w:rsidP="00C8315B">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A0D5D">
        <w:rPr>
          <w:rFonts w:ascii="Times New Roman" w:hAnsi="Times New Roman" w:cs="Times New Roman"/>
          <w:i/>
          <w:iCs/>
          <w:szCs w:val="24"/>
          <w:lang w:val="ro-RO"/>
        </w:rPr>
        <w:t xml:space="preserve">Documente de confirmare/alocare a </w:t>
      </w:r>
      <w:proofErr w:type="spellStart"/>
      <w:r w:rsidRPr="005A0D5D">
        <w:rPr>
          <w:rFonts w:ascii="Times New Roman" w:hAnsi="Times New Roman" w:cs="Times New Roman"/>
          <w:i/>
          <w:iCs/>
          <w:szCs w:val="24"/>
          <w:lang w:val="ro-RO"/>
        </w:rPr>
        <w:t>contribu</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iei</w:t>
      </w:r>
      <w:proofErr w:type="spellEnd"/>
      <w:r w:rsidRPr="005A0D5D">
        <w:rPr>
          <w:rFonts w:ascii="Times New Roman" w:hAnsi="Times New Roman" w:cs="Times New Roman"/>
          <w:i/>
          <w:iCs/>
          <w:szCs w:val="24"/>
          <w:lang w:val="ro-RO"/>
        </w:rPr>
        <w:t xml:space="preserve"> solicitantului (de ex: Hot</w:t>
      </w:r>
      <w:r w:rsidRPr="005A0D5D">
        <w:rPr>
          <w:rFonts w:ascii="Times New Roman" w:hAnsi="Times New Roman" w:cs="Times New Roman" w:hint="eastAsia"/>
          <w:i/>
          <w:iCs/>
          <w:szCs w:val="24"/>
          <w:lang w:val="ro-RO"/>
        </w:rPr>
        <w:t>ă</w:t>
      </w:r>
      <w:r w:rsidRPr="005A0D5D">
        <w:rPr>
          <w:rFonts w:ascii="Times New Roman" w:hAnsi="Times New Roman" w:cs="Times New Roman"/>
          <w:i/>
          <w:iCs/>
          <w:szCs w:val="24"/>
          <w:lang w:val="ro-RO"/>
        </w:rPr>
        <w:t>r</w:t>
      </w:r>
      <w:r w:rsidRPr="005A0D5D">
        <w:rPr>
          <w:rFonts w:ascii="Times New Roman" w:hAnsi="Times New Roman" w:cs="Times New Roman" w:hint="eastAsia"/>
          <w:i/>
          <w:iCs/>
          <w:szCs w:val="24"/>
          <w:lang w:val="ro-RO"/>
        </w:rPr>
        <w:t>â</w:t>
      </w:r>
      <w:r w:rsidRPr="005A0D5D">
        <w:rPr>
          <w:rFonts w:ascii="Times New Roman" w:hAnsi="Times New Roman" w:cs="Times New Roman"/>
          <w:i/>
          <w:iCs/>
          <w:szCs w:val="24"/>
          <w:lang w:val="ro-RO"/>
        </w:rPr>
        <w:t xml:space="preserve">rea AGA / CA / Asociatului Unic al </w:t>
      </w:r>
      <w:proofErr w:type="spellStart"/>
      <w:r w:rsidRPr="005A0D5D">
        <w:rPr>
          <w:rFonts w:ascii="Times New Roman" w:hAnsi="Times New Roman" w:cs="Times New Roman"/>
          <w:i/>
          <w:iCs/>
          <w:szCs w:val="24"/>
          <w:lang w:val="ro-RO"/>
        </w:rPr>
        <w:t>societ</w:t>
      </w:r>
      <w:r w:rsidRPr="005A0D5D">
        <w:rPr>
          <w:rFonts w:ascii="Times New Roman" w:hAnsi="Times New Roman" w:cs="Times New Roman" w:hint="eastAsia"/>
          <w:i/>
          <w:iCs/>
          <w:szCs w:val="24"/>
          <w:lang w:val="ro-RO"/>
        </w:rPr>
        <w:t>ăţ</w:t>
      </w:r>
      <w:r w:rsidRPr="005A0D5D">
        <w:rPr>
          <w:rFonts w:ascii="Times New Roman" w:hAnsi="Times New Roman" w:cs="Times New Roman"/>
          <w:i/>
          <w:iCs/>
          <w:szCs w:val="24"/>
          <w:lang w:val="ro-RO"/>
        </w:rPr>
        <w:t>ii</w:t>
      </w:r>
      <w:proofErr w:type="spellEnd"/>
      <w:r w:rsidR="00300786" w:rsidRPr="005A0D5D">
        <w:rPr>
          <w:rFonts w:ascii="Times New Roman" w:hAnsi="Times New Roman" w:cs="Times New Roman"/>
          <w:i/>
          <w:iCs/>
          <w:szCs w:val="24"/>
          <w:lang w:val="ro-RO"/>
        </w:rPr>
        <w:t>)</w:t>
      </w:r>
      <w:r w:rsidRPr="005A0D5D">
        <w:rPr>
          <w:rFonts w:ascii="Times New Roman" w:hAnsi="Times New Roman" w:cs="Times New Roman"/>
          <w:i/>
          <w:iCs/>
          <w:szCs w:val="24"/>
          <w:lang w:val="ro-RO"/>
        </w:rPr>
        <w:t xml:space="preserve"> privind asigurarea </w:t>
      </w:r>
      <w:proofErr w:type="spellStart"/>
      <w:r w:rsidRPr="005A0D5D">
        <w:rPr>
          <w:rFonts w:ascii="Times New Roman" w:hAnsi="Times New Roman" w:cs="Times New Roman"/>
          <w:i/>
          <w:iCs/>
          <w:szCs w:val="24"/>
          <w:lang w:val="ro-RO"/>
        </w:rPr>
        <w:t>cofinan</w:t>
      </w:r>
      <w:r w:rsidRPr="005A0D5D">
        <w:rPr>
          <w:rFonts w:ascii="Times New Roman" w:hAnsi="Times New Roman" w:cs="Times New Roman" w:hint="eastAsia"/>
          <w:i/>
          <w:iCs/>
          <w:szCs w:val="24"/>
          <w:lang w:val="ro-RO"/>
        </w:rPr>
        <w:t>ţă</w:t>
      </w:r>
      <w:r w:rsidRPr="005A0D5D">
        <w:rPr>
          <w:rFonts w:ascii="Times New Roman" w:hAnsi="Times New Roman" w:cs="Times New Roman"/>
          <w:i/>
          <w:iCs/>
          <w:szCs w:val="24"/>
          <w:lang w:val="ro-RO"/>
        </w:rPr>
        <w:t>rii</w:t>
      </w:r>
      <w:proofErr w:type="spellEnd"/>
      <w:r w:rsidRPr="005A0D5D">
        <w:rPr>
          <w:rFonts w:ascii="Times New Roman" w:hAnsi="Times New Roman" w:cs="Times New Roman"/>
          <w:i/>
          <w:iCs/>
          <w:szCs w:val="24"/>
          <w:lang w:val="ro-RO"/>
        </w:rPr>
        <w:t xml:space="preserve"> proiectului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acoperirea contravalorii cheltuielilor altele dec</w:t>
      </w:r>
      <w:r w:rsidRPr="005A0D5D">
        <w:rPr>
          <w:rFonts w:ascii="Times New Roman" w:hAnsi="Times New Roman" w:cs="Times New Roman" w:hint="eastAsia"/>
          <w:i/>
          <w:iCs/>
          <w:szCs w:val="24"/>
          <w:lang w:val="ro-RO"/>
        </w:rPr>
        <w:t>â</w:t>
      </w:r>
      <w:r w:rsidRPr="005A0D5D">
        <w:rPr>
          <w:rFonts w:ascii="Times New Roman" w:hAnsi="Times New Roman" w:cs="Times New Roman"/>
          <w:i/>
          <w:iCs/>
          <w:szCs w:val="24"/>
          <w:lang w:val="ro-RO"/>
        </w:rPr>
        <w:t>t cele eligibile.</w:t>
      </w:r>
    </w:p>
    <w:p w14:paraId="5634C0AE" w14:textId="6E2CD92A" w:rsidR="00135C81" w:rsidRPr="005A0D5D" w:rsidRDefault="00C8315B" w:rsidP="00135C81">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de angajament a solicitantului (Anexa </w:t>
      </w:r>
      <w:r w:rsidR="00095AC0" w:rsidRPr="005A0D5D">
        <w:rPr>
          <w:rFonts w:ascii="Times New Roman" w:hAnsi="Times New Roman" w:cs="Times New Roman"/>
          <w:i/>
          <w:iCs/>
          <w:szCs w:val="24"/>
          <w:lang w:val="ro-RO"/>
        </w:rPr>
        <w:t>3</w:t>
      </w:r>
      <w:r w:rsidRPr="005A0D5D">
        <w:rPr>
          <w:rFonts w:ascii="Times New Roman" w:hAnsi="Times New Roman" w:cs="Times New Roman"/>
          <w:i/>
          <w:iCs/>
          <w:szCs w:val="24"/>
          <w:lang w:val="ro-RO"/>
        </w:rPr>
        <w:t xml:space="preserve"> la </w:t>
      </w:r>
      <w:r w:rsidR="001F7314" w:rsidRPr="005A0D5D">
        <w:rPr>
          <w:rFonts w:ascii="Times New Roman" w:hAnsi="Times New Roman" w:cs="Times New Roman"/>
          <w:i/>
          <w:iCs/>
          <w:szCs w:val="24"/>
          <w:lang w:val="ro-RO"/>
        </w:rPr>
        <w:t xml:space="preserve"> </w:t>
      </w:r>
      <w:r w:rsidR="00C45D48" w:rsidRPr="005A0D5D">
        <w:rPr>
          <w:rFonts w:ascii="Times New Roman" w:hAnsi="Times New Roman" w:cs="Times New Roman"/>
          <w:i/>
          <w:iCs/>
          <w:szCs w:val="24"/>
          <w:lang w:val="ro-RO"/>
        </w:rPr>
        <w:t>prezentul Ghid</w:t>
      </w:r>
      <w:r w:rsidRPr="005A0D5D">
        <w:rPr>
          <w:rFonts w:ascii="Times New Roman" w:hAnsi="Times New Roman" w:cs="Times New Roman"/>
          <w:i/>
          <w:iCs/>
          <w:szCs w:val="24"/>
          <w:lang w:val="ro-RO"/>
        </w:rPr>
        <w:t>)</w:t>
      </w:r>
      <w:r w:rsidR="00135C81" w:rsidRPr="005A0D5D">
        <w:rPr>
          <w:rFonts w:ascii="Times New Roman" w:hAnsi="Times New Roman" w:cs="Times New Roman"/>
          <w:i/>
          <w:iCs/>
          <w:szCs w:val="24"/>
          <w:lang w:val="ro-RO"/>
        </w:rPr>
        <w:t xml:space="preserve">, </w:t>
      </w:r>
      <w:proofErr w:type="spellStart"/>
      <w:r w:rsidR="00135C81" w:rsidRPr="005A0D5D">
        <w:rPr>
          <w:rFonts w:ascii="Times New Roman" w:hAnsi="Times New Roman" w:cs="Times New Roman"/>
          <w:i/>
          <w:iCs/>
          <w:szCs w:val="24"/>
          <w:lang w:val="ro-RO"/>
        </w:rPr>
        <w:t>dupa</w:t>
      </w:r>
      <w:proofErr w:type="spellEnd"/>
      <w:r w:rsidR="00135C81" w:rsidRPr="005A0D5D">
        <w:rPr>
          <w:rFonts w:ascii="Times New Roman" w:hAnsi="Times New Roman" w:cs="Times New Roman"/>
          <w:i/>
          <w:iCs/>
          <w:szCs w:val="24"/>
          <w:lang w:val="ro-RO"/>
        </w:rPr>
        <w:t xml:space="preserve"> caz scrisoare de confort angajant</w:t>
      </w:r>
      <w:r w:rsidR="00135C81" w:rsidRPr="005A0D5D">
        <w:rPr>
          <w:rFonts w:ascii="Times New Roman" w:hAnsi="Times New Roman" w:cs="Times New Roman" w:hint="eastAsia"/>
          <w:i/>
          <w:iCs/>
          <w:szCs w:val="24"/>
          <w:lang w:val="ro-RO"/>
        </w:rPr>
        <w:t>ă</w:t>
      </w:r>
      <w:r w:rsidR="00135C81" w:rsidRPr="005A0D5D">
        <w:rPr>
          <w:rFonts w:ascii="Times New Roman" w:hAnsi="Times New Roman" w:cs="Times New Roman"/>
          <w:i/>
          <w:iCs/>
          <w:szCs w:val="24"/>
          <w:lang w:val="ro-RO"/>
        </w:rPr>
        <w:t xml:space="preserve"> emis</w:t>
      </w:r>
      <w:r w:rsidR="00135C81" w:rsidRPr="005A0D5D">
        <w:rPr>
          <w:rFonts w:ascii="Times New Roman" w:hAnsi="Times New Roman" w:cs="Times New Roman" w:hint="eastAsia"/>
          <w:i/>
          <w:iCs/>
          <w:szCs w:val="24"/>
          <w:lang w:val="ro-RO"/>
        </w:rPr>
        <w:t>ă</w:t>
      </w:r>
      <w:r w:rsidR="00135C81" w:rsidRPr="005A0D5D">
        <w:rPr>
          <w:rFonts w:ascii="Times New Roman" w:hAnsi="Times New Roman" w:cs="Times New Roman"/>
          <w:i/>
          <w:iCs/>
          <w:szCs w:val="24"/>
          <w:lang w:val="ro-RO"/>
        </w:rPr>
        <w:t xml:space="preserve"> de o instituție bancar</w:t>
      </w:r>
      <w:r w:rsidR="00135C81" w:rsidRPr="005A0D5D">
        <w:rPr>
          <w:rFonts w:ascii="Times New Roman" w:hAnsi="Times New Roman" w:cs="Times New Roman" w:hint="eastAsia"/>
          <w:i/>
          <w:iCs/>
          <w:szCs w:val="24"/>
          <w:lang w:val="ro-RO"/>
        </w:rPr>
        <w:t>ă</w:t>
      </w:r>
      <w:r w:rsidR="00135C81" w:rsidRPr="005A0D5D">
        <w:rPr>
          <w:rFonts w:ascii="Times New Roman" w:hAnsi="Times New Roman" w:cs="Times New Roman"/>
          <w:i/>
          <w:iCs/>
          <w:szCs w:val="24"/>
          <w:lang w:val="ro-RO"/>
        </w:rPr>
        <w:t xml:space="preserve"> privind asigurarea unui credit pentru </w:t>
      </w:r>
      <w:r w:rsidR="00135C81" w:rsidRPr="005A0D5D">
        <w:rPr>
          <w:rFonts w:ascii="Times New Roman" w:hAnsi="Times New Roman" w:cs="Times New Roman"/>
          <w:i/>
          <w:iCs/>
          <w:szCs w:val="24"/>
          <w:lang w:val="ro-RO"/>
        </w:rPr>
        <w:lastRenderedPageBreak/>
        <w:t>cofinanțarea proiectului și cheltuielile neeligibile ale proiectului;</w:t>
      </w:r>
    </w:p>
    <w:p w14:paraId="3C22F79A" w14:textId="40D0C94C" w:rsidR="00135C81" w:rsidRPr="005A0D5D" w:rsidRDefault="00135C81" w:rsidP="00135C81">
      <w:pPr>
        <w:widowControl w:val="0"/>
        <w:shd w:val="clear" w:color="auto" w:fill="FFFFFF" w:themeFill="background1"/>
        <w:spacing w:before="60" w:after="0" w:line="240" w:lineRule="auto"/>
        <w:ind w:left="1080"/>
        <w:jc w:val="both"/>
        <w:rPr>
          <w:rFonts w:cs="Times New Roman"/>
          <w:b/>
          <w:bCs/>
          <w:i/>
          <w:iCs/>
          <w:szCs w:val="24"/>
          <w:lang w:val="ro-RO"/>
        </w:rPr>
      </w:pPr>
    </w:p>
    <w:p w14:paraId="087DA825" w14:textId="4A2D6FB0" w:rsidR="00C8315B" w:rsidRPr="005A0D5D" w:rsidRDefault="00C8315B" w:rsidP="00C8315B">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Dac</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ntreprinderea nu are un </w:t>
      </w:r>
      <w:proofErr w:type="spellStart"/>
      <w:r w:rsidRPr="005A0D5D">
        <w:rPr>
          <w:rFonts w:ascii="Times New Roman" w:eastAsiaTheme="minorEastAsia" w:hAnsi="Times New Roman" w:cs="Times New Roman"/>
          <w:szCs w:val="24"/>
          <w:lang w:val="ro-RO"/>
        </w:rPr>
        <w:t>exerci</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iu</w:t>
      </w:r>
      <w:proofErr w:type="spellEnd"/>
      <w:r w:rsidRPr="005A0D5D">
        <w:rPr>
          <w:rFonts w:ascii="Times New Roman" w:eastAsiaTheme="minorEastAsia" w:hAnsi="Times New Roman" w:cs="Times New Roman"/>
          <w:szCs w:val="24"/>
          <w:lang w:val="ro-RO"/>
        </w:rPr>
        <w:t xml:space="preserve"> financiar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ncheiat (este </w:t>
      </w:r>
      <w:proofErr w:type="spellStart"/>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nfiin</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at</w:t>
      </w:r>
      <w:r w:rsidRPr="005A0D5D">
        <w:rPr>
          <w:rFonts w:ascii="Times New Roman" w:eastAsiaTheme="minorEastAsia" w:hAnsi="Times New Roman" w:cs="Times New Roman" w:hint="eastAsia"/>
          <w:szCs w:val="24"/>
          <w:lang w:val="ro-RO"/>
        </w:rPr>
        <w:t>ă</w:t>
      </w:r>
      <w:proofErr w:type="spellEnd"/>
      <w:r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anul depunerii CRF), datele luate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considerare sunt cele care fac obiectul unei </w:t>
      </w:r>
      <w:proofErr w:type="spellStart"/>
      <w:r w:rsidRPr="005A0D5D">
        <w:rPr>
          <w:rFonts w:ascii="Times New Roman" w:eastAsiaTheme="minorEastAsia" w:hAnsi="Times New Roman" w:cs="Times New Roman"/>
          <w:szCs w:val="24"/>
          <w:lang w:val="ro-RO"/>
        </w:rPr>
        <w:t>declara</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ii</w:t>
      </w:r>
      <w:proofErr w:type="spellEnd"/>
      <w:r w:rsidRPr="005A0D5D">
        <w:rPr>
          <w:rFonts w:ascii="Times New Roman" w:eastAsiaTheme="minorEastAsia" w:hAnsi="Times New Roman" w:cs="Times New Roman"/>
          <w:szCs w:val="24"/>
          <w:lang w:val="ro-RO"/>
        </w:rPr>
        <w:t xml:space="preserve"> pe proprie r</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spundere a solicitantului (conform Certificatului constatator </w:t>
      </w:r>
      <w:proofErr w:type="spellStart"/>
      <w:r w:rsidRPr="005A0D5D">
        <w:rPr>
          <w:rFonts w:ascii="Times New Roman" w:eastAsiaTheme="minorEastAsia" w:hAnsi="Times New Roman" w:cs="Times New Roman" w:hint="eastAsia"/>
          <w:szCs w:val="24"/>
          <w:lang w:val="ro-RO"/>
        </w:rPr>
        <w:t>ş</w:t>
      </w:r>
      <w:r w:rsidRPr="005A0D5D">
        <w:rPr>
          <w:rFonts w:ascii="Times New Roman" w:eastAsiaTheme="minorEastAsia" w:hAnsi="Times New Roman" w:cs="Times New Roman"/>
          <w:szCs w:val="24"/>
          <w:lang w:val="ro-RO"/>
        </w:rPr>
        <w:t>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szCs w:val="24"/>
          <w:lang w:val="ro-RO"/>
        </w:rPr>
        <w:t>Declara</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ie</w:t>
      </w:r>
      <w:proofErr w:type="spellEnd"/>
      <w:r w:rsidRPr="005A0D5D">
        <w:rPr>
          <w:rFonts w:ascii="Times New Roman" w:eastAsiaTheme="minorEastAsia" w:hAnsi="Times New Roman" w:cs="Times New Roman"/>
          <w:szCs w:val="24"/>
          <w:lang w:val="ro-RO"/>
        </w:rPr>
        <w:t xml:space="preserve"> privind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ncadrarea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ntreprinderii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categoria IMM).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ntreprinderile cu activitate de mai </w:t>
      </w:r>
      <w:proofErr w:type="spellStart"/>
      <w:r w:rsidRPr="005A0D5D">
        <w:rPr>
          <w:rFonts w:ascii="Times New Roman" w:eastAsiaTheme="minorEastAsia" w:hAnsi="Times New Roman" w:cs="Times New Roman"/>
          <w:szCs w:val="24"/>
          <w:lang w:val="ro-RO"/>
        </w:rPr>
        <w:t>pu</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in</w:t>
      </w:r>
      <w:proofErr w:type="spellEnd"/>
      <w:r w:rsidRPr="005A0D5D">
        <w:rPr>
          <w:rFonts w:ascii="Times New Roman" w:eastAsiaTheme="minorEastAsia" w:hAnsi="Times New Roman" w:cs="Times New Roman"/>
          <w:szCs w:val="24"/>
          <w:lang w:val="ro-RO"/>
        </w:rPr>
        <w:t xml:space="preserve"> de 3 ani vor depune aceste documente pentru </w:t>
      </w:r>
      <w:proofErr w:type="spellStart"/>
      <w:r w:rsidRPr="005A0D5D">
        <w:rPr>
          <w:rFonts w:ascii="Times New Roman" w:eastAsiaTheme="minorEastAsia" w:hAnsi="Times New Roman" w:cs="Times New Roman"/>
          <w:szCs w:val="24"/>
          <w:lang w:val="ro-RO"/>
        </w:rPr>
        <w:t>exerci</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iile</w:t>
      </w:r>
      <w:proofErr w:type="spellEnd"/>
      <w:r w:rsidRPr="005A0D5D">
        <w:rPr>
          <w:rFonts w:ascii="Times New Roman" w:eastAsiaTheme="minorEastAsia" w:hAnsi="Times New Roman" w:cs="Times New Roman"/>
          <w:szCs w:val="24"/>
          <w:lang w:val="ro-RO"/>
        </w:rPr>
        <w:t xml:space="preserve"> financiare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ncheiate. </w:t>
      </w:r>
    </w:p>
    <w:p w14:paraId="57A8584D" w14:textId="77777777" w:rsidR="00C8315B" w:rsidRPr="005A0D5D" w:rsidRDefault="00C8315B" w:rsidP="00C8315B">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70505909" w14:textId="77777777" w:rsidR="00C8315B" w:rsidRPr="005A0D5D" w:rsidRDefault="00C8315B" w:rsidP="00C8315B">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ntreprinderile mari vor depune documentele de mai sus numai pentru ultimul </w:t>
      </w:r>
      <w:proofErr w:type="spellStart"/>
      <w:r w:rsidRPr="005A0D5D">
        <w:rPr>
          <w:rFonts w:ascii="Times New Roman" w:eastAsiaTheme="minorEastAsia" w:hAnsi="Times New Roman" w:cs="Times New Roman"/>
          <w:szCs w:val="24"/>
          <w:lang w:val="ro-RO"/>
        </w:rPr>
        <w:t>exerci</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iu</w:t>
      </w:r>
      <w:proofErr w:type="spellEnd"/>
      <w:r w:rsidRPr="005A0D5D">
        <w:rPr>
          <w:rFonts w:ascii="Times New Roman" w:eastAsiaTheme="minorEastAsia" w:hAnsi="Times New Roman" w:cs="Times New Roman"/>
          <w:szCs w:val="24"/>
          <w:lang w:val="ro-RO"/>
        </w:rPr>
        <w:t xml:space="preserve"> financiar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ncheiat.</w:t>
      </w:r>
    </w:p>
    <w:p w14:paraId="65CF389A" w14:textId="77777777" w:rsidR="00B1461D" w:rsidRPr="005A0D5D" w:rsidRDefault="00B1461D" w:rsidP="00B1461D">
      <w:pPr>
        <w:widowControl w:val="0"/>
        <w:shd w:val="clear" w:color="auto" w:fill="FFFFFF" w:themeFill="background1"/>
        <w:spacing w:before="60" w:after="0" w:line="240" w:lineRule="auto"/>
        <w:jc w:val="both"/>
        <w:rPr>
          <w:rFonts w:ascii="Times New Roman" w:hAnsi="Times New Roman" w:cs="Times New Roman"/>
          <w:i/>
          <w:iCs/>
          <w:szCs w:val="24"/>
          <w:lang w:val="ro-RO"/>
        </w:rPr>
      </w:pPr>
    </w:p>
    <w:p w14:paraId="0EA8F009" w14:textId="619100CB" w:rsidR="001466A7" w:rsidRPr="005A0D5D" w:rsidRDefault="00934A28" w:rsidP="00B867AB">
      <w:pPr>
        <w:widowControl w:val="0"/>
        <w:tabs>
          <w:tab w:val="left" w:pos="-90"/>
          <w:tab w:val="left" w:pos="0"/>
          <w:tab w:val="left" w:pos="180"/>
        </w:tabs>
        <w:spacing w:after="0" w:line="240" w:lineRule="auto"/>
        <w:contextualSpacing/>
        <w:jc w:val="both"/>
        <w:rPr>
          <w:rFonts w:cs="Times New Roman"/>
          <w:szCs w:val="24"/>
          <w:lang w:val="ro-RO"/>
        </w:rPr>
      </w:pPr>
      <w:r w:rsidRPr="005A0D5D">
        <w:rPr>
          <w:rFonts w:ascii="Times New Roman" w:eastAsiaTheme="minorEastAsia" w:hAnsi="Times New Roman" w:cs="Times New Roman"/>
          <w:szCs w:val="24"/>
          <w:lang w:val="ro-RO"/>
        </w:rPr>
        <w:t>h</w:t>
      </w:r>
      <w:r w:rsidR="00071C8F" w:rsidRPr="005A0D5D">
        <w:rPr>
          <w:rFonts w:ascii="Times New Roman" w:eastAsiaTheme="minorEastAsia" w:hAnsi="Times New Roman" w:cs="Times New Roman"/>
          <w:szCs w:val="24"/>
          <w:lang w:val="ro-RO"/>
        </w:rPr>
        <w:t xml:space="preserve">) </w:t>
      </w:r>
      <w:r w:rsidR="00763A85" w:rsidRPr="005A0D5D">
        <w:rPr>
          <w:rFonts w:ascii="Times New Roman" w:eastAsiaTheme="minorEastAsia" w:hAnsi="Times New Roman" w:cs="Times New Roman"/>
          <w:szCs w:val="24"/>
          <w:lang w:val="ro-RO"/>
        </w:rPr>
        <w:t xml:space="preserve">Solicitantul justifică necesitatea </w:t>
      </w:r>
      <w:proofErr w:type="spellStart"/>
      <w:r w:rsidR="00763A85" w:rsidRPr="005A0D5D">
        <w:rPr>
          <w:rFonts w:ascii="Times New Roman" w:eastAsiaTheme="minorEastAsia" w:hAnsi="Times New Roman" w:cs="Times New Roman"/>
          <w:szCs w:val="24"/>
          <w:lang w:val="ro-RO"/>
        </w:rPr>
        <w:t>finanţării</w:t>
      </w:r>
      <w:proofErr w:type="spellEnd"/>
      <w:r w:rsidR="00763A85" w:rsidRPr="005A0D5D">
        <w:rPr>
          <w:rFonts w:ascii="Times New Roman" w:eastAsiaTheme="minorEastAsia" w:hAnsi="Times New Roman" w:cs="Times New Roman"/>
          <w:szCs w:val="24"/>
          <w:lang w:val="ro-RO"/>
        </w:rPr>
        <w:t xml:space="preserve"> proiectului prin ajutor de stat (</w:t>
      </w:r>
      <w:r w:rsidR="00763A85" w:rsidRPr="005A0D5D">
        <w:rPr>
          <w:rFonts w:ascii="Times New Roman" w:eastAsiaTheme="minorEastAsia" w:hAnsi="Times New Roman" w:cs="Times New Roman"/>
          <w:i/>
          <w:szCs w:val="24"/>
          <w:lang w:val="ro-RO"/>
        </w:rPr>
        <w:t>efectul stimulativ</w:t>
      </w:r>
      <w:r w:rsidR="00763A85" w:rsidRPr="005A0D5D">
        <w:rPr>
          <w:rFonts w:ascii="Times New Roman" w:eastAsiaTheme="minorEastAsia" w:hAnsi="Times New Roman" w:cs="Times New Roman"/>
          <w:szCs w:val="24"/>
          <w:lang w:val="ro-RO"/>
        </w:rPr>
        <w:t>)</w:t>
      </w:r>
    </w:p>
    <w:p w14:paraId="5812CA5A" w14:textId="19FB48EA" w:rsidR="001466A7" w:rsidRPr="005A0D5D"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5A0D5D">
        <w:rPr>
          <w:rFonts w:ascii="Times New Roman" w:hAnsi="Times New Roman" w:cs="Times New Roman"/>
          <w:i/>
          <w:iCs/>
          <w:szCs w:val="24"/>
          <w:lang w:val="ro-RO"/>
        </w:rPr>
        <w:tab/>
      </w:r>
      <w:r w:rsidR="00763A85" w:rsidRPr="005A0D5D">
        <w:rPr>
          <w:rFonts w:ascii="Times New Roman" w:hAnsi="Times New Roman" w:cs="Times New Roman"/>
          <w:i/>
          <w:iCs/>
          <w:szCs w:val="24"/>
          <w:lang w:val="ro-RO"/>
        </w:rPr>
        <w:t>Se probează prin</w:t>
      </w:r>
      <w:r w:rsidR="001466A7" w:rsidRPr="005A0D5D">
        <w:rPr>
          <w:rFonts w:ascii="Times New Roman" w:hAnsi="Times New Roman" w:cs="Times New Roman"/>
          <w:i/>
          <w:iCs/>
          <w:szCs w:val="24"/>
          <w:lang w:val="ro-RO"/>
        </w:rPr>
        <w:t>:</w:t>
      </w:r>
    </w:p>
    <w:p w14:paraId="52480ABE" w14:textId="7AD3C9FD" w:rsidR="00763A85" w:rsidRPr="005A0D5D" w:rsidRDefault="00763A85" w:rsidP="004B57C3">
      <w:pPr>
        <w:pStyle w:val="ListParagraph"/>
        <w:numPr>
          <w:ilvl w:val="0"/>
          <w:numId w:val="73"/>
        </w:numPr>
        <w:tabs>
          <w:tab w:val="left" w:pos="1080"/>
        </w:tabs>
        <w:ind w:left="720"/>
        <w:rPr>
          <w:i/>
          <w:lang w:val="fr-FR"/>
        </w:rPr>
      </w:pPr>
      <w:proofErr w:type="spellStart"/>
      <w:r w:rsidRPr="005A0D5D">
        <w:rPr>
          <w:rFonts w:cs="Times New Roman"/>
          <w:i/>
          <w:iCs/>
          <w:szCs w:val="24"/>
          <w:lang w:val="ro-RO"/>
        </w:rPr>
        <w:t>Declaraţia</w:t>
      </w:r>
      <w:proofErr w:type="spellEnd"/>
      <w:r w:rsidRPr="005A0D5D">
        <w:rPr>
          <w:rFonts w:cs="Times New Roman"/>
          <w:i/>
          <w:iCs/>
          <w:szCs w:val="24"/>
          <w:lang w:val="ro-RO"/>
        </w:rPr>
        <w:t xml:space="preserve"> privind </w:t>
      </w:r>
      <w:proofErr w:type="spellStart"/>
      <w:r w:rsidRPr="005A0D5D">
        <w:rPr>
          <w:i/>
          <w:lang w:val="fr-FR"/>
        </w:rPr>
        <w:t>conformitatea</w:t>
      </w:r>
      <w:proofErr w:type="spellEnd"/>
      <w:r w:rsidRPr="005A0D5D">
        <w:rPr>
          <w:i/>
          <w:lang w:val="fr-FR"/>
        </w:rPr>
        <w:t xml:space="preserve"> </w:t>
      </w:r>
      <w:proofErr w:type="spellStart"/>
      <w:r w:rsidRPr="005A0D5D">
        <w:rPr>
          <w:i/>
          <w:lang w:val="fr-FR"/>
        </w:rPr>
        <w:t>cu</w:t>
      </w:r>
      <w:proofErr w:type="spellEnd"/>
      <w:r w:rsidRPr="005A0D5D">
        <w:rPr>
          <w:i/>
          <w:lang w:val="fr-FR"/>
        </w:rPr>
        <w:t xml:space="preserve"> </w:t>
      </w:r>
      <w:proofErr w:type="spellStart"/>
      <w:r w:rsidRPr="005A0D5D">
        <w:rPr>
          <w:i/>
          <w:lang w:val="fr-FR"/>
        </w:rPr>
        <w:t>regulile</w:t>
      </w:r>
      <w:proofErr w:type="spellEnd"/>
      <w:r w:rsidRPr="005A0D5D">
        <w:rPr>
          <w:i/>
          <w:lang w:val="fr-FR"/>
        </w:rPr>
        <w:t xml:space="preserve"> </w:t>
      </w:r>
      <w:proofErr w:type="spellStart"/>
      <w:r w:rsidRPr="005A0D5D">
        <w:rPr>
          <w:i/>
          <w:lang w:val="fr-FR"/>
        </w:rPr>
        <w:t>ajutorului</w:t>
      </w:r>
      <w:proofErr w:type="spellEnd"/>
      <w:r w:rsidRPr="005A0D5D">
        <w:rPr>
          <w:i/>
          <w:lang w:val="fr-FR"/>
        </w:rPr>
        <w:t xml:space="preserve"> de stat </w:t>
      </w:r>
      <w:proofErr w:type="spellStart"/>
      <w:r w:rsidRPr="005A0D5D">
        <w:rPr>
          <w:i/>
          <w:lang w:val="fr-FR"/>
        </w:rPr>
        <w:t>din</w:t>
      </w:r>
      <w:proofErr w:type="spellEnd"/>
      <w:r w:rsidRPr="005A0D5D">
        <w:rPr>
          <w:i/>
          <w:lang w:val="fr-FR"/>
        </w:rPr>
        <w:t xml:space="preserve"> </w:t>
      </w:r>
      <w:proofErr w:type="spellStart"/>
      <w:r w:rsidRPr="005A0D5D">
        <w:rPr>
          <w:i/>
          <w:lang w:val="fr-FR"/>
        </w:rPr>
        <w:t>Anexa</w:t>
      </w:r>
      <w:proofErr w:type="spellEnd"/>
      <w:r w:rsidRPr="005A0D5D">
        <w:rPr>
          <w:i/>
          <w:lang w:val="fr-FR"/>
        </w:rPr>
        <w:t xml:space="preserve"> </w:t>
      </w:r>
      <w:r w:rsidR="00F0294A" w:rsidRPr="005A0D5D">
        <w:rPr>
          <w:i/>
          <w:lang w:val="fr-FR"/>
        </w:rPr>
        <w:t>3</w:t>
      </w:r>
      <w:r w:rsidR="00EC102A" w:rsidRPr="005A0D5D">
        <w:rPr>
          <w:i/>
          <w:lang w:val="fr-FR"/>
        </w:rPr>
        <w:t> </w:t>
      </w:r>
      <w:r w:rsidRPr="005A0D5D">
        <w:rPr>
          <w:i/>
          <w:lang w:val="fr-FR"/>
        </w:rPr>
        <w:t xml:space="preserve"> </w:t>
      </w:r>
      <w:proofErr w:type="spellStart"/>
      <w:r w:rsidRPr="005A0D5D">
        <w:rPr>
          <w:i/>
          <w:lang w:val="fr-FR"/>
        </w:rPr>
        <w:t>l</w:t>
      </w:r>
      <w:r w:rsidR="008A7434" w:rsidRPr="005A0D5D">
        <w:rPr>
          <w:i/>
          <w:lang w:val="fr-FR"/>
        </w:rPr>
        <w:t>a</w:t>
      </w:r>
      <w:proofErr w:type="spellEnd"/>
      <w:r w:rsidR="008A7434" w:rsidRPr="005A0D5D">
        <w:rPr>
          <w:i/>
          <w:lang w:val="fr-FR"/>
        </w:rPr>
        <w:t xml:space="preserve"> </w:t>
      </w:r>
      <w:proofErr w:type="spellStart"/>
      <w:r w:rsidR="0041768D" w:rsidRPr="005A0D5D">
        <w:rPr>
          <w:i/>
          <w:lang w:val="fr-FR"/>
        </w:rPr>
        <w:t>la</w:t>
      </w:r>
      <w:proofErr w:type="spellEnd"/>
      <w:r w:rsidR="0041768D" w:rsidRPr="005A0D5D">
        <w:rPr>
          <w:i/>
          <w:lang w:val="fr-FR"/>
        </w:rPr>
        <w:t xml:space="preserve"> </w:t>
      </w:r>
      <w:proofErr w:type="spellStart"/>
      <w:r w:rsidR="00C45D48" w:rsidRPr="005A0D5D">
        <w:rPr>
          <w:i/>
          <w:lang w:val="fr-FR"/>
        </w:rPr>
        <w:t>prezentul</w:t>
      </w:r>
      <w:proofErr w:type="spellEnd"/>
      <w:r w:rsidR="00C45D48" w:rsidRPr="005A0D5D">
        <w:rPr>
          <w:i/>
          <w:lang w:val="fr-FR"/>
        </w:rPr>
        <w:t xml:space="preserve"> </w:t>
      </w:r>
      <w:proofErr w:type="spellStart"/>
      <w:r w:rsidR="00C45D48" w:rsidRPr="005A0D5D">
        <w:rPr>
          <w:i/>
          <w:lang w:val="fr-FR"/>
        </w:rPr>
        <w:t>Ghid</w:t>
      </w:r>
      <w:proofErr w:type="spellEnd"/>
    </w:p>
    <w:p w14:paraId="091F5462" w14:textId="1C60943D" w:rsidR="002C77EE" w:rsidRPr="005A0D5D" w:rsidRDefault="00073852" w:rsidP="004B57C3">
      <w:pPr>
        <w:pStyle w:val="ListParagraph"/>
        <w:numPr>
          <w:ilvl w:val="0"/>
          <w:numId w:val="73"/>
        </w:numPr>
        <w:tabs>
          <w:tab w:val="left" w:pos="1080"/>
        </w:tabs>
        <w:ind w:left="720"/>
        <w:rPr>
          <w:i/>
          <w:lang w:val="fr-FR"/>
        </w:rPr>
      </w:pPr>
      <w:proofErr w:type="spellStart"/>
      <w:r w:rsidRPr="005A0D5D">
        <w:rPr>
          <w:i/>
          <w:lang w:val="fr-FR"/>
        </w:rPr>
        <w:t>Anexa</w:t>
      </w:r>
      <w:proofErr w:type="spellEnd"/>
      <w:r w:rsidRPr="005A0D5D">
        <w:rPr>
          <w:i/>
          <w:lang w:val="fr-FR"/>
        </w:rPr>
        <w:t xml:space="preserve"> </w:t>
      </w:r>
      <w:r w:rsidR="00EC102A" w:rsidRPr="005A0D5D">
        <w:rPr>
          <w:i/>
          <w:lang w:val="fr-FR"/>
        </w:rPr>
        <w:t>1</w:t>
      </w:r>
      <w:r w:rsidR="00D839D2" w:rsidRPr="005A0D5D">
        <w:rPr>
          <w:i/>
          <w:lang w:val="fr-FR"/>
        </w:rPr>
        <w:t>a</w:t>
      </w:r>
      <w:r w:rsidR="00EC102A" w:rsidRPr="005A0D5D">
        <w:rPr>
          <w:i/>
          <w:lang w:val="fr-FR"/>
        </w:rPr>
        <w:t>.</w:t>
      </w:r>
      <w:r w:rsidR="00B76671" w:rsidRPr="005A0D5D">
        <w:rPr>
          <w:i/>
          <w:lang w:val="fr-FR"/>
        </w:rPr>
        <w:t xml:space="preserve"> </w:t>
      </w:r>
      <w:r w:rsidR="00FB5699" w:rsidRPr="005A0D5D">
        <w:rPr>
          <w:i/>
          <w:lang w:val="fr-FR"/>
        </w:rPr>
        <w:t xml:space="preserve">la </w:t>
      </w:r>
      <w:r w:rsidR="0041768D" w:rsidRPr="005A0D5D">
        <w:rPr>
          <w:i/>
          <w:lang w:val="fr-FR"/>
        </w:rPr>
        <w:t xml:space="preserve"> </w:t>
      </w:r>
      <w:proofErr w:type="spellStart"/>
      <w:r w:rsidR="00C45D48" w:rsidRPr="005A0D5D">
        <w:rPr>
          <w:i/>
          <w:lang w:val="fr-FR"/>
        </w:rPr>
        <w:t>prezentul</w:t>
      </w:r>
      <w:proofErr w:type="spellEnd"/>
      <w:r w:rsidR="00C45D48" w:rsidRPr="005A0D5D">
        <w:rPr>
          <w:i/>
          <w:lang w:val="fr-FR"/>
        </w:rPr>
        <w:t xml:space="preserve"> </w:t>
      </w:r>
      <w:proofErr w:type="spellStart"/>
      <w:r w:rsidR="00C45D48" w:rsidRPr="005A0D5D">
        <w:rPr>
          <w:i/>
          <w:lang w:val="fr-FR"/>
        </w:rPr>
        <w:t>Ghid</w:t>
      </w:r>
      <w:proofErr w:type="spellEnd"/>
      <w:r w:rsidR="00481515" w:rsidRPr="005A0D5D">
        <w:rPr>
          <w:i/>
          <w:lang w:val="fr-FR"/>
        </w:rPr>
        <w:t xml:space="preserve"> (</w:t>
      </w:r>
      <w:r w:rsidR="00EC102A" w:rsidRPr="005A0D5D">
        <w:rPr>
          <w:rFonts w:eastAsia="Calibri" w:cs="Times New Roman"/>
          <w:szCs w:val="24"/>
          <w:lang w:val="ro-RO"/>
        </w:rPr>
        <w:t xml:space="preserve">Conformitatea cu </w:t>
      </w:r>
      <w:proofErr w:type="spellStart"/>
      <w:r w:rsidR="00EC102A" w:rsidRPr="005A0D5D">
        <w:rPr>
          <w:rFonts w:eastAsia="Calibri" w:cs="Times New Roman"/>
          <w:szCs w:val="24"/>
          <w:lang w:val="ro-RO"/>
        </w:rPr>
        <w:t>preverile</w:t>
      </w:r>
      <w:proofErr w:type="spellEnd"/>
      <w:r w:rsidR="00EC102A" w:rsidRPr="005A0D5D">
        <w:rPr>
          <w:rFonts w:eastAsia="Calibri" w:cs="Times New Roman"/>
          <w:szCs w:val="24"/>
          <w:lang w:val="ro-RO"/>
        </w:rPr>
        <w:t xml:space="preserve"> legale privind acordarea ajutoarelor compatibile cu piața internă în aplicarea articolelor 107 și 108 la Tratat</w:t>
      </w:r>
      <w:r w:rsidR="008A7434" w:rsidRPr="005A0D5D">
        <w:rPr>
          <w:i/>
          <w:lang w:val="fr-FR"/>
        </w:rPr>
        <w:t>);</w:t>
      </w:r>
    </w:p>
    <w:p w14:paraId="2CC5B308" w14:textId="77777777" w:rsidR="00373049" w:rsidRPr="005A0D5D" w:rsidRDefault="00373049" w:rsidP="00B732AB">
      <w:pPr>
        <w:pStyle w:val="ListParagraph"/>
        <w:tabs>
          <w:tab w:val="left" w:pos="1080"/>
        </w:tabs>
        <w:ind w:left="720"/>
        <w:rPr>
          <w:i/>
          <w:lang w:val="fr-FR"/>
        </w:rPr>
      </w:pPr>
    </w:p>
    <w:p w14:paraId="183F48EA" w14:textId="79028811" w:rsidR="005E63FE" w:rsidRPr="005A0D5D" w:rsidRDefault="005E63FE"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38" w:name="_Toc94094819"/>
      <w:r w:rsidRPr="005A0D5D">
        <w:rPr>
          <w:rFonts w:eastAsia="MS Mincho" w:cs="Arial"/>
          <w:b/>
          <w:bCs/>
          <w:iCs/>
          <w:sz w:val="28"/>
          <w:szCs w:val="28"/>
          <w:lang w:val="ro-RO"/>
        </w:rPr>
        <w:t>2.2. Eligibilitatea proiectului</w:t>
      </w:r>
      <w:bookmarkEnd w:id="38"/>
    </w:p>
    <w:p w14:paraId="4EDCFFAA" w14:textId="77777777" w:rsidR="005E63FE" w:rsidRPr="005A0D5D"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3A7B5818" w:rsidR="00A80E5E" w:rsidRPr="005A0D5D" w:rsidRDefault="00A80E5E" w:rsidP="00F85750">
      <w:pPr>
        <w:jc w:val="both"/>
        <w:rPr>
          <w:rFonts w:ascii="Times New Roman" w:eastAsiaTheme="minorEastAsia" w:hAnsi="Times New Roman" w:cs="Times New Roman"/>
          <w:szCs w:val="24"/>
          <w:lang w:val="ro-RO"/>
        </w:rPr>
      </w:pPr>
      <w:bookmarkStart w:id="39" w:name="_Toc422303907"/>
      <w:r w:rsidRPr="005A0D5D">
        <w:rPr>
          <w:rFonts w:ascii="Times New Roman" w:eastAsiaTheme="minorEastAsia" w:hAnsi="Times New Roman" w:cs="Times New Roman"/>
          <w:szCs w:val="24"/>
          <w:lang w:val="ro-RO"/>
        </w:rPr>
        <w:t xml:space="preserve">Proiectele depuse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cadrul </w:t>
      </w:r>
      <w:r w:rsidR="00F85750" w:rsidRPr="005A0D5D">
        <w:rPr>
          <w:rFonts w:ascii="Times New Roman" w:eastAsiaTheme="minorEastAsia" w:hAnsi="Times New Roman" w:cs="Times New Roman"/>
          <w:szCs w:val="24"/>
          <w:lang w:val="ro-RO"/>
        </w:rPr>
        <w:t>măsurii de investiții 3 din cadrul PNRR</w:t>
      </w:r>
      <w:r w:rsidRPr="005A0D5D">
        <w:rPr>
          <w:rFonts w:ascii="Times New Roman" w:eastAsiaTheme="minorEastAsia" w:hAnsi="Times New Roman" w:cs="Times New Roman"/>
          <w:szCs w:val="24"/>
          <w:lang w:val="ro-RO"/>
        </w:rPr>
        <w:t xml:space="preserve"> trebuie s</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 respecte urm</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toarele condiții:</w:t>
      </w:r>
    </w:p>
    <w:p w14:paraId="194E61DD" w14:textId="0072C442" w:rsidR="0049261B" w:rsidRPr="005A0D5D" w:rsidRDefault="007E2EF6" w:rsidP="00AC0BD8">
      <w:pPr>
        <w:numPr>
          <w:ilvl w:val="0"/>
          <w:numId w:val="24"/>
        </w:numPr>
        <w:tabs>
          <w:tab w:val="left" w:pos="2160"/>
        </w:tabs>
        <w:spacing w:after="0" w:line="240" w:lineRule="auto"/>
        <w:ind w:left="426" w:hanging="426"/>
        <w:contextualSpacing/>
        <w:jc w:val="both"/>
        <w:rPr>
          <w:rFonts w:cs="Times New Roman"/>
          <w:color w:val="000000"/>
          <w:szCs w:val="24"/>
          <w:lang w:val="ro-RO"/>
        </w:rPr>
      </w:pPr>
      <w:r w:rsidRPr="005A0D5D">
        <w:rPr>
          <w:rFonts w:ascii="Times New Roman" w:hAnsi="Times New Roman" w:cs="Times New Roman"/>
          <w:color w:val="000000"/>
          <w:szCs w:val="24"/>
          <w:lang w:val="ro-RO"/>
        </w:rPr>
        <w:t xml:space="preserve">Proiectul se încadrează în categoriile de acțiuni finanțabile </w:t>
      </w:r>
      <w:proofErr w:type="spellStart"/>
      <w:r w:rsidRPr="005A0D5D">
        <w:rPr>
          <w:rFonts w:ascii="Times New Roman" w:hAnsi="Times New Roman" w:cs="Times New Roman"/>
          <w:color w:val="000000"/>
          <w:szCs w:val="24"/>
          <w:lang w:val="ro-RO"/>
        </w:rPr>
        <w:t>menţionate</w:t>
      </w:r>
      <w:proofErr w:type="spellEnd"/>
      <w:r w:rsidRPr="005A0D5D">
        <w:rPr>
          <w:rFonts w:ascii="Times New Roman" w:hAnsi="Times New Roman" w:cs="Times New Roman"/>
          <w:color w:val="000000"/>
          <w:szCs w:val="24"/>
          <w:lang w:val="ro-RO"/>
        </w:rPr>
        <w:t xml:space="preserve"> în P</w:t>
      </w:r>
      <w:r w:rsidR="007F4444" w:rsidRPr="005A0D5D">
        <w:rPr>
          <w:rFonts w:ascii="Times New Roman" w:hAnsi="Times New Roman" w:cs="Times New Roman"/>
          <w:color w:val="000000"/>
          <w:szCs w:val="24"/>
          <w:lang w:val="ro-RO"/>
        </w:rPr>
        <w:t>NRR</w:t>
      </w:r>
      <w:r w:rsidRPr="005A0D5D">
        <w:rPr>
          <w:rFonts w:ascii="Times New Roman" w:hAnsi="Times New Roman" w:cs="Times New Roman"/>
          <w:color w:val="000000"/>
          <w:szCs w:val="24"/>
          <w:lang w:val="ro-RO"/>
        </w:rPr>
        <w:t xml:space="preserve">, corespunzătoare </w:t>
      </w:r>
      <w:r w:rsidR="007F4444" w:rsidRPr="005A0D5D">
        <w:rPr>
          <w:rFonts w:ascii="Times New Roman" w:hAnsi="Times New Roman" w:cs="Times New Roman"/>
          <w:color w:val="000000"/>
          <w:szCs w:val="24"/>
          <w:lang w:val="ro-RO"/>
        </w:rPr>
        <w:t xml:space="preserve">măsurii de investiții 3 și </w:t>
      </w:r>
      <w:r w:rsidRPr="005A0D5D">
        <w:rPr>
          <w:rFonts w:ascii="Times New Roman" w:hAnsi="Times New Roman" w:cs="Times New Roman"/>
          <w:color w:val="000000"/>
          <w:szCs w:val="24"/>
          <w:lang w:val="ro-RO"/>
        </w:rPr>
        <w:t>în p</w:t>
      </w:r>
      <w:r w:rsidR="000342FB" w:rsidRPr="005A0D5D">
        <w:rPr>
          <w:rFonts w:ascii="Times New Roman" w:hAnsi="Times New Roman" w:cs="Times New Roman"/>
          <w:color w:val="000000"/>
          <w:szCs w:val="24"/>
          <w:lang w:val="ro-RO"/>
        </w:rPr>
        <w:t>rezentul ghid al solicitantului</w:t>
      </w:r>
      <w:r w:rsidR="006305FC" w:rsidRPr="005A0D5D">
        <w:rPr>
          <w:rFonts w:ascii="Times New Roman" w:hAnsi="Times New Roman" w:cs="Times New Roman"/>
          <w:color w:val="000000"/>
          <w:szCs w:val="24"/>
          <w:lang w:val="ro-RO"/>
        </w:rPr>
        <w:t xml:space="preserve">, respectiv </w:t>
      </w:r>
      <w:r w:rsidR="003F6806" w:rsidRPr="005A0D5D">
        <w:rPr>
          <w:rFonts w:ascii="Times New Roman" w:eastAsia="Calibri" w:hAnsi="Times New Roman" w:cs="Times New Roman"/>
          <w:szCs w:val="24"/>
          <w:lang w:val="ro-RO"/>
        </w:rPr>
        <w:t>C</w:t>
      </w:r>
      <w:r w:rsidR="005D67DF" w:rsidRPr="005A0D5D">
        <w:rPr>
          <w:rFonts w:ascii="Times New Roman" w:eastAsia="Calibri" w:hAnsi="Times New Roman" w:cs="Times New Roman"/>
          <w:szCs w:val="24"/>
          <w:lang w:val="ro-RO"/>
        </w:rPr>
        <w:t>onstrucț</w:t>
      </w:r>
      <w:r w:rsidR="006305FC" w:rsidRPr="005A0D5D">
        <w:rPr>
          <w:rFonts w:ascii="Times New Roman" w:eastAsia="Calibri" w:hAnsi="Times New Roman" w:cs="Times New Roman"/>
          <w:szCs w:val="24"/>
          <w:lang w:val="ro-RO"/>
        </w:rPr>
        <w:t xml:space="preserve">ia/modernizarea </w:t>
      </w:r>
      <w:r w:rsidR="007F4444" w:rsidRPr="005A0D5D">
        <w:rPr>
          <w:rFonts w:ascii="Times New Roman" w:eastAsia="Calibri" w:hAnsi="Times New Roman" w:cs="Times New Roman"/>
          <w:szCs w:val="24"/>
          <w:lang w:val="ro-RO"/>
        </w:rPr>
        <w:t xml:space="preserve">unităților de </w:t>
      </w:r>
      <w:proofErr w:type="spellStart"/>
      <w:r w:rsidR="007F4444" w:rsidRPr="005A0D5D">
        <w:rPr>
          <w:rFonts w:ascii="Times New Roman" w:eastAsia="Calibri" w:hAnsi="Times New Roman" w:cs="Times New Roman"/>
          <w:szCs w:val="24"/>
          <w:lang w:val="ro-RO"/>
        </w:rPr>
        <w:t>produc</w:t>
      </w:r>
      <w:r w:rsidR="007F4444" w:rsidRPr="005A0D5D">
        <w:rPr>
          <w:rFonts w:ascii="Times New Roman" w:eastAsia="Calibri" w:hAnsi="Times New Roman" w:cs="Times New Roman" w:hint="eastAsia"/>
          <w:szCs w:val="24"/>
          <w:lang w:val="ro-RO"/>
        </w:rPr>
        <w:t>ţ</w:t>
      </w:r>
      <w:r w:rsidR="007F4444" w:rsidRPr="005A0D5D">
        <w:rPr>
          <w:rFonts w:ascii="Times New Roman" w:eastAsia="Calibri" w:hAnsi="Times New Roman" w:cs="Times New Roman"/>
          <w:szCs w:val="24"/>
          <w:lang w:val="ro-RO"/>
        </w:rPr>
        <w:t>ie</w:t>
      </w:r>
      <w:proofErr w:type="spellEnd"/>
      <w:r w:rsidR="007F4444" w:rsidRPr="005A0D5D">
        <w:rPr>
          <w:rFonts w:ascii="Times New Roman" w:eastAsia="Calibri" w:hAnsi="Times New Roman" w:cs="Times New Roman"/>
          <w:szCs w:val="24"/>
          <w:lang w:val="ro-RO"/>
        </w:rPr>
        <w:t xml:space="preserve"> a energiei electrice și termice în cogenerare de înalt</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eficienț</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în termoficarea urban</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prin folosirea gazului natural, p</w:t>
      </w:r>
      <w:r w:rsidR="0029768B" w:rsidRPr="005A0D5D">
        <w:rPr>
          <w:rFonts w:ascii="Times New Roman" w:eastAsia="Calibri" w:hAnsi="Times New Roman" w:cs="Times New Roman"/>
          <w:szCs w:val="24"/>
          <w:lang w:val="ro-RO"/>
        </w:rPr>
        <w:t xml:space="preserve">regătite pentru </w:t>
      </w:r>
      <w:r w:rsidR="007F4444" w:rsidRPr="005A0D5D">
        <w:rPr>
          <w:rFonts w:ascii="Times New Roman" w:eastAsia="Calibri" w:hAnsi="Times New Roman" w:cs="Times New Roman"/>
          <w:szCs w:val="24"/>
          <w:lang w:val="ro-RO"/>
        </w:rPr>
        <w:t>amestec cu gazele regenerabile</w:t>
      </w:r>
      <w:r w:rsidR="005F68DE" w:rsidRPr="005A0D5D">
        <w:rPr>
          <w:rFonts w:ascii="Times New Roman" w:eastAsia="Calibri" w:hAnsi="Times New Roman" w:cs="Times New Roman"/>
          <w:szCs w:val="24"/>
          <w:lang w:val="ro-RO"/>
        </w:rPr>
        <w:t xml:space="preserve">/cu emisii reduse </w:t>
      </w:r>
      <w:r w:rsidR="007F4444" w:rsidRPr="005A0D5D">
        <w:rPr>
          <w:rFonts w:ascii="Times New Roman" w:eastAsia="Calibri" w:hAnsi="Times New Roman" w:cs="Times New Roman"/>
          <w:szCs w:val="24"/>
          <w:lang w:val="ro-RO"/>
        </w:rPr>
        <w:t>, inclusiv hidrogen verde, oferind centralelor posibilitatea s</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ating</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pe durata de </w:t>
      </w:r>
      <w:proofErr w:type="spellStart"/>
      <w:r w:rsidR="007F4444" w:rsidRPr="005A0D5D">
        <w:rPr>
          <w:rFonts w:ascii="Times New Roman" w:eastAsia="Calibri" w:hAnsi="Times New Roman" w:cs="Times New Roman"/>
          <w:szCs w:val="24"/>
          <w:lang w:val="ro-RO"/>
        </w:rPr>
        <w:t>via</w:t>
      </w:r>
      <w:r w:rsidR="007F4444" w:rsidRPr="005A0D5D">
        <w:rPr>
          <w:rFonts w:ascii="Times New Roman" w:eastAsia="Calibri" w:hAnsi="Times New Roman" w:cs="Times New Roman" w:hint="eastAsia"/>
          <w:szCs w:val="24"/>
          <w:lang w:val="ro-RO"/>
        </w:rPr>
        <w:t>ţă</w:t>
      </w:r>
      <w:proofErr w:type="spellEnd"/>
      <w:r w:rsidR="007F4444" w:rsidRPr="005A0D5D">
        <w:rPr>
          <w:rFonts w:ascii="Times New Roman" w:eastAsia="Calibri" w:hAnsi="Times New Roman" w:cs="Times New Roman"/>
          <w:szCs w:val="24"/>
          <w:lang w:val="ro-RO"/>
        </w:rPr>
        <w:t xml:space="preserve"> economic</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pragul de maximum 250g CO2 </w:t>
      </w:r>
      <w:proofErr w:type="spellStart"/>
      <w:r w:rsidR="007F4444" w:rsidRPr="005A0D5D">
        <w:rPr>
          <w:rFonts w:ascii="Times New Roman" w:eastAsia="Calibri" w:hAnsi="Times New Roman" w:cs="Times New Roman"/>
          <w:szCs w:val="24"/>
          <w:lang w:val="ro-RO"/>
        </w:rPr>
        <w:t>eq</w:t>
      </w:r>
      <w:proofErr w:type="spellEnd"/>
      <w:r w:rsidR="007F4444" w:rsidRPr="005A0D5D">
        <w:rPr>
          <w:rFonts w:ascii="Times New Roman" w:eastAsia="Calibri" w:hAnsi="Times New Roman" w:cs="Times New Roman"/>
          <w:szCs w:val="24"/>
          <w:lang w:val="ro-RO"/>
        </w:rPr>
        <w:t>/KWh.</w:t>
      </w:r>
      <w:r w:rsidR="00AC0BD8" w:rsidRPr="005A0D5D">
        <w:t xml:space="preserve"> </w:t>
      </w:r>
      <w:r w:rsidR="00AC0BD8" w:rsidRPr="005A0D5D">
        <w:rPr>
          <w:b/>
          <w:bCs/>
        </w:rPr>
        <w:t>S</w:t>
      </w:r>
      <w:proofErr w:type="spellStart"/>
      <w:r w:rsidR="00AC0BD8" w:rsidRPr="005A0D5D">
        <w:rPr>
          <w:rFonts w:ascii="Times New Roman" w:eastAsia="Calibri" w:hAnsi="Times New Roman" w:cs="Times New Roman"/>
          <w:b/>
          <w:bCs/>
          <w:szCs w:val="24"/>
          <w:lang w:val="ro-RO"/>
        </w:rPr>
        <w:t>oluțiile</w:t>
      </w:r>
      <w:proofErr w:type="spellEnd"/>
      <w:r w:rsidR="00AC0BD8" w:rsidRPr="005A0D5D">
        <w:rPr>
          <w:rFonts w:ascii="Times New Roman" w:eastAsia="Calibri" w:hAnsi="Times New Roman" w:cs="Times New Roman"/>
          <w:b/>
          <w:bCs/>
          <w:szCs w:val="24"/>
          <w:lang w:val="ro-RO"/>
        </w:rPr>
        <w:t xml:space="preserve"> tehnice propuse în proiect asigură posibilitatea utiliz</w:t>
      </w:r>
      <w:r w:rsidR="00AC0BD8" w:rsidRPr="005A0D5D">
        <w:rPr>
          <w:rFonts w:ascii="Times New Roman" w:eastAsia="Calibri" w:hAnsi="Times New Roman" w:cs="Times New Roman" w:hint="eastAsia"/>
          <w:b/>
          <w:bCs/>
          <w:szCs w:val="24"/>
          <w:lang w:val="ro-RO"/>
        </w:rPr>
        <w:t>ă</w:t>
      </w:r>
      <w:r w:rsidR="00AC0BD8" w:rsidRPr="005A0D5D">
        <w:rPr>
          <w:rFonts w:ascii="Times New Roman" w:eastAsia="Calibri" w:hAnsi="Times New Roman" w:cs="Times New Roman"/>
          <w:b/>
          <w:bCs/>
          <w:szCs w:val="24"/>
          <w:lang w:val="ro-RO"/>
        </w:rPr>
        <w:t>rii în amestec a gazului metan cu gaze regenerabile/ cu emisii reduse</w:t>
      </w:r>
      <w:r w:rsidR="00D5399B" w:rsidRPr="005A0D5D">
        <w:rPr>
          <w:rFonts w:ascii="Times New Roman" w:eastAsia="Calibri" w:hAnsi="Times New Roman" w:cs="Times New Roman"/>
          <w:b/>
          <w:bCs/>
          <w:szCs w:val="24"/>
          <w:lang w:val="ro-RO"/>
        </w:rPr>
        <w:t xml:space="preserve"> de carbon</w:t>
      </w:r>
      <w:r w:rsidR="00AC0BD8" w:rsidRPr="005A0D5D">
        <w:rPr>
          <w:rFonts w:ascii="Times New Roman" w:eastAsia="Calibri" w:hAnsi="Times New Roman" w:cs="Times New Roman"/>
          <w:b/>
          <w:bCs/>
          <w:szCs w:val="24"/>
          <w:lang w:val="ro-RO"/>
        </w:rPr>
        <w:t>, inclusiv hidrogen verde</w:t>
      </w:r>
      <w:r w:rsidR="00F0294A" w:rsidRPr="005A0D5D">
        <w:rPr>
          <w:rFonts w:ascii="Times New Roman" w:eastAsia="Calibri" w:hAnsi="Times New Roman" w:cs="Times New Roman"/>
          <w:b/>
          <w:bCs/>
          <w:szCs w:val="24"/>
          <w:lang w:val="ro-RO"/>
        </w:rPr>
        <w:t xml:space="preserve"> </w:t>
      </w:r>
      <w:r w:rsidR="00C45D48" w:rsidRPr="005A0D5D">
        <w:rPr>
          <w:rFonts w:ascii="Times New Roman" w:eastAsia="Calibri" w:hAnsi="Times New Roman" w:cs="Times New Roman"/>
          <w:b/>
          <w:bCs/>
          <w:szCs w:val="24"/>
          <w:lang w:val="ro-RO"/>
        </w:rPr>
        <w:t>(</w:t>
      </w:r>
      <w:proofErr w:type="spellStart"/>
      <w:r w:rsidR="00AC0BD8" w:rsidRPr="005A0D5D">
        <w:rPr>
          <w:rFonts w:ascii="Times New Roman" w:eastAsia="Calibri" w:hAnsi="Times New Roman" w:cs="Times New Roman"/>
          <w:b/>
          <w:bCs/>
          <w:i/>
          <w:iCs/>
          <w:szCs w:val="24"/>
          <w:lang w:val="ro-RO"/>
        </w:rPr>
        <w:t>hydrogen</w:t>
      </w:r>
      <w:proofErr w:type="spellEnd"/>
      <w:r w:rsidR="00AC0BD8" w:rsidRPr="005A0D5D">
        <w:rPr>
          <w:rFonts w:ascii="Times New Roman" w:eastAsia="Calibri" w:hAnsi="Times New Roman" w:cs="Times New Roman"/>
          <w:b/>
          <w:bCs/>
          <w:i/>
          <w:iCs/>
          <w:szCs w:val="24"/>
          <w:lang w:val="ro-RO"/>
        </w:rPr>
        <w:t xml:space="preserve"> </w:t>
      </w:r>
      <w:proofErr w:type="spellStart"/>
      <w:r w:rsidR="00AC0BD8" w:rsidRPr="005A0D5D">
        <w:rPr>
          <w:rFonts w:ascii="Times New Roman" w:eastAsia="Calibri" w:hAnsi="Times New Roman" w:cs="Times New Roman"/>
          <w:b/>
          <w:bCs/>
          <w:i/>
          <w:iCs/>
          <w:szCs w:val="24"/>
          <w:lang w:val="ro-RO"/>
        </w:rPr>
        <w:t>readiness</w:t>
      </w:r>
      <w:proofErr w:type="spellEnd"/>
      <w:r w:rsidR="00C45D48" w:rsidRPr="005A0D5D">
        <w:rPr>
          <w:rFonts w:ascii="Times New Roman" w:eastAsia="Calibri" w:hAnsi="Times New Roman" w:cs="Times New Roman"/>
          <w:b/>
          <w:bCs/>
          <w:szCs w:val="24"/>
          <w:lang w:val="ro-RO"/>
        </w:rPr>
        <w:t>)</w:t>
      </w:r>
      <w:r w:rsidR="00D5399B" w:rsidRPr="005A0D5D">
        <w:rPr>
          <w:rFonts w:ascii="Times New Roman" w:eastAsia="Calibri" w:hAnsi="Times New Roman" w:cs="Times New Roman"/>
          <w:b/>
          <w:bCs/>
          <w:szCs w:val="24"/>
          <w:lang w:val="ro-RO"/>
        </w:rPr>
        <w:t xml:space="preserve"> si sunt flexibile, </w:t>
      </w:r>
      <w:r w:rsidR="00930074" w:rsidRPr="005A0D5D">
        <w:rPr>
          <w:rFonts w:ascii="Times New Roman" w:eastAsia="Calibri" w:hAnsi="Times New Roman" w:cs="Times New Roman"/>
          <w:b/>
          <w:bCs/>
          <w:szCs w:val="24"/>
          <w:lang w:val="ro-RO"/>
        </w:rPr>
        <w:t>î</w:t>
      </w:r>
      <w:r w:rsidR="00D5399B" w:rsidRPr="005A0D5D">
        <w:rPr>
          <w:rFonts w:ascii="Times New Roman" w:eastAsia="Calibri" w:hAnsi="Times New Roman" w:cs="Times New Roman"/>
          <w:b/>
          <w:bCs/>
          <w:szCs w:val="24"/>
          <w:lang w:val="ro-RO"/>
        </w:rPr>
        <w:t>n ceea ce prive</w:t>
      </w:r>
      <w:r w:rsidR="00930074" w:rsidRPr="005A0D5D">
        <w:rPr>
          <w:rFonts w:ascii="Times New Roman" w:eastAsia="Calibri" w:hAnsi="Times New Roman" w:cs="Times New Roman"/>
          <w:b/>
          <w:bCs/>
          <w:szCs w:val="24"/>
          <w:lang w:val="ro-RO"/>
        </w:rPr>
        <w:t>ș</w:t>
      </w:r>
      <w:r w:rsidR="00D5399B" w:rsidRPr="005A0D5D">
        <w:rPr>
          <w:rFonts w:ascii="Times New Roman" w:eastAsia="Calibri" w:hAnsi="Times New Roman" w:cs="Times New Roman"/>
          <w:b/>
          <w:bCs/>
          <w:szCs w:val="24"/>
          <w:lang w:val="ro-RO"/>
        </w:rPr>
        <w:t>te utilizarea acestora pe durata de via</w:t>
      </w:r>
      <w:r w:rsidR="00930074" w:rsidRPr="005A0D5D">
        <w:rPr>
          <w:rFonts w:ascii="Times New Roman" w:eastAsia="Calibri" w:hAnsi="Times New Roman" w:cs="Times New Roman"/>
          <w:b/>
          <w:bCs/>
          <w:szCs w:val="24"/>
          <w:lang w:val="ro-RO"/>
        </w:rPr>
        <w:t>ță</w:t>
      </w:r>
      <w:r w:rsidR="00CF4FC0" w:rsidRPr="005A0D5D">
        <w:rPr>
          <w:rFonts w:ascii="Times New Roman" w:eastAsia="Calibri" w:hAnsi="Times New Roman" w:cs="Times New Roman"/>
          <w:b/>
          <w:bCs/>
          <w:szCs w:val="24"/>
          <w:lang w:val="ro-RO"/>
        </w:rPr>
        <w:t xml:space="preserve"> economic</w:t>
      </w:r>
      <w:r w:rsidR="00930074" w:rsidRPr="005A0D5D">
        <w:rPr>
          <w:rFonts w:ascii="Times New Roman" w:eastAsia="Calibri" w:hAnsi="Times New Roman" w:cs="Times New Roman"/>
          <w:b/>
          <w:bCs/>
          <w:szCs w:val="24"/>
          <w:lang w:val="ro-RO"/>
        </w:rPr>
        <w:t>ă</w:t>
      </w:r>
      <w:r w:rsidR="00CF4FC0" w:rsidRPr="005A0D5D">
        <w:rPr>
          <w:rFonts w:ascii="Times New Roman" w:eastAsia="Calibri" w:hAnsi="Times New Roman" w:cs="Times New Roman"/>
          <w:b/>
          <w:bCs/>
          <w:szCs w:val="24"/>
          <w:lang w:val="ro-RO"/>
        </w:rPr>
        <w:t xml:space="preserve"> a investi</w:t>
      </w:r>
      <w:r w:rsidR="00930074" w:rsidRPr="005A0D5D">
        <w:rPr>
          <w:rFonts w:ascii="Times New Roman" w:eastAsia="Calibri" w:hAnsi="Times New Roman" w:cs="Times New Roman"/>
          <w:b/>
          <w:bCs/>
          <w:szCs w:val="24"/>
          <w:lang w:val="ro-RO"/>
        </w:rPr>
        <w:t>ț</w:t>
      </w:r>
      <w:r w:rsidR="00CF4FC0" w:rsidRPr="005A0D5D">
        <w:rPr>
          <w:rFonts w:ascii="Times New Roman" w:eastAsia="Calibri" w:hAnsi="Times New Roman" w:cs="Times New Roman"/>
          <w:b/>
          <w:bCs/>
          <w:szCs w:val="24"/>
          <w:lang w:val="ro-RO"/>
        </w:rPr>
        <w:t>iilor</w:t>
      </w:r>
      <w:r w:rsidR="00AC0BD8" w:rsidRPr="005A0D5D">
        <w:rPr>
          <w:rFonts w:ascii="Times New Roman" w:eastAsia="Calibri" w:hAnsi="Times New Roman" w:cs="Times New Roman"/>
          <w:b/>
          <w:bCs/>
          <w:szCs w:val="24"/>
          <w:lang w:val="ro-RO"/>
        </w:rPr>
        <w:t>.</w:t>
      </w:r>
      <w:r w:rsidR="00AC0BD8" w:rsidRPr="005A0D5D">
        <w:rPr>
          <w:rFonts w:ascii="Times New Roman" w:eastAsia="Calibri" w:hAnsi="Times New Roman" w:cs="Times New Roman"/>
          <w:szCs w:val="24"/>
          <w:lang w:val="ro-RO"/>
        </w:rPr>
        <w:t xml:space="preserve"> </w:t>
      </w:r>
    </w:p>
    <w:p w14:paraId="79CAF823" w14:textId="77777777" w:rsidR="00472426" w:rsidRPr="005A0D5D" w:rsidRDefault="00472426" w:rsidP="00472426">
      <w:pPr>
        <w:tabs>
          <w:tab w:val="left" w:pos="2160"/>
        </w:tabs>
        <w:spacing w:after="0" w:line="240" w:lineRule="auto"/>
        <w:ind w:left="426"/>
        <w:contextualSpacing/>
        <w:jc w:val="both"/>
        <w:rPr>
          <w:rFonts w:cs="Times New Roman"/>
          <w:color w:val="000000"/>
          <w:szCs w:val="24"/>
          <w:lang w:val="ro-RO"/>
        </w:rPr>
      </w:pPr>
    </w:p>
    <w:p w14:paraId="7FF96D90" w14:textId="59A947A9" w:rsidR="00A22D95" w:rsidRPr="005A0D5D" w:rsidRDefault="00472426" w:rsidP="00AC0BD8">
      <w:pPr>
        <w:numPr>
          <w:ilvl w:val="0"/>
          <w:numId w:val="24"/>
        </w:numPr>
        <w:tabs>
          <w:tab w:val="left" w:pos="2160"/>
        </w:tabs>
        <w:spacing w:after="0" w:line="240" w:lineRule="auto"/>
        <w:ind w:left="426" w:hanging="426"/>
        <w:contextualSpacing/>
        <w:jc w:val="both"/>
        <w:rPr>
          <w:rFonts w:ascii="Times New Roman" w:hAnsi="Times New Roman" w:cs="Times New Roman"/>
          <w:color w:val="000000"/>
          <w:szCs w:val="24"/>
          <w:lang w:val="ro-RO"/>
        </w:rPr>
      </w:pPr>
      <w:r w:rsidRPr="005A0D5D">
        <w:rPr>
          <w:rFonts w:ascii="Times New Roman" w:hAnsi="Times New Roman" w:cs="Times New Roman"/>
          <w:color w:val="000000"/>
          <w:szCs w:val="24"/>
          <w:lang w:val="ro-RO"/>
        </w:rPr>
        <w:t>Proiectul înlocuiește cel puțin aceeași capacitate a unor centrale electrice și/ sau a unor centrale de producere a energiei termice cu emisii semnificativ mai mari de dioxid de carbon (de exemplu, c</w:t>
      </w:r>
      <w:r w:rsidRPr="005A0D5D">
        <w:rPr>
          <w:rFonts w:ascii="Times New Roman" w:hAnsi="Times New Roman" w:cs="Times New Roman" w:hint="eastAsia"/>
          <w:color w:val="000000"/>
          <w:szCs w:val="24"/>
          <w:lang w:val="ro-RO"/>
        </w:rPr>
        <w:t>ă</w:t>
      </w:r>
      <w:r w:rsidRPr="005A0D5D">
        <w:rPr>
          <w:rFonts w:ascii="Times New Roman" w:hAnsi="Times New Roman" w:cs="Times New Roman"/>
          <w:color w:val="000000"/>
          <w:szCs w:val="24"/>
          <w:lang w:val="ro-RO"/>
        </w:rPr>
        <w:t>rbune, lignit sau petrol), astfel ducând la o sc</w:t>
      </w:r>
      <w:r w:rsidRPr="005A0D5D">
        <w:rPr>
          <w:rFonts w:ascii="Times New Roman" w:hAnsi="Times New Roman" w:cs="Times New Roman" w:hint="eastAsia"/>
          <w:color w:val="000000"/>
          <w:szCs w:val="24"/>
          <w:lang w:val="ro-RO"/>
        </w:rPr>
        <w:t>ă</w:t>
      </w:r>
      <w:r w:rsidRPr="005A0D5D">
        <w:rPr>
          <w:rFonts w:ascii="Times New Roman" w:hAnsi="Times New Roman" w:cs="Times New Roman"/>
          <w:color w:val="000000"/>
          <w:szCs w:val="24"/>
          <w:lang w:val="ro-RO"/>
        </w:rPr>
        <w:t xml:space="preserve">dere a emisiilor de GES. </w:t>
      </w:r>
    </w:p>
    <w:p w14:paraId="1D2E4235" w14:textId="77777777" w:rsidR="00AC0BD8" w:rsidRPr="005A0D5D" w:rsidRDefault="00AC0BD8" w:rsidP="00AC0BD8">
      <w:pPr>
        <w:tabs>
          <w:tab w:val="left" w:pos="2160"/>
        </w:tabs>
        <w:spacing w:after="0" w:line="240" w:lineRule="auto"/>
        <w:ind w:left="1080"/>
        <w:contextualSpacing/>
        <w:jc w:val="both"/>
        <w:rPr>
          <w:rFonts w:cs="Times New Roman"/>
          <w:color w:val="000000"/>
          <w:szCs w:val="24"/>
          <w:lang w:val="ro-RO"/>
        </w:rPr>
      </w:pPr>
    </w:p>
    <w:p w14:paraId="6A9B013F" w14:textId="7D5A5AD3" w:rsidR="00595A44" w:rsidRPr="005A0D5D" w:rsidRDefault="00595A44" w:rsidP="00724B12">
      <w:pPr>
        <w:pStyle w:val="ListParagraph"/>
        <w:widowControl w:val="0"/>
        <w:numPr>
          <w:ilvl w:val="0"/>
          <w:numId w:val="24"/>
        </w:numPr>
        <w:spacing w:after="160" w:line="259" w:lineRule="auto"/>
        <w:contextualSpacing/>
        <w:rPr>
          <w:rFonts w:eastAsiaTheme="minorEastAsia" w:cs="Times New Roman"/>
          <w:iCs/>
          <w:szCs w:val="24"/>
          <w:lang w:val="it-IT"/>
        </w:rPr>
      </w:pPr>
      <w:r w:rsidRPr="005A0D5D">
        <w:rPr>
          <w:rFonts w:eastAsiaTheme="minorEastAsia" w:cs="Times New Roman"/>
          <w:szCs w:val="24"/>
          <w:lang w:val="it-IT"/>
        </w:rPr>
        <w:t xml:space="preserve">Proiectul cuprinde cel puţin o activitate eligibilă din cele enumerate la secțiunea </w:t>
      </w:r>
      <w:r w:rsidR="0049261B" w:rsidRPr="005A0D5D">
        <w:rPr>
          <w:rFonts w:eastAsiaTheme="minorEastAsia" w:cs="Times New Roman"/>
          <w:i/>
          <w:szCs w:val="24"/>
          <w:lang w:val="it-IT"/>
        </w:rPr>
        <w:t>1.3.2</w:t>
      </w:r>
      <w:r w:rsidRPr="005A0D5D">
        <w:rPr>
          <w:rFonts w:eastAsiaTheme="minorEastAsia" w:cs="Times New Roman"/>
          <w:i/>
          <w:szCs w:val="24"/>
          <w:lang w:val="it-IT"/>
        </w:rPr>
        <w:t xml:space="preserve"> Activități </w:t>
      </w:r>
      <w:r w:rsidR="009618CD" w:rsidRPr="005A0D5D">
        <w:rPr>
          <w:rFonts w:eastAsiaTheme="minorEastAsia" w:cs="Times New Roman"/>
          <w:i/>
          <w:szCs w:val="24"/>
          <w:lang w:val="it-IT"/>
        </w:rPr>
        <w:t xml:space="preserve">eligibile </w:t>
      </w:r>
      <w:r w:rsidRPr="005A0D5D">
        <w:rPr>
          <w:rFonts w:eastAsiaTheme="minorEastAsia" w:cs="Times New Roman"/>
          <w:i/>
          <w:szCs w:val="24"/>
          <w:lang w:val="it-IT"/>
        </w:rPr>
        <w:t>(cuprinzând în mod obligatoriu achiziția de echipamente de producere a energiei).</w:t>
      </w:r>
    </w:p>
    <w:p w14:paraId="678B6B29" w14:textId="0FCEF800" w:rsidR="00595A44" w:rsidRPr="005A0D5D" w:rsidRDefault="00595A44" w:rsidP="00F61AD6">
      <w:pPr>
        <w:pStyle w:val="ListParagraph"/>
        <w:numPr>
          <w:ilvl w:val="0"/>
          <w:numId w:val="62"/>
        </w:numPr>
        <w:tabs>
          <w:tab w:val="left" w:pos="2160"/>
        </w:tabs>
        <w:contextualSpacing/>
        <w:rPr>
          <w:rFonts w:cs="Times New Roman"/>
          <w:color w:val="000000"/>
          <w:szCs w:val="24"/>
          <w:lang w:val="ro-RO"/>
        </w:rPr>
      </w:pPr>
      <w:r w:rsidRPr="005A0D5D">
        <w:rPr>
          <w:rFonts w:eastAsiaTheme="minorEastAsia" w:cs="Times New Roman"/>
          <w:i/>
          <w:iCs/>
          <w:szCs w:val="24"/>
          <w:lang w:val="ro-RO"/>
        </w:rPr>
        <w:t>A se vedea secțiun</w:t>
      </w:r>
      <w:r w:rsidR="00852B10" w:rsidRPr="005A0D5D">
        <w:rPr>
          <w:rFonts w:eastAsiaTheme="minorEastAsia" w:cs="Times New Roman"/>
          <w:i/>
          <w:iCs/>
          <w:szCs w:val="24"/>
          <w:lang w:val="ro-RO"/>
        </w:rPr>
        <w:t xml:space="preserve">ile </w:t>
      </w:r>
      <w:proofErr w:type="spellStart"/>
      <w:r w:rsidR="00852B10" w:rsidRPr="005A0D5D">
        <w:rPr>
          <w:rFonts w:eastAsiaTheme="minorEastAsia" w:cs="Times New Roman"/>
          <w:i/>
          <w:iCs/>
          <w:szCs w:val="24"/>
          <w:lang w:val="ro-RO"/>
        </w:rPr>
        <w:t>Activităţi</w:t>
      </w:r>
      <w:proofErr w:type="spellEnd"/>
      <w:r w:rsidR="00852B10" w:rsidRPr="005A0D5D">
        <w:rPr>
          <w:rFonts w:eastAsiaTheme="minorEastAsia" w:cs="Times New Roman"/>
          <w:i/>
          <w:iCs/>
          <w:szCs w:val="24"/>
          <w:lang w:val="ro-RO"/>
        </w:rPr>
        <w:t xml:space="preserve"> previzionate</w:t>
      </w:r>
      <w:r w:rsidR="00D07700" w:rsidRPr="005A0D5D">
        <w:rPr>
          <w:rFonts w:eastAsiaTheme="minorEastAsia" w:cs="Times New Roman"/>
          <w:i/>
          <w:iCs/>
          <w:szCs w:val="24"/>
          <w:lang w:val="ro-RO"/>
        </w:rPr>
        <w:t xml:space="preserve"> din C</w:t>
      </w:r>
      <w:r w:rsidRPr="005A0D5D">
        <w:rPr>
          <w:rFonts w:eastAsiaTheme="minorEastAsia" w:cs="Times New Roman"/>
          <w:i/>
          <w:iCs/>
          <w:szCs w:val="24"/>
          <w:lang w:val="ro-RO"/>
        </w:rPr>
        <w:t>ererea de finanțare</w:t>
      </w:r>
      <w:r w:rsidR="00FC37DE" w:rsidRPr="005A0D5D">
        <w:rPr>
          <w:rFonts w:eastAsiaTheme="minorEastAsia" w:cs="Times New Roman"/>
          <w:i/>
          <w:iCs/>
          <w:szCs w:val="24"/>
          <w:lang w:val="ro-RO"/>
        </w:rPr>
        <w:t xml:space="preserve"> și </w:t>
      </w:r>
      <w:r w:rsidR="00A433CB" w:rsidRPr="005A0D5D">
        <w:rPr>
          <w:rFonts w:eastAsiaTheme="minorEastAsia" w:cs="Times New Roman"/>
          <w:i/>
          <w:iCs/>
          <w:szCs w:val="24"/>
          <w:lang w:val="ro-RO"/>
        </w:rPr>
        <w:t>Studiul de fezabilitate</w:t>
      </w:r>
      <w:r w:rsidRPr="005A0D5D">
        <w:rPr>
          <w:rFonts w:eastAsiaTheme="minorEastAsia" w:cs="Times New Roman"/>
          <w:i/>
          <w:iCs/>
          <w:szCs w:val="24"/>
          <w:lang w:val="ro-RO"/>
        </w:rPr>
        <w:t xml:space="preserve"> </w:t>
      </w:r>
    </w:p>
    <w:p w14:paraId="39A3A9DA" w14:textId="2DD195EC" w:rsidR="00A50510" w:rsidRPr="005A0D5D" w:rsidRDefault="00A50510" w:rsidP="00724B12">
      <w:pPr>
        <w:numPr>
          <w:ilvl w:val="0"/>
          <w:numId w:val="24"/>
        </w:numPr>
        <w:spacing w:after="0" w:line="240" w:lineRule="auto"/>
        <w:contextualSpacing/>
        <w:jc w:val="both"/>
        <w:rPr>
          <w:rFonts w:ascii="Times New Roman" w:hAnsi="Times New Roman" w:cs="Times New Roman"/>
          <w:color w:val="000000"/>
          <w:szCs w:val="24"/>
          <w:lang w:val="ro-RO"/>
        </w:rPr>
      </w:pPr>
      <w:proofErr w:type="spellStart"/>
      <w:r w:rsidRPr="005A0D5D">
        <w:rPr>
          <w:rFonts w:eastAsia="Calibri"/>
          <w:color w:val="000000"/>
        </w:rPr>
        <w:t>Perioada</w:t>
      </w:r>
      <w:proofErr w:type="spellEnd"/>
      <w:r w:rsidRPr="005A0D5D">
        <w:rPr>
          <w:rFonts w:eastAsia="Calibri"/>
          <w:color w:val="000000"/>
        </w:rPr>
        <w:t xml:space="preserve"> de </w:t>
      </w:r>
      <w:proofErr w:type="spellStart"/>
      <w:r w:rsidRPr="005A0D5D">
        <w:rPr>
          <w:rFonts w:eastAsia="Calibri"/>
          <w:color w:val="000000"/>
        </w:rPr>
        <w:t>implementare</w:t>
      </w:r>
      <w:proofErr w:type="spellEnd"/>
      <w:r w:rsidRPr="005A0D5D">
        <w:rPr>
          <w:rFonts w:eastAsia="Calibri"/>
          <w:color w:val="000000"/>
        </w:rPr>
        <w:t xml:space="preserve"> a </w:t>
      </w:r>
      <w:proofErr w:type="spellStart"/>
      <w:r w:rsidRPr="005A0D5D">
        <w:rPr>
          <w:rFonts w:eastAsia="Calibri"/>
          <w:color w:val="000000"/>
        </w:rPr>
        <w:t>proiectului</w:t>
      </w:r>
      <w:proofErr w:type="spellEnd"/>
      <w:r w:rsidRPr="005A0D5D">
        <w:rPr>
          <w:rFonts w:eastAsia="Calibri"/>
          <w:color w:val="000000"/>
        </w:rPr>
        <w:t xml:space="preserve"> se </w:t>
      </w:r>
      <w:proofErr w:type="spellStart"/>
      <w:r w:rsidRPr="005A0D5D">
        <w:rPr>
          <w:rFonts w:eastAsia="Calibri"/>
          <w:color w:val="000000"/>
        </w:rPr>
        <w:t>încadrează</w:t>
      </w:r>
      <w:proofErr w:type="spellEnd"/>
      <w:r w:rsidRPr="005A0D5D">
        <w:rPr>
          <w:rFonts w:eastAsia="Calibri"/>
          <w:color w:val="000000"/>
        </w:rPr>
        <w:t xml:space="preserve"> </w:t>
      </w:r>
      <w:proofErr w:type="spellStart"/>
      <w:r w:rsidRPr="005A0D5D">
        <w:rPr>
          <w:rFonts w:eastAsia="Calibri"/>
          <w:color w:val="000000"/>
        </w:rPr>
        <w:t>în</w:t>
      </w:r>
      <w:proofErr w:type="spellEnd"/>
      <w:r w:rsidRPr="005A0D5D">
        <w:rPr>
          <w:rFonts w:eastAsia="Calibri"/>
          <w:color w:val="000000"/>
        </w:rPr>
        <w:t xml:space="preserve"> </w:t>
      </w:r>
      <w:proofErr w:type="spellStart"/>
      <w:r w:rsidRPr="005A0D5D">
        <w:rPr>
          <w:rFonts w:eastAsia="Calibri"/>
          <w:color w:val="000000"/>
        </w:rPr>
        <w:t>perioada</w:t>
      </w:r>
      <w:proofErr w:type="spellEnd"/>
      <w:r w:rsidRPr="005A0D5D">
        <w:rPr>
          <w:rFonts w:eastAsia="Calibri"/>
          <w:color w:val="000000"/>
        </w:rPr>
        <w:t xml:space="preserve"> de </w:t>
      </w:r>
      <w:proofErr w:type="spellStart"/>
      <w:r w:rsidRPr="005A0D5D">
        <w:rPr>
          <w:rFonts w:eastAsia="Calibri"/>
          <w:color w:val="000000"/>
        </w:rPr>
        <w:t>eligibilitate</w:t>
      </w:r>
      <w:proofErr w:type="spellEnd"/>
      <w:r w:rsidRPr="005A0D5D">
        <w:rPr>
          <w:rFonts w:eastAsia="Calibri"/>
          <w:color w:val="000000"/>
        </w:rPr>
        <w:t xml:space="preserve"> a </w:t>
      </w:r>
      <w:proofErr w:type="spellStart"/>
      <w:r w:rsidRPr="005A0D5D">
        <w:rPr>
          <w:rFonts w:eastAsia="Calibri"/>
          <w:color w:val="000000"/>
        </w:rPr>
        <w:t>cheltuielilor</w:t>
      </w:r>
      <w:proofErr w:type="spellEnd"/>
      <w:r w:rsidRPr="005A0D5D">
        <w:rPr>
          <w:rFonts w:eastAsia="Calibri"/>
          <w:color w:val="000000"/>
        </w:rPr>
        <w:t xml:space="preserve">, </w:t>
      </w:r>
      <w:proofErr w:type="spellStart"/>
      <w:r w:rsidRPr="005A0D5D">
        <w:rPr>
          <w:rFonts w:eastAsia="Calibri"/>
          <w:color w:val="000000"/>
        </w:rPr>
        <w:t>respectiv</w:t>
      </w:r>
      <w:proofErr w:type="spellEnd"/>
      <w:r w:rsidRPr="005A0D5D">
        <w:rPr>
          <w:rFonts w:eastAsia="Calibri"/>
          <w:color w:val="000000"/>
        </w:rPr>
        <w:t xml:space="preserve"> </w:t>
      </w:r>
      <w:proofErr w:type="spellStart"/>
      <w:r w:rsidRPr="005A0D5D">
        <w:rPr>
          <w:rFonts w:eastAsia="Calibri"/>
          <w:color w:val="000000"/>
        </w:rPr>
        <w:t>activitățile</w:t>
      </w:r>
      <w:proofErr w:type="spellEnd"/>
      <w:r w:rsidRPr="005A0D5D">
        <w:rPr>
          <w:rFonts w:eastAsia="Calibri"/>
          <w:color w:val="000000"/>
        </w:rPr>
        <w:t xml:space="preserve"> considerate „</w:t>
      </w:r>
      <w:proofErr w:type="spellStart"/>
      <w:r w:rsidRPr="005A0D5D">
        <w:rPr>
          <w:rFonts w:eastAsia="Calibri"/>
          <w:color w:val="000000"/>
        </w:rPr>
        <w:t>demararea</w:t>
      </w:r>
      <w:proofErr w:type="spellEnd"/>
      <w:r w:rsidRPr="005A0D5D">
        <w:rPr>
          <w:rFonts w:eastAsia="Calibri"/>
          <w:color w:val="000000"/>
        </w:rPr>
        <w:t xml:space="preserve"> </w:t>
      </w:r>
      <w:proofErr w:type="spellStart"/>
      <w:r w:rsidRPr="005A0D5D">
        <w:rPr>
          <w:rFonts w:eastAsia="Calibri"/>
          <w:color w:val="000000"/>
        </w:rPr>
        <w:t>lucrărilor</w:t>
      </w:r>
      <w:proofErr w:type="spellEnd"/>
      <w:r w:rsidRPr="005A0D5D">
        <w:rPr>
          <w:rFonts w:eastAsia="Calibri"/>
          <w:color w:val="000000"/>
        </w:rPr>
        <w:t xml:space="preserve">” se </w:t>
      </w:r>
      <w:proofErr w:type="spellStart"/>
      <w:r w:rsidRPr="005A0D5D">
        <w:rPr>
          <w:rFonts w:eastAsia="Calibri"/>
          <w:color w:val="000000"/>
        </w:rPr>
        <w:t>încadrează</w:t>
      </w:r>
      <w:proofErr w:type="spellEnd"/>
      <w:r w:rsidRPr="005A0D5D">
        <w:rPr>
          <w:rFonts w:eastAsia="Calibri"/>
          <w:color w:val="000000"/>
        </w:rPr>
        <w:t xml:space="preserve"> </w:t>
      </w:r>
      <w:proofErr w:type="spellStart"/>
      <w:r w:rsidRPr="005A0D5D">
        <w:rPr>
          <w:rFonts w:eastAsia="Calibri"/>
          <w:color w:val="000000"/>
        </w:rPr>
        <w:t>între</w:t>
      </w:r>
      <w:proofErr w:type="spellEnd"/>
      <w:r w:rsidRPr="005A0D5D">
        <w:rPr>
          <w:rFonts w:eastAsia="Calibri"/>
          <w:color w:val="000000"/>
        </w:rPr>
        <w:t xml:space="preserve"> </w:t>
      </w:r>
      <w:r w:rsidRPr="005A0D5D">
        <w:rPr>
          <w:rFonts w:eastAsia="Calibri"/>
          <w:color w:val="000000"/>
        </w:rPr>
        <w:lastRenderedPageBreak/>
        <w:t xml:space="preserve">data  </w:t>
      </w:r>
      <w:proofErr w:type="spellStart"/>
      <w:r w:rsidRPr="005A0D5D">
        <w:rPr>
          <w:rFonts w:eastAsia="Calibri"/>
          <w:color w:val="000000"/>
        </w:rPr>
        <w:t>acordării</w:t>
      </w:r>
      <w:proofErr w:type="spellEnd"/>
      <w:r w:rsidRPr="005A0D5D">
        <w:rPr>
          <w:rFonts w:eastAsia="Calibri"/>
          <w:color w:val="000000"/>
        </w:rPr>
        <w:t xml:space="preserve"> </w:t>
      </w:r>
      <w:proofErr w:type="spellStart"/>
      <w:r w:rsidRPr="005A0D5D">
        <w:rPr>
          <w:rFonts w:eastAsia="Calibri"/>
          <w:color w:val="000000"/>
        </w:rPr>
        <w:t>ajutorului</w:t>
      </w:r>
      <w:proofErr w:type="spellEnd"/>
      <w:r w:rsidRPr="005A0D5D">
        <w:rPr>
          <w:rFonts w:eastAsia="Calibri"/>
          <w:color w:val="000000"/>
        </w:rPr>
        <w:t xml:space="preserve"> (data la care</w:t>
      </w:r>
      <w:r w:rsidRPr="005A0D5D">
        <w:rPr>
          <w:color w:val="000000"/>
        </w:rPr>
        <w:t xml:space="preserve"> </w:t>
      </w:r>
      <w:proofErr w:type="spellStart"/>
      <w:r w:rsidRPr="005A0D5D">
        <w:rPr>
          <w:rFonts w:eastAsia="Calibri"/>
          <w:color w:val="000000"/>
        </w:rPr>
        <w:t>Ministerul</w:t>
      </w:r>
      <w:proofErr w:type="spellEnd"/>
      <w:r w:rsidRPr="005A0D5D">
        <w:rPr>
          <w:rFonts w:eastAsia="Calibri"/>
          <w:color w:val="000000"/>
        </w:rPr>
        <w:t xml:space="preserve"> </w:t>
      </w:r>
      <w:proofErr w:type="spellStart"/>
      <w:r w:rsidRPr="005A0D5D">
        <w:rPr>
          <w:rFonts w:eastAsia="Calibri"/>
          <w:color w:val="000000"/>
        </w:rPr>
        <w:t>Energiei</w:t>
      </w:r>
      <w:proofErr w:type="spellEnd"/>
      <w:r w:rsidRPr="005A0D5D">
        <w:rPr>
          <w:rFonts w:eastAsia="Calibri"/>
          <w:color w:val="000000"/>
        </w:rPr>
        <w:t xml:space="preserve"> a </w:t>
      </w:r>
      <w:proofErr w:type="spellStart"/>
      <w:r w:rsidRPr="005A0D5D">
        <w:rPr>
          <w:rFonts w:eastAsia="Calibri"/>
          <w:color w:val="000000"/>
        </w:rPr>
        <w:t>transmis</w:t>
      </w:r>
      <w:proofErr w:type="spellEnd"/>
      <w:r w:rsidRPr="005A0D5D">
        <w:rPr>
          <w:rFonts w:eastAsia="Calibri"/>
          <w:color w:val="000000"/>
        </w:rPr>
        <w:t xml:space="preserve"> </w:t>
      </w:r>
      <w:proofErr w:type="spellStart"/>
      <w:r w:rsidRPr="005A0D5D">
        <w:rPr>
          <w:rFonts w:eastAsia="Calibri"/>
          <w:color w:val="000000"/>
        </w:rPr>
        <w:t>solicitantului</w:t>
      </w:r>
      <w:proofErr w:type="spellEnd"/>
      <w:r w:rsidRPr="005A0D5D">
        <w:rPr>
          <w:rFonts w:eastAsia="Calibri"/>
          <w:color w:val="000000"/>
        </w:rPr>
        <w:t xml:space="preserve"> </w:t>
      </w:r>
      <w:proofErr w:type="spellStart"/>
      <w:r w:rsidRPr="005A0D5D">
        <w:rPr>
          <w:rFonts w:eastAsia="Calibri"/>
          <w:color w:val="000000"/>
        </w:rPr>
        <w:t>adresa</w:t>
      </w:r>
      <w:proofErr w:type="spellEnd"/>
      <w:r w:rsidRPr="005A0D5D">
        <w:rPr>
          <w:rFonts w:eastAsia="Calibri"/>
          <w:color w:val="000000"/>
        </w:rPr>
        <w:t xml:space="preserve"> de </w:t>
      </w:r>
      <w:proofErr w:type="spellStart"/>
      <w:r w:rsidRPr="005A0D5D">
        <w:rPr>
          <w:rFonts w:eastAsia="Calibri"/>
          <w:color w:val="000000"/>
        </w:rPr>
        <w:t>declarare</w:t>
      </w:r>
      <w:proofErr w:type="spellEnd"/>
      <w:r w:rsidRPr="005A0D5D">
        <w:rPr>
          <w:rFonts w:eastAsia="Calibri"/>
          <w:color w:val="000000"/>
        </w:rPr>
        <w:t xml:space="preserve"> a </w:t>
      </w:r>
      <w:proofErr w:type="spellStart"/>
      <w:r w:rsidRPr="005A0D5D">
        <w:rPr>
          <w:rFonts w:eastAsia="Calibri"/>
          <w:color w:val="000000"/>
        </w:rPr>
        <w:t>eligibilității</w:t>
      </w:r>
      <w:proofErr w:type="spellEnd"/>
      <w:r w:rsidRPr="005A0D5D">
        <w:rPr>
          <w:rFonts w:eastAsia="Calibri"/>
          <w:color w:val="000000"/>
        </w:rPr>
        <w:t xml:space="preserve"> </w:t>
      </w:r>
      <w:proofErr w:type="spellStart"/>
      <w:r w:rsidRPr="005A0D5D">
        <w:rPr>
          <w:rFonts w:eastAsia="Calibri"/>
          <w:color w:val="000000"/>
        </w:rPr>
        <w:t>proiectului</w:t>
      </w:r>
      <w:proofErr w:type="spellEnd"/>
      <w:r w:rsidRPr="005A0D5D">
        <w:rPr>
          <w:rFonts w:eastAsia="Calibri"/>
          <w:color w:val="000000"/>
        </w:rPr>
        <w:t xml:space="preserve">) </w:t>
      </w:r>
      <w:proofErr w:type="spellStart"/>
      <w:r w:rsidRPr="005A0D5D">
        <w:rPr>
          <w:rFonts w:eastAsia="Calibri"/>
          <w:color w:val="000000"/>
        </w:rPr>
        <w:t>și</w:t>
      </w:r>
      <w:proofErr w:type="spellEnd"/>
      <w:r w:rsidRPr="005A0D5D">
        <w:rPr>
          <w:rFonts w:eastAsia="Calibri"/>
          <w:color w:val="000000"/>
        </w:rPr>
        <w:t xml:space="preserve"> data </w:t>
      </w:r>
      <w:proofErr w:type="spellStart"/>
      <w:r w:rsidRPr="005A0D5D">
        <w:rPr>
          <w:rFonts w:eastAsia="Calibri"/>
          <w:color w:val="000000"/>
        </w:rPr>
        <w:t>preconizată</w:t>
      </w:r>
      <w:proofErr w:type="spellEnd"/>
      <w:r w:rsidRPr="005A0D5D">
        <w:rPr>
          <w:rFonts w:eastAsia="Calibri"/>
          <w:color w:val="000000"/>
        </w:rPr>
        <w:t xml:space="preserve"> de </w:t>
      </w:r>
      <w:proofErr w:type="spellStart"/>
      <w:r w:rsidRPr="005A0D5D">
        <w:rPr>
          <w:rFonts w:eastAsia="Calibri"/>
          <w:color w:val="000000"/>
        </w:rPr>
        <w:t>finalizare</w:t>
      </w:r>
      <w:proofErr w:type="spellEnd"/>
      <w:r w:rsidRPr="005A0D5D">
        <w:rPr>
          <w:rFonts w:eastAsia="Calibri"/>
          <w:color w:val="000000"/>
        </w:rPr>
        <w:t xml:space="preserve">, </w:t>
      </w:r>
      <w:proofErr w:type="spellStart"/>
      <w:r w:rsidRPr="005A0D5D">
        <w:rPr>
          <w:rFonts w:eastAsia="Calibri"/>
          <w:color w:val="000000"/>
        </w:rPr>
        <w:t>dar</w:t>
      </w:r>
      <w:proofErr w:type="spellEnd"/>
      <w:r w:rsidRPr="005A0D5D">
        <w:rPr>
          <w:rFonts w:eastAsia="Calibri"/>
          <w:color w:val="000000"/>
        </w:rPr>
        <w:t xml:space="preserve"> nu </w:t>
      </w:r>
      <w:proofErr w:type="spellStart"/>
      <w:r w:rsidRPr="005A0D5D">
        <w:rPr>
          <w:rFonts w:eastAsia="Calibri"/>
          <w:color w:val="000000"/>
        </w:rPr>
        <w:t>mai</w:t>
      </w:r>
      <w:proofErr w:type="spellEnd"/>
      <w:r w:rsidRPr="005A0D5D">
        <w:rPr>
          <w:rFonts w:eastAsia="Calibri"/>
          <w:color w:val="000000"/>
        </w:rPr>
        <w:t xml:space="preserve"> </w:t>
      </w:r>
      <w:proofErr w:type="spellStart"/>
      <w:r w:rsidRPr="005A0D5D">
        <w:rPr>
          <w:rFonts w:eastAsia="Calibri"/>
          <w:color w:val="000000"/>
        </w:rPr>
        <w:t>târziu</w:t>
      </w:r>
      <w:proofErr w:type="spellEnd"/>
      <w:r w:rsidRPr="005A0D5D">
        <w:rPr>
          <w:rFonts w:eastAsia="Calibri"/>
          <w:color w:val="000000"/>
        </w:rPr>
        <w:t xml:space="preserve"> de 30.06.2026</w:t>
      </w:r>
      <w:r w:rsidR="00DA304C">
        <w:rPr>
          <w:rFonts w:eastAsia="Calibri"/>
          <w:color w:val="000000"/>
        </w:rPr>
        <w:t>.</w:t>
      </w:r>
    </w:p>
    <w:p w14:paraId="7ECFAA3D" w14:textId="1F7D5460" w:rsidR="007E2EF6" w:rsidRPr="005A0D5D" w:rsidRDefault="007E6669" w:rsidP="00724B12">
      <w:pPr>
        <w:numPr>
          <w:ilvl w:val="0"/>
          <w:numId w:val="24"/>
        </w:numPr>
        <w:spacing w:after="0" w:line="240" w:lineRule="auto"/>
        <w:contextualSpacing/>
        <w:jc w:val="both"/>
        <w:rPr>
          <w:rFonts w:ascii="Times New Roman" w:hAnsi="Times New Roman" w:cs="Times New Roman"/>
          <w:color w:val="000000"/>
          <w:szCs w:val="24"/>
          <w:lang w:val="ro-RO"/>
        </w:rPr>
      </w:pPr>
      <w:r w:rsidRPr="005A0D5D">
        <w:rPr>
          <w:rFonts w:ascii="Times New Roman" w:eastAsia="Calibri" w:hAnsi="Times New Roman" w:cs="Times New Roman"/>
          <w:iCs/>
          <w:szCs w:val="24"/>
          <w:lang w:val="ro-RO"/>
        </w:rPr>
        <w:t>Anumite activități legate de proiect</w:t>
      </w:r>
      <w:r w:rsidR="00A909BD" w:rsidRPr="005A0D5D">
        <w:rPr>
          <w:rFonts w:ascii="Times New Roman" w:eastAsia="Calibri" w:hAnsi="Times New Roman" w:cs="Times New Roman"/>
          <w:iCs/>
          <w:szCs w:val="24"/>
          <w:lang w:val="ro-RO"/>
        </w:rPr>
        <w:t xml:space="preserve"> </w:t>
      </w:r>
      <w:r w:rsidRPr="005A0D5D">
        <w:rPr>
          <w:rFonts w:ascii="Times New Roman" w:eastAsia="Calibri" w:hAnsi="Times New Roman" w:cs="Times New Roman"/>
          <w:iCs/>
          <w:szCs w:val="24"/>
          <w:lang w:val="ro-RO"/>
        </w:rPr>
        <w:t xml:space="preserve">(studiul de fezabilitate, achiziția de teren, etc) pot fi realizate </w:t>
      </w:r>
      <w:r w:rsidR="00A909BD" w:rsidRPr="005A0D5D">
        <w:rPr>
          <w:rFonts w:ascii="Times New Roman" w:eastAsia="Calibri" w:hAnsi="Times New Roman" w:cs="Times New Roman"/>
          <w:iCs/>
          <w:szCs w:val="24"/>
          <w:lang w:val="ro-RO"/>
        </w:rPr>
        <w:t>î</w:t>
      </w:r>
      <w:r w:rsidRPr="005A0D5D">
        <w:rPr>
          <w:rFonts w:ascii="Times New Roman" w:eastAsia="Calibri" w:hAnsi="Times New Roman" w:cs="Times New Roman"/>
          <w:iCs/>
          <w:szCs w:val="24"/>
          <w:lang w:val="ro-RO"/>
        </w:rPr>
        <w:t>nainte de data de început a eligibilității</w:t>
      </w:r>
      <w:r w:rsidR="00A352C0" w:rsidRPr="005A0D5D">
        <w:rPr>
          <w:rFonts w:ascii="Times New Roman" w:eastAsia="Calibri" w:hAnsi="Times New Roman" w:cs="Times New Roman"/>
          <w:iCs/>
          <w:szCs w:val="24"/>
          <w:lang w:val="ro-RO"/>
        </w:rPr>
        <w:t>,</w:t>
      </w:r>
      <w:r w:rsidRPr="005A0D5D">
        <w:rPr>
          <w:rFonts w:ascii="Times New Roman" w:eastAsia="Calibri" w:hAnsi="Times New Roman" w:cs="Times New Roman"/>
          <w:iCs/>
          <w:szCs w:val="24"/>
          <w:lang w:val="ro-RO"/>
        </w:rPr>
        <w:t xml:space="preserve"> 01.02.2020, cu </w:t>
      </w:r>
      <w:r w:rsidRPr="005A0D5D">
        <w:rPr>
          <w:rFonts w:ascii="Times New Roman" w:hAnsi="Times New Roman" w:cs="Times New Roman"/>
          <w:color w:val="000000"/>
          <w:szCs w:val="24"/>
          <w:lang w:val="ro-RO"/>
        </w:rPr>
        <w:t xml:space="preserve"> respectarea principiului “</w:t>
      </w:r>
      <w:r w:rsidRPr="005A0D5D">
        <w:rPr>
          <w:rFonts w:ascii="Times New Roman" w:hAnsi="Times New Roman" w:cs="Times New Roman"/>
          <w:i/>
          <w:color w:val="000000"/>
          <w:szCs w:val="24"/>
          <w:lang w:val="ro-RO"/>
        </w:rPr>
        <w:t>demararea lucrărilor</w:t>
      </w:r>
      <w:r w:rsidRPr="005A0D5D">
        <w:rPr>
          <w:rFonts w:ascii="Times New Roman" w:hAnsi="Times New Roman" w:cs="Times New Roman"/>
          <w:color w:val="000000"/>
          <w:szCs w:val="24"/>
          <w:lang w:val="ro-RO"/>
        </w:rPr>
        <w:t>”</w:t>
      </w:r>
      <w:r w:rsidRPr="005A0D5D">
        <w:rPr>
          <w:rFonts w:ascii="Times New Roman" w:eastAsia="Calibri" w:hAnsi="Times New Roman" w:cs="Times New Roman"/>
          <w:i/>
          <w:szCs w:val="24"/>
          <w:lang w:val="ro-RO"/>
        </w:rPr>
        <w:t>, însă acestea nu vor fi eligibile pentru rambursarea din fonduri europene.</w:t>
      </w:r>
    </w:p>
    <w:p w14:paraId="70471BDA" w14:textId="41CDE76A" w:rsidR="00544820" w:rsidRPr="005A0D5D" w:rsidRDefault="007E2EF6" w:rsidP="008D3717">
      <w:pPr>
        <w:numPr>
          <w:ilvl w:val="0"/>
          <w:numId w:val="12"/>
        </w:numPr>
        <w:shd w:val="clear" w:color="auto" w:fill="FFFFFF" w:themeFill="background1"/>
        <w:contextualSpacing/>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A se vedea secțiun</w:t>
      </w:r>
      <w:r w:rsidR="008D3717" w:rsidRPr="005A0D5D">
        <w:rPr>
          <w:rFonts w:ascii="Times New Roman" w:eastAsia="Calibri" w:hAnsi="Times New Roman" w:cs="Times New Roman"/>
          <w:i/>
          <w:iCs/>
          <w:szCs w:val="24"/>
          <w:lang w:val="ro-RO"/>
        </w:rPr>
        <w:t xml:space="preserve">ea </w:t>
      </w:r>
      <w:proofErr w:type="spellStart"/>
      <w:r w:rsidR="00D913CC" w:rsidRPr="005A0D5D">
        <w:rPr>
          <w:rFonts w:ascii="Times New Roman" w:eastAsia="Calibri" w:hAnsi="Times New Roman" w:cs="Times New Roman"/>
          <w:i/>
          <w:iCs/>
          <w:szCs w:val="24"/>
          <w:lang w:val="ro-RO"/>
        </w:rPr>
        <w:t>Activităţi</w:t>
      </w:r>
      <w:proofErr w:type="spellEnd"/>
      <w:r w:rsidR="00D913CC" w:rsidRPr="005A0D5D">
        <w:rPr>
          <w:rFonts w:ascii="Times New Roman" w:eastAsia="Calibri" w:hAnsi="Times New Roman" w:cs="Times New Roman"/>
          <w:i/>
          <w:iCs/>
          <w:szCs w:val="24"/>
          <w:lang w:val="ro-RO"/>
        </w:rPr>
        <w:t xml:space="preserve"> previzionate</w:t>
      </w:r>
      <w:r w:rsidRPr="005A0D5D">
        <w:rPr>
          <w:rFonts w:ascii="Times New Roman" w:eastAsia="Calibri" w:hAnsi="Times New Roman" w:cs="Times New Roman"/>
          <w:i/>
          <w:iCs/>
          <w:szCs w:val="24"/>
          <w:lang w:val="ro-RO"/>
        </w:rPr>
        <w:t xml:space="preserve"> din Cererea de </w:t>
      </w:r>
      <w:proofErr w:type="spellStart"/>
      <w:r w:rsidRPr="005A0D5D">
        <w:rPr>
          <w:rFonts w:ascii="Times New Roman" w:eastAsia="Calibri" w:hAnsi="Times New Roman" w:cs="Times New Roman"/>
          <w:i/>
          <w:iCs/>
          <w:szCs w:val="24"/>
          <w:lang w:val="ro-RO"/>
        </w:rPr>
        <w:t>finanţare</w:t>
      </w:r>
      <w:proofErr w:type="spellEnd"/>
      <w:r w:rsidRPr="005A0D5D">
        <w:rPr>
          <w:rFonts w:ascii="Times New Roman" w:eastAsia="Calibri" w:hAnsi="Times New Roman" w:cs="Times New Roman"/>
          <w:i/>
          <w:iCs/>
          <w:szCs w:val="24"/>
          <w:lang w:val="ro-RO"/>
        </w:rPr>
        <w:t>.</w:t>
      </w:r>
    </w:p>
    <w:p w14:paraId="54ABA89A" w14:textId="77777777" w:rsidR="00544820" w:rsidRPr="005A0D5D" w:rsidRDefault="00544820" w:rsidP="009A01EA">
      <w:pPr>
        <w:widowControl w:val="0"/>
        <w:spacing w:after="0" w:line="240" w:lineRule="auto"/>
        <w:contextualSpacing/>
        <w:jc w:val="both"/>
        <w:rPr>
          <w:rFonts w:ascii="Times New Roman" w:eastAsia="Calibri" w:hAnsi="Times New Roman" w:cs="Times New Roman"/>
          <w:i/>
          <w:iCs/>
          <w:szCs w:val="24"/>
          <w:lang w:val="ro-RO"/>
        </w:rPr>
      </w:pPr>
    </w:p>
    <w:p w14:paraId="3C18DBED" w14:textId="49F3A550" w:rsidR="007E2EF6" w:rsidRPr="005A0D5D" w:rsidRDefault="007E2EF6" w:rsidP="00724B12">
      <w:pPr>
        <w:numPr>
          <w:ilvl w:val="0"/>
          <w:numId w:val="24"/>
        </w:numPr>
        <w:spacing w:after="0" w:line="240" w:lineRule="auto"/>
        <w:contextualSpacing/>
        <w:jc w:val="both"/>
        <w:rPr>
          <w:rFonts w:ascii="Times New Roman" w:hAnsi="Times New Roman" w:cs="Times New Roman"/>
          <w:szCs w:val="24"/>
          <w:lang w:val="fr-FR"/>
        </w:rPr>
      </w:pPr>
      <w:proofErr w:type="spellStart"/>
      <w:r w:rsidRPr="005A0D5D">
        <w:rPr>
          <w:rFonts w:ascii="Times New Roman" w:hAnsi="Times New Roman" w:cs="Times New Roman"/>
          <w:szCs w:val="24"/>
          <w:lang w:val="fr-FR"/>
        </w:rPr>
        <w:t>Durata</w:t>
      </w:r>
      <w:proofErr w:type="spellEnd"/>
      <w:r w:rsidRPr="005A0D5D">
        <w:rPr>
          <w:rFonts w:ascii="Times New Roman" w:hAnsi="Times New Roman" w:cs="Times New Roman"/>
          <w:szCs w:val="24"/>
          <w:lang w:val="fr-FR"/>
        </w:rPr>
        <w:t xml:space="preserve"> de </w:t>
      </w:r>
      <w:proofErr w:type="spellStart"/>
      <w:r w:rsidRPr="005A0D5D">
        <w:rPr>
          <w:rFonts w:ascii="Times New Roman" w:hAnsi="Times New Roman" w:cs="Times New Roman"/>
          <w:szCs w:val="24"/>
          <w:lang w:val="fr-FR"/>
        </w:rPr>
        <w:t>implementare</w:t>
      </w:r>
      <w:proofErr w:type="spellEnd"/>
      <w:r w:rsidRPr="005A0D5D">
        <w:rPr>
          <w:rFonts w:ascii="Times New Roman" w:hAnsi="Times New Roman" w:cs="Times New Roman"/>
          <w:szCs w:val="24"/>
          <w:lang w:val="fr-FR"/>
        </w:rPr>
        <w:t xml:space="preserve"> a </w:t>
      </w:r>
      <w:proofErr w:type="spellStart"/>
      <w:r w:rsidRPr="005A0D5D">
        <w:rPr>
          <w:rFonts w:ascii="Times New Roman" w:hAnsi="Times New Roman" w:cs="Times New Roman"/>
          <w:szCs w:val="24"/>
          <w:lang w:val="fr-FR"/>
        </w:rPr>
        <w:t>proiectului</w:t>
      </w:r>
      <w:proofErr w:type="spellEnd"/>
      <w:r w:rsidRPr="005A0D5D">
        <w:rPr>
          <w:rFonts w:ascii="Times New Roman" w:hAnsi="Times New Roman" w:cs="Times New Roman"/>
          <w:szCs w:val="24"/>
          <w:lang w:val="fr-FR"/>
        </w:rPr>
        <w:t xml:space="preserve"> </w:t>
      </w:r>
      <w:r w:rsidR="008C1212" w:rsidRPr="005A0D5D">
        <w:rPr>
          <w:rFonts w:ascii="Times New Roman" w:hAnsi="Times New Roman" w:cs="Times New Roman"/>
          <w:szCs w:val="24"/>
          <w:lang w:val="fr-FR"/>
        </w:rPr>
        <w:t>este</w:t>
      </w:r>
      <w:r w:rsidRPr="005A0D5D">
        <w:rPr>
          <w:rFonts w:ascii="Times New Roman" w:hAnsi="Times New Roman" w:cs="Times New Roman"/>
          <w:szCs w:val="24"/>
          <w:lang w:val="fr-FR"/>
        </w:rPr>
        <w:t xml:space="preserve"> de </w:t>
      </w:r>
      <w:proofErr w:type="spellStart"/>
      <w:r w:rsidRPr="005A0D5D">
        <w:rPr>
          <w:rFonts w:ascii="Times New Roman" w:hAnsi="Times New Roman" w:cs="Times New Roman"/>
          <w:szCs w:val="24"/>
          <w:lang w:val="fr-FR"/>
        </w:rPr>
        <w:t>maxim</w:t>
      </w:r>
      <w:proofErr w:type="spellEnd"/>
      <w:r w:rsidRPr="005A0D5D">
        <w:rPr>
          <w:rFonts w:ascii="Times New Roman" w:hAnsi="Times New Roman" w:cs="Times New Roman"/>
          <w:szCs w:val="24"/>
          <w:lang w:val="fr-FR"/>
        </w:rPr>
        <w:t xml:space="preserve"> </w:t>
      </w:r>
      <w:r w:rsidR="009A01EA" w:rsidRPr="005A0D5D">
        <w:rPr>
          <w:rFonts w:ascii="Times New Roman" w:hAnsi="Times New Roman" w:cs="Times New Roman"/>
          <w:szCs w:val="24"/>
          <w:lang w:val="fr-FR"/>
        </w:rPr>
        <w:t>3</w:t>
      </w:r>
      <w:r w:rsidR="00024306" w:rsidRPr="005A0D5D">
        <w:rPr>
          <w:rFonts w:ascii="Times New Roman" w:hAnsi="Times New Roman" w:cs="Times New Roman"/>
          <w:szCs w:val="24"/>
          <w:lang w:val="fr-FR"/>
        </w:rPr>
        <w:t xml:space="preserve"> </w:t>
      </w:r>
      <w:proofErr w:type="spellStart"/>
      <w:r w:rsidR="00CE210E" w:rsidRPr="005A0D5D">
        <w:rPr>
          <w:rFonts w:ascii="Times New Roman" w:hAnsi="Times New Roman" w:cs="Times New Roman"/>
          <w:szCs w:val="24"/>
          <w:lang w:val="fr-FR"/>
        </w:rPr>
        <w:t>ani</w:t>
      </w:r>
      <w:proofErr w:type="spellEnd"/>
      <w:r w:rsidR="007528AC" w:rsidRPr="005A0D5D">
        <w:rPr>
          <w:rFonts w:ascii="Times New Roman" w:hAnsi="Times New Roman" w:cs="Times New Roman"/>
          <w:color w:val="FF0000"/>
          <w:szCs w:val="24"/>
          <w:lang w:val="fr-FR"/>
        </w:rPr>
        <w:t xml:space="preserve"> </w:t>
      </w:r>
      <w:r w:rsidR="007528AC" w:rsidRPr="005A0D5D">
        <w:rPr>
          <w:rFonts w:ascii="Times New Roman" w:hAnsi="Times New Roman" w:cs="Times New Roman"/>
          <w:szCs w:val="24"/>
          <w:lang w:val="fr-FR"/>
        </w:rPr>
        <w:t xml:space="preserve">de la </w:t>
      </w:r>
      <w:proofErr w:type="spellStart"/>
      <w:r w:rsidR="007528AC" w:rsidRPr="005A0D5D">
        <w:rPr>
          <w:rFonts w:ascii="Times New Roman" w:hAnsi="Times New Roman" w:cs="Times New Roman"/>
          <w:szCs w:val="24"/>
          <w:lang w:val="fr-FR"/>
        </w:rPr>
        <w:t>semnarea</w:t>
      </w:r>
      <w:proofErr w:type="spellEnd"/>
      <w:r w:rsidR="007528AC" w:rsidRPr="005A0D5D">
        <w:rPr>
          <w:rFonts w:ascii="Times New Roman" w:hAnsi="Times New Roman" w:cs="Times New Roman"/>
          <w:szCs w:val="24"/>
          <w:lang w:val="fr-FR"/>
        </w:rPr>
        <w:t xml:space="preserve"> </w:t>
      </w:r>
      <w:proofErr w:type="spellStart"/>
      <w:r w:rsidR="007528AC" w:rsidRPr="005A0D5D">
        <w:rPr>
          <w:rFonts w:ascii="Times New Roman" w:hAnsi="Times New Roman" w:cs="Times New Roman"/>
          <w:szCs w:val="24"/>
          <w:lang w:val="fr-FR"/>
        </w:rPr>
        <w:t>contractului</w:t>
      </w:r>
      <w:proofErr w:type="spellEnd"/>
      <w:r w:rsidR="00427576" w:rsidRPr="005A0D5D">
        <w:rPr>
          <w:rFonts w:ascii="Times New Roman" w:hAnsi="Times New Roman" w:cs="Times New Roman"/>
          <w:szCs w:val="24"/>
          <w:lang w:val="fr-FR"/>
        </w:rPr>
        <w:t xml:space="preserve"> </w:t>
      </w:r>
      <w:proofErr w:type="spellStart"/>
      <w:r w:rsidR="000A1672" w:rsidRPr="005A0D5D">
        <w:rPr>
          <w:rFonts w:ascii="Times New Roman" w:hAnsi="Times New Roman" w:cs="Times New Roman"/>
          <w:szCs w:val="24"/>
          <w:lang w:val="fr-FR"/>
        </w:rPr>
        <w:t>și</w:t>
      </w:r>
      <w:proofErr w:type="spellEnd"/>
      <w:r w:rsidR="000A1672" w:rsidRPr="005A0D5D">
        <w:rPr>
          <w:rFonts w:ascii="Times New Roman" w:hAnsi="Times New Roman" w:cs="Times New Roman"/>
          <w:szCs w:val="24"/>
          <w:lang w:val="fr-FR"/>
        </w:rPr>
        <w:t xml:space="preserve"> </w:t>
      </w:r>
      <w:r w:rsidRPr="005A0D5D">
        <w:rPr>
          <w:rFonts w:ascii="Times New Roman" w:hAnsi="Times New Roman" w:cs="Times New Roman"/>
          <w:szCs w:val="24"/>
          <w:lang w:val="fr-FR"/>
        </w:rPr>
        <w:t xml:space="preserve">nu </w:t>
      </w:r>
      <w:proofErr w:type="spellStart"/>
      <w:r w:rsidRPr="005A0D5D">
        <w:rPr>
          <w:rFonts w:ascii="Times New Roman" w:hAnsi="Times New Roman" w:cs="Times New Roman"/>
          <w:szCs w:val="24"/>
          <w:lang w:val="fr-FR"/>
        </w:rPr>
        <w:t>depăşe</w:t>
      </w:r>
      <w:r w:rsidR="008C1212" w:rsidRPr="005A0D5D">
        <w:rPr>
          <w:rFonts w:ascii="Times New Roman" w:hAnsi="Times New Roman" w:cs="Times New Roman"/>
          <w:szCs w:val="24"/>
          <w:lang w:val="fr-FR"/>
        </w:rPr>
        <w:t>şte</w:t>
      </w:r>
      <w:proofErr w:type="spellEnd"/>
      <w:r w:rsidRPr="005A0D5D">
        <w:rPr>
          <w:rFonts w:ascii="Times New Roman" w:hAnsi="Times New Roman" w:cs="Times New Roman"/>
          <w:szCs w:val="24"/>
          <w:lang w:val="fr-FR"/>
        </w:rPr>
        <w:t xml:space="preserve"> data de 3</w:t>
      </w:r>
      <w:r w:rsidR="009618CD" w:rsidRPr="005A0D5D">
        <w:rPr>
          <w:rFonts w:ascii="Times New Roman" w:hAnsi="Times New Roman" w:cs="Times New Roman"/>
          <w:szCs w:val="24"/>
          <w:lang w:val="fr-FR"/>
        </w:rPr>
        <w:t>0</w:t>
      </w:r>
      <w:r w:rsidRPr="005A0D5D">
        <w:rPr>
          <w:rFonts w:ascii="Times New Roman" w:hAnsi="Times New Roman" w:cs="Times New Roman"/>
          <w:szCs w:val="24"/>
          <w:lang w:val="fr-FR"/>
        </w:rPr>
        <w:t>.</w:t>
      </w:r>
      <w:r w:rsidR="009618CD" w:rsidRPr="005A0D5D">
        <w:rPr>
          <w:rFonts w:ascii="Times New Roman" w:hAnsi="Times New Roman" w:cs="Times New Roman"/>
          <w:szCs w:val="24"/>
          <w:lang w:val="fr-FR"/>
        </w:rPr>
        <w:t>06</w:t>
      </w:r>
      <w:r w:rsidRPr="005A0D5D">
        <w:rPr>
          <w:rFonts w:ascii="Times New Roman" w:hAnsi="Times New Roman" w:cs="Times New Roman"/>
          <w:szCs w:val="24"/>
          <w:lang w:val="fr-FR"/>
        </w:rPr>
        <w:t>.202</w:t>
      </w:r>
      <w:r w:rsidR="00734386" w:rsidRPr="005A0D5D">
        <w:rPr>
          <w:rFonts w:ascii="Times New Roman" w:hAnsi="Times New Roman" w:cs="Times New Roman"/>
          <w:szCs w:val="24"/>
          <w:lang w:val="fr-FR"/>
        </w:rPr>
        <w:t>6</w:t>
      </w:r>
      <w:r w:rsidRPr="005A0D5D">
        <w:rPr>
          <w:rFonts w:ascii="Times New Roman" w:hAnsi="Times New Roman" w:cs="Times New Roman"/>
          <w:szCs w:val="24"/>
          <w:lang w:val="fr-FR"/>
        </w:rPr>
        <w:t>.</w:t>
      </w:r>
    </w:p>
    <w:p w14:paraId="48EB27BD" w14:textId="3F79D513" w:rsidR="00BE2F4E" w:rsidRPr="005A0D5D" w:rsidRDefault="007E2EF6" w:rsidP="00595A44">
      <w:pPr>
        <w:numPr>
          <w:ilvl w:val="0"/>
          <w:numId w:val="12"/>
        </w:numPr>
        <w:shd w:val="clear" w:color="auto" w:fill="FFFFFF" w:themeFill="background1"/>
        <w:contextualSpacing/>
        <w:rPr>
          <w:rFonts w:ascii="Times New Roman" w:eastAsia="Calibri" w:hAnsi="Times New Roman" w:cs="Times New Roman"/>
          <w:i/>
          <w:iCs/>
          <w:color w:val="365F91"/>
          <w:szCs w:val="24"/>
          <w:lang w:val="ro-RO"/>
        </w:rPr>
      </w:pPr>
      <w:r w:rsidRPr="005A0D5D">
        <w:rPr>
          <w:rFonts w:ascii="Times New Roman" w:eastAsia="Calibri" w:hAnsi="Times New Roman" w:cs="Times New Roman"/>
          <w:i/>
          <w:iCs/>
          <w:szCs w:val="24"/>
          <w:lang w:val="ro-RO"/>
        </w:rPr>
        <w:t xml:space="preserve">A se vedea secțiunea </w:t>
      </w:r>
      <w:proofErr w:type="spellStart"/>
      <w:r w:rsidR="00475397" w:rsidRPr="005A0D5D">
        <w:rPr>
          <w:rFonts w:ascii="Times New Roman" w:eastAsia="Calibri" w:hAnsi="Times New Roman" w:cs="Times New Roman"/>
          <w:i/>
          <w:iCs/>
          <w:szCs w:val="24"/>
          <w:lang w:val="ro-RO"/>
        </w:rPr>
        <w:t>Activit</w:t>
      </w:r>
      <w:r w:rsidR="00475397" w:rsidRPr="005A0D5D">
        <w:rPr>
          <w:rFonts w:ascii="Times New Roman" w:eastAsia="Calibri" w:hAnsi="Times New Roman" w:cs="Times New Roman" w:hint="eastAsia"/>
          <w:i/>
          <w:iCs/>
          <w:szCs w:val="24"/>
          <w:lang w:val="ro-RO"/>
        </w:rPr>
        <w:t>ăţ</w:t>
      </w:r>
      <w:r w:rsidR="00475397" w:rsidRPr="005A0D5D">
        <w:rPr>
          <w:rFonts w:ascii="Times New Roman" w:eastAsia="Calibri" w:hAnsi="Times New Roman" w:cs="Times New Roman"/>
          <w:i/>
          <w:iCs/>
          <w:szCs w:val="24"/>
          <w:lang w:val="ro-RO"/>
        </w:rPr>
        <w:t>i</w:t>
      </w:r>
      <w:proofErr w:type="spellEnd"/>
      <w:r w:rsidR="00475397" w:rsidRPr="005A0D5D">
        <w:rPr>
          <w:rFonts w:ascii="Times New Roman" w:eastAsia="Calibri" w:hAnsi="Times New Roman" w:cs="Times New Roman"/>
          <w:i/>
          <w:iCs/>
          <w:szCs w:val="24"/>
          <w:lang w:val="ro-RO"/>
        </w:rPr>
        <w:t xml:space="preserve"> previzionate</w:t>
      </w:r>
      <w:r w:rsidRPr="005A0D5D">
        <w:rPr>
          <w:rFonts w:ascii="Times New Roman" w:eastAsia="Calibri" w:hAnsi="Times New Roman" w:cs="Times New Roman"/>
          <w:i/>
          <w:iCs/>
          <w:szCs w:val="24"/>
          <w:lang w:val="ro-RO"/>
        </w:rPr>
        <w:t xml:space="preserve"> din Cererea de </w:t>
      </w:r>
      <w:proofErr w:type="spellStart"/>
      <w:r w:rsidRPr="005A0D5D">
        <w:rPr>
          <w:rFonts w:ascii="Times New Roman" w:eastAsia="Calibri" w:hAnsi="Times New Roman" w:cs="Times New Roman"/>
          <w:i/>
          <w:iCs/>
          <w:szCs w:val="24"/>
          <w:lang w:val="ro-RO"/>
        </w:rPr>
        <w:t>finanţare</w:t>
      </w:r>
      <w:proofErr w:type="spellEnd"/>
      <w:r w:rsidRPr="005A0D5D">
        <w:rPr>
          <w:rFonts w:ascii="Times New Roman" w:eastAsia="Calibri" w:hAnsi="Times New Roman" w:cs="Times New Roman"/>
          <w:i/>
          <w:iCs/>
          <w:color w:val="365F91"/>
          <w:szCs w:val="24"/>
          <w:lang w:val="ro-RO"/>
        </w:rPr>
        <w:t>.</w:t>
      </w:r>
    </w:p>
    <w:p w14:paraId="5DE2850B" w14:textId="77777777" w:rsidR="008C1212" w:rsidRPr="005A0D5D" w:rsidRDefault="008C1212" w:rsidP="008C1212">
      <w:pPr>
        <w:widowControl w:val="0"/>
        <w:shd w:val="clear" w:color="auto" w:fill="FFFFFF" w:themeFill="background1"/>
        <w:tabs>
          <w:tab w:val="left" w:pos="1080"/>
        </w:tabs>
        <w:spacing w:after="0" w:line="240" w:lineRule="auto"/>
        <w:ind w:left="720"/>
        <w:contextualSpacing/>
        <w:jc w:val="both"/>
        <w:rPr>
          <w:rFonts w:ascii="Times New Roman" w:eastAsia="Calibri" w:hAnsi="Times New Roman" w:cs="Times New Roman"/>
          <w:iCs/>
          <w:szCs w:val="24"/>
          <w:lang w:val="ro-RO"/>
        </w:rPr>
      </w:pPr>
    </w:p>
    <w:p w14:paraId="7AFFE66F" w14:textId="77777777" w:rsidR="00AC6CD9" w:rsidRPr="005A0D5D" w:rsidRDefault="00AC6CD9" w:rsidP="00AC6CD9">
      <w:pPr>
        <w:pStyle w:val="ListParagraph"/>
        <w:numPr>
          <w:ilvl w:val="0"/>
          <w:numId w:val="24"/>
        </w:numPr>
        <w:rPr>
          <w:rFonts w:cs="Times New Roman"/>
          <w:szCs w:val="24"/>
          <w:lang w:val="ro-RO"/>
        </w:rPr>
      </w:pPr>
      <w:r w:rsidRPr="005A0D5D">
        <w:rPr>
          <w:rFonts w:cs="Times New Roman"/>
          <w:szCs w:val="24"/>
          <w:lang w:val="ro-RO"/>
        </w:rPr>
        <w:t>Proiectul vizeaz</w:t>
      </w:r>
      <w:r w:rsidRPr="005A0D5D">
        <w:rPr>
          <w:rFonts w:cs="Times New Roman" w:hint="eastAsia"/>
          <w:szCs w:val="24"/>
          <w:lang w:val="ro-RO"/>
        </w:rPr>
        <w:t>ă</w:t>
      </w:r>
      <w:r w:rsidRPr="005A0D5D">
        <w:rPr>
          <w:rFonts w:cs="Times New Roman"/>
          <w:szCs w:val="24"/>
          <w:lang w:val="ro-RO"/>
        </w:rPr>
        <w:t xml:space="preserve"> </w:t>
      </w:r>
      <w:proofErr w:type="spellStart"/>
      <w:r w:rsidRPr="005A0D5D">
        <w:rPr>
          <w:rFonts w:cs="Times New Roman"/>
          <w:szCs w:val="24"/>
          <w:lang w:val="ro-RO"/>
        </w:rPr>
        <w:t>investi</w:t>
      </w:r>
      <w:r w:rsidRPr="005A0D5D">
        <w:rPr>
          <w:rFonts w:cs="Times New Roman" w:hint="eastAsia"/>
          <w:szCs w:val="24"/>
          <w:lang w:val="ro-RO"/>
        </w:rPr>
        <w:t>ţ</w:t>
      </w:r>
      <w:r w:rsidRPr="005A0D5D">
        <w:rPr>
          <w:rFonts w:cs="Times New Roman"/>
          <w:szCs w:val="24"/>
          <w:lang w:val="ro-RO"/>
        </w:rPr>
        <w:t>ii</w:t>
      </w:r>
      <w:proofErr w:type="spellEnd"/>
      <w:r w:rsidRPr="005A0D5D">
        <w:rPr>
          <w:rFonts w:cs="Times New Roman"/>
          <w:szCs w:val="24"/>
          <w:lang w:val="ro-RO"/>
        </w:rPr>
        <w:t xml:space="preserve"> </w:t>
      </w:r>
      <w:r w:rsidRPr="005A0D5D">
        <w:rPr>
          <w:rFonts w:cs="Times New Roman" w:hint="eastAsia"/>
          <w:szCs w:val="24"/>
          <w:lang w:val="ro-RO"/>
        </w:rPr>
        <w:t>î</w:t>
      </w:r>
      <w:r w:rsidRPr="005A0D5D">
        <w:rPr>
          <w:rFonts w:cs="Times New Roman"/>
          <w:szCs w:val="24"/>
          <w:lang w:val="ro-RO"/>
        </w:rPr>
        <w:t xml:space="preserve">n </w:t>
      </w:r>
      <w:r w:rsidR="00307139" w:rsidRPr="005A0D5D">
        <w:rPr>
          <w:rFonts w:cs="Times New Roman"/>
          <w:szCs w:val="24"/>
          <w:lang w:val="ro-RO"/>
        </w:rPr>
        <w:t>capacități</w:t>
      </w:r>
      <w:r w:rsidRPr="005A0D5D">
        <w:rPr>
          <w:rFonts w:cs="Times New Roman"/>
          <w:szCs w:val="24"/>
          <w:lang w:val="ro-RO"/>
        </w:rPr>
        <w:t xml:space="preserve"> de cogenerare de </w:t>
      </w:r>
      <w:r w:rsidRPr="005A0D5D">
        <w:rPr>
          <w:rFonts w:cs="Times New Roman" w:hint="eastAsia"/>
          <w:szCs w:val="24"/>
          <w:lang w:val="ro-RO"/>
        </w:rPr>
        <w:t>î</w:t>
      </w:r>
      <w:r w:rsidRPr="005A0D5D">
        <w:rPr>
          <w:rFonts w:cs="Times New Roman"/>
          <w:szCs w:val="24"/>
          <w:lang w:val="ro-RO"/>
        </w:rPr>
        <w:t>nalt</w:t>
      </w:r>
      <w:r w:rsidRPr="005A0D5D">
        <w:rPr>
          <w:rFonts w:cs="Times New Roman" w:hint="eastAsia"/>
          <w:szCs w:val="24"/>
          <w:lang w:val="ro-RO"/>
        </w:rPr>
        <w:t>ă</w:t>
      </w:r>
      <w:r w:rsidRPr="005A0D5D">
        <w:rPr>
          <w:rFonts w:cs="Times New Roman"/>
          <w:szCs w:val="24"/>
          <w:lang w:val="ro-RO"/>
        </w:rPr>
        <w:t xml:space="preserve"> </w:t>
      </w:r>
      <w:proofErr w:type="spellStart"/>
      <w:r w:rsidRPr="005A0D5D">
        <w:rPr>
          <w:rFonts w:cs="Times New Roman"/>
          <w:szCs w:val="24"/>
          <w:lang w:val="ro-RO"/>
        </w:rPr>
        <w:t>eficien</w:t>
      </w:r>
      <w:r w:rsidRPr="005A0D5D">
        <w:rPr>
          <w:rFonts w:cs="Times New Roman" w:hint="eastAsia"/>
          <w:szCs w:val="24"/>
          <w:lang w:val="ro-RO"/>
        </w:rPr>
        <w:t>ţă</w:t>
      </w:r>
      <w:proofErr w:type="spellEnd"/>
      <w:r w:rsidRPr="005A0D5D">
        <w:rPr>
          <w:rFonts w:cs="Times New Roman"/>
          <w:szCs w:val="24"/>
          <w:lang w:val="ro-RO"/>
        </w:rPr>
        <w:t xml:space="preserve"> </w:t>
      </w:r>
      <w:r w:rsidR="00307139" w:rsidRPr="005A0D5D">
        <w:rPr>
          <w:rFonts w:cs="Times New Roman"/>
          <w:szCs w:val="24"/>
          <w:lang w:val="ro-RO"/>
        </w:rPr>
        <w:t xml:space="preserve">nou instalate sau </w:t>
      </w:r>
      <w:r w:rsidR="004B52D4" w:rsidRPr="005A0D5D">
        <w:rPr>
          <w:rFonts w:cs="Times New Roman"/>
          <w:szCs w:val="24"/>
          <w:lang w:val="ro-RO"/>
        </w:rPr>
        <w:t>mode</w:t>
      </w:r>
      <w:r w:rsidR="00427576" w:rsidRPr="005A0D5D">
        <w:rPr>
          <w:rFonts w:cs="Times New Roman"/>
          <w:szCs w:val="24"/>
          <w:lang w:val="ro-RO"/>
        </w:rPr>
        <w:t>r</w:t>
      </w:r>
      <w:r w:rsidR="004B52D4" w:rsidRPr="005A0D5D">
        <w:rPr>
          <w:rFonts w:cs="Times New Roman"/>
          <w:szCs w:val="24"/>
          <w:lang w:val="ro-RO"/>
        </w:rPr>
        <w:t>nizate</w:t>
      </w:r>
      <w:r w:rsidR="00D07700" w:rsidRPr="005A0D5D">
        <w:rPr>
          <w:rFonts w:cs="Times New Roman"/>
          <w:szCs w:val="24"/>
          <w:lang w:val="ro-RO"/>
        </w:rPr>
        <w:t>.</w:t>
      </w:r>
    </w:p>
    <w:p w14:paraId="59450FF9" w14:textId="261AA1D8" w:rsidR="00EE3E91" w:rsidRPr="005A0D5D" w:rsidRDefault="00D07700" w:rsidP="005F68DE">
      <w:pPr>
        <w:pStyle w:val="ListParagraph"/>
        <w:numPr>
          <w:ilvl w:val="0"/>
          <w:numId w:val="98"/>
        </w:numPr>
        <w:spacing w:after="160" w:line="259" w:lineRule="auto"/>
        <w:contextualSpacing/>
        <w:rPr>
          <w:rFonts w:eastAsia="Calibri" w:cs="Times New Roman"/>
          <w:szCs w:val="24"/>
        </w:rPr>
      </w:pPr>
      <w:r w:rsidRPr="005A0D5D">
        <w:rPr>
          <w:rFonts w:eastAsia="Calibri" w:cs="Times New Roman"/>
          <w:i/>
          <w:iCs/>
          <w:szCs w:val="24"/>
          <w:lang w:val="ro-RO"/>
        </w:rPr>
        <w:t>Se probeaz</w:t>
      </w:r>
      <w:r w:rsidRPr="005A0D5D">
        <w:rPr>
          <w:rFonts w:eastAsia="Calibri" w:cs="Times New Roman" w:hint="eastAsia"/>
          <w:i/>
          <w:iCs/>
          <w:szCs w:val="24"/>
          <w:lang w:val="ro-RO"/>
        </w:rPr>
        <w:t>ă</w:t>
      </w:r>
      <w:r w:rsidRPr="005A0D5D">
        <w:rPr>
          <w:rFonts w:eastAsia="Calibri" w:cs="Times New Roman"/>
          <w:i/>
          <w:iCs/>
          <w:szCs w:val="24"/>
          <w:lang w:val="ro-RO"/>
        </w:rPr>
        <w:t xml:space="preserve"> cu secțiunea Studiul de fezabilitate din Cererea de finanțare și </w:t>
      </w:r>
      <w:r w:rsidR="004F6490" w:rsidRPr="005A0D5D">
        <w:rPr>
          <w:rFonts w:eastAsia="Calibri" w:cs="Times New Roman"/>
          <w:i/>
          <w:iCs/>
          <w:szCs w:val="24"/>
          <w:lang w:val="ro-RO"/>
        </w:rPr>
        <w:t>Studiul de fezabilitate</w:t>
      </w:r>
      <w:r w:rsidR="00EE3E91" w:rsidRPr="005A0D5D">
        <w:rPr>
          <w:rFonts w:eastAsia="Calibri" w:cs="Times New Roman"/>
          <w:i/>
          <w:iCs/>
          <w:szCs w:val="24"/>
          <w:lang w:val="ro-RO"/>
        </w:rPr>
        <w:t>, faptul că</w:t>
      </w:r>
      <w:r w:rsidR="004F6490" w:rsidRPr="005A0D5D">
        <w:rPr>
          <w:rFonts w:eastAsia="Calibri" w:cs="Times New Roman"/>
          <w:i/>
          <w:iCs/>
          <w:szCs w:val="24"/>
          <w:lang w:val="ro-RO"/>
        </w:rPr>
        <w:t xml:space="preserve"> </w:t>
      </w:r>
      <w:r w:rsidR="00EE3E91" w:rsidRPr="005A0D5D">
        <w:rPr>
          <w:rFonts w:eastAsia="Calibri" w:cs="Times New Roman"/>
          <w:b/>
          <w:bCs/>
          <w:szCs w:val="24"/>
          <w:lang w:val="ro-RO"/>
        </w:rPr>
        <w:t>f</w:t>
      </w:r>
      <w:proofErr w:type="spellStart"/>
      <w:r w:rsidR="00EE3E91" w:rsidRPr="005A0D5D">
        <w:rPr>
          <w:rFonts w:eastAsia="Calibri" w:cs="Times New Roman"/>
          <w:b/>
          <w:bCs/>
          <w:szCs w:val="24"/>
        </w:rPr>
        <w:t>o</w:t>
      </w:r>
      <w:r w:rsidR="00EE3E91" w:rsidRPr="005A0D5D">
        <w:rPr>
          <w:rFonts w:eastAsia="Calibri" w:cs="Times New Roman"/>
          <w:b/>
          <w:szCs w:val="24"/>
        </w:rPr>
        <w:t>losirea</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gazului</w:t>
      </w:r>
      <w:proofErr w:type="spellEnd"/>
      <w:r w:rsidR="00EE3E91" w:rsidRPr="005A0D5D">
        <w:rPr>
          <w:rFonts w:eastAsia="Calibri" w:cs="Times New Roman"/>
          <w:b/>
          <w:szCs w:val="24"/>
        </w:rPr>
        <w:t xml:space="preserve"> natural </w:t>
      </w:r>
      <w:proofErr w:type="spellStart"/>
      <w:r w:rsidR="00EE3E91" w:rsidRPr="005A0D5D">
        <w:rPr>
          <w:rFonts w:eastAsia="Calibri" w:cs="Times New Roman"/>
          <w:b/>
          <w:szCs w:val="24"/>
        </w:rPr>
        <w:t>pentru</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produc</w:t>
      </w:r>
      <w:r w:rsidR="00EE3E91" w:rsidRPr="005A0D5D">
        <w:rPr>
          <w:rFonts w:eastAsia="Calibri" w:cs="Times New Roman" w:hint="eastAsia"/>
          <w:b/>
          <w:szCs w:val="24"/>
        </w:rPr>
        <w:t>ţ</w:t>
      </w:r>
      <w:r w:rsidR="00EE3E91" w:rsidRPr="005A0D5D">
        <w:rPr>
          <w:rFonts w:eastAsia="Calibri" w:cs="Times New Roman"/>
          <w:b/>
          <w:szCs w:val="24"/>
        </w:rPr>
        <w:t>ia</w:t>
      </w:r>
      <w:proofErr w:type="spellEnd"/>
      <w:r w:rsidR="00EE3E91" w:rsidRPr="005A0D5D">
        <w:rPr>
          <w:rFonts w:eastAsia="Calibri" w:cs="Times New Roman"/>
          <w:b/>
          <w:szCs w:val="24"/>
        </w:rPr>
        <w:t xml:space="preserve"> de </w:t>
      </w:r>
      <w:proofErr w:type="spellStart"/>
      <w:r w:rsidR="00EE3E91" w:rsidRPr="005A0D5D">
        <w:rPr>
          <w:rFonts w:eastAsia="Calibri" w:cs="Times New Roman"/>
          <w:b/>
          <w:szCs w:val="24"/>
        </w:rPr>
        <w:t>energie</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electric</w:t>
      </w:r>
      <w:r w:rsidR="00EE3E91" w:rsidRPr="005A0D5D">
        <w:rPr>
          <w:rFonts w:eastAsia="Calibri" w:cs="Times New Roman" w:hint="eastAsia"/>
          <w:b/>
          <w:szCs w:val="24"/>
        </w:rPr>
        <w:t>ă</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și</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termic</w:t>
      </w:r>
      <w:r w:rsidR="00EE3E91" w:rsidRPr="005A0D5D">
        <w:rPr>
          <w:rFonts w:eastAsia="Calibri" w:cs="Times New Roman" w:hint="eastAsia"/>
          <w:b/>
          <w:szCs w:val="24"/>
        </w:rPr>
        <w:t>ă</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în</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cogenerare</w:t>
      </w:r>
      <w:proofErr w:type="spellEnd"/>
      <w:r w:rsidR="00EE3E91" w:rsidRPr="005A0D5D">
        <w:rPr>
          <w:rFonts w:eastAsia="Calibri" w:cs="Times New Roman"/>
          <w:b/>
          <w:szCs w:val="24"/>
        </w:rPr>
        <w:t xml:space="preserve">, conform </w:t>
      </w:r>
      <w:proofErr w:type="spellStart"/>
      <w:r w:rsidR="00EE3E91" w:rsidRPr="005A0D5D">
        <w:rPr>
          <w:rFonts w:eastAsia="Calibri" w:cs="Times New Roman"/>
          <w:b/>
          <w:szCs w:val="24"/>
        </w:rPr>
        <w:t>celor</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mai</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bune</w:t>
      </w:r>
      <w:proofErr w:type="spellEnd"/>
      <w:r w:rsidR="00EE3E91" w:rsidRPr="005A0D5D">
        <w:rPr>
          <w:rFonts w:eastAsia="Calibri" w:cs="Times New Roman"/>
          <w:b/>
          <w:szCs w:val="24"/>
        </w:rPr>
        <w:t xml:space="preserve"> alternative </w:t>
      </w:r>
      <w:proofErr w:type="spellStart"/>
      <w:r w:rsidR="00EE3E91" w:rsidRPr="005A0D5D">
        <w:rPr>
          <w:rFonts w:eastAsia="Calibri" w:cs="Times New Roman"/>
          <w:b/>
          <w:szCs w:val="24"/>
        </w:rPr>
        <w:t>tehnice</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disponibile</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posibil</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în</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amestec</w:t>
      </w:r>
      <w:proofErr w:type="spellEnd"/>
      <w:r w:rsidR="00EE3E91" w:rsidRPr="005A0D5D">
        <w:rPr>
          <w:rFonts w:eastAsia="Calibri" w:cs="Times New Roman"/>
          <w:b/>
          <w:szCs w:val="24"/>
        </w:rPr>
        <w:t xml:space="preserve"> cu </w:t>
      </w:r>
      <w:proofErr w:type="spellStart"/>
      <w:r w:rsidR="00EE3E91" w:rsidRPr="005A0D5D">
        <w:rPr>
          <w:rFonts w:eastAsia="Calibri" w:cs="Times New Roman"/>
          <w:b/>
          <w:szCs w:val="24"/>
        </w:rPr>
        <w:t>gazele</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regenerabile</w:t>
      </w:r>
      <w:proofErr w:type="spellEnd"/>
      <w:r w:rsidR="00EE3E91" w:rsidRPr="005A0D5D">
        <w:rPr>
          <w:rFonts w:eastAsia="Calibri" w:cs="Times New Roman"/>
          <w:b/>
          <w:szCs w:val="24"/>
        </w:rPr>
        <w:t xml:space="preserve">/cu </w:t>
      </w:r>
      <w:proofErr w:type="spellStart"/>
      <w:r w:rsidR="00EE3E91" w:rsidRPr="005A0D5D">
        <w:rPr>
          <w:rFonts w:eastAsia="Calibri" w:cs="Times New Roman"/>
          <w:b/>
          <w:szCs w:val="24"/>
        </w:rPr>
        <w:t>emisii</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reduse</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inclusiv</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hidrogen</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verde</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va</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oferi</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centralelor</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noi</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posibilitatea</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s</w:t>
      </w:r>
      <w:r w:rsidR="00EE3E91" w:rsidRPr="005A0D5D">
        <w:rPr>
          <w:rFonts w:eastAsia="Calibri" w:cs="Times New Roman" w:hint="eastAsia"/>
          <w:b/>
          <w:szCs w:val="24"/>
        </w:rPr>
        <w:t>ă</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ating</w:t>
      </w:r>
      <w:r w:rsidR="00EE3E91" w:rsidRPr="005A0D5D">
        <w:rPr>
          <w:rFonts w:eastAsia="Calibri" w:cs="Times New Roman" w:hint="eastAsia"/>
          <w:b/>
          <w:szCs w:val="24"/>
        </w:rPr>
        <w:t>ă</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pragul</w:t>
      </w:r>
      <w:proofErr w:type="spellEnd"/>
      <w:r w:rsidR="00EE3E91" w:rsidRPr="005A0D5D">
        <w:rPr>
          <w:rFonts w:eastAsia="Calibri" w:cs="Times New Roman"/>
          <w:b/>
          <w:szCs w:val="24"/>
        </w:rPr>
        <w:t xml:space="preserve">, pe </w:t>
      </w:r>
      <w:proofErr w:type="spellStart"/>
      <w:r w:rsidR="00EE3E91" w:rsidRPr="005A0D5D">
        <w:rPr>
          <w:rFonts w:eastAsia="Calibri" w:cs="Times New Roman"/>
          <w:b/>
          <w:szCs w:val="24"/>
        </w:rPr>
        <w:t>durata</w:t>
      </w:r>
      <w:proofErr w:type="spellEnd"/>
      <w:r w:rsidR="00EE3E91" w:rsidRPr="005A0D5D">
        <w:rPr>
          <w:rFonts w:eastAsia="Calibri" w:cs="Times New Roman"/>
          <w:b/>
          <w:szCs w:val="24"/>
        </w:rPr>
        <w:t xml:space="preserve"> de </w:t>
      </w:r>
      <w:proofErr w:type="spellStart"/>
      <w:r w:rsidR="00EE3E91" w:rsidRPr="005A0D5D">
        <w:rPr>
          <w:rFonts w:eastAsia="Calibri" w:cs="Times New Roman"/>
          <w:b/>
          <w:szCs w:val="24"/>
        </w:rPr>
        <w:t>via</w:t>
      </w:r>
      <w:r w:rsidR="00EE3E91" w:rsidRPr="005A0D5D">
        <w:rPr>
          <w:rFonts w:eastAsia="Calibri" w:cs="Times New Roman" w:hint="eastAsia"/>
          <w:b/>
          <w:szCs w:val="24"/>
        </w:rPr>
        <w:t>ţă</w:t>
      </w:r>
      <w:proofErr w:type="spellEnd"/>
      <w:r w:rsidR="00EE3E91" w:rsidRPr="005A0D5D">
        <w:rPr>
          <w:rFonts w:eastAsia="Calibri" w:cs="Times New Roman"/>
          <w:b/>
          <w:szCs w:val="24"/>
        </w:rPr>
        <w:t xml:space="preserve"> </w:t>
      </w:r>
      <w:proofErr w:type="spellStart"/>
      <w:r w:rsidR="00EE3E91" w:rsidRPr="005A0D5D">
        <w:rPr>
          <w:rFonts w:eastAsia="Calibri" w:cs="Times New Roman"/>
          <w:b/>
          <w:szCs w:val="24"/>
        </w:rPr>
        <w:t>economic</w:t>
      </w:r>
      <w:r w:rsidR="00EE3E91" w:rsidRPr="005A0D5D">
        <w:rPr>
          <w:rFonts w:eastAsia="Calibri" w:cs="Times New Roman" w:hint="eastAsia"/>
          <w:b/>
          <w:szCs w:val="24"/>
        </w:rPr>
        <w:t>ă</w:t>
      </w:r>
      <w:proofErr w:type="spellEnd"/>
      <w:r w:rsidR="00EE3E91" w:rsidRPr="005A0D5D">
        <w:rPr>
          <w:rFonts w:eastAsia="Calibri" w:cs="Times New Roman"/>
          <w:b/>
          <w:szCs w:val="24"/>
        </w:rPr>
        <w:t xml:space="preserve"> a </w:t>
      </w:r>
      <w:proofErr w:type="spellStart"/>
      <w:r w:rsidR="00EE3E91" w:rsidRPr="005A0D5D">
        <w:rPr>
          <w:rFonts w:eastAsia="Calibri" w:cs="Times New Roman"/>
          <w:b/>
          <w:szCs w:val="24"/>
        </w:rPr>
        <w:t>centralelor</w:t>
      </w:r>
      <w:proofErr w:type="spellEnd"/>
      <w:r w:rsidR="00EE3E91" w:rsidRPr="005A0D5D">
        <w:rPr>
          <w:rFonts w:eastAsia="Calibri" w:cs="Times New Roman"/>
          <w:b/>
          <w:szCs w:val="24"/>
        </w:rPr>
        <w:t>, de maximum 250g CO</w:t>
      </w:r>
      <w:r w:rsidR="003D2601" w:rsidRPr="005A0D5D">
        <w:rPr>
          <w:rFonts w:eastAsia="Calibri" w:cs="Times New Roman"/>
          <w:b/>
          <w:szCs w:val="24"/>
          <w:vertAlign w:val="subscript"/>
        </w:rPr>
        <w:t>2</w:t>
      </w:r>
      <w:r w:rsidR="00EE3E91" w:rsidRPr="005A0D5D">
        <w:rPr>
          <w:rFonts w:eastAsia="Calibri" w:cs="Times New Roman"/>
          <w:b/>
          <w:szCs w:val="24"/>
        </w:rPr>
        <w:t xml:space="preserve"> eq/</w:t>
      </w:r>
      <w:proofErr w:type="spellStart"/>
      <w:r w:rsidR="00EE3E91" w:rsidRPr="005A0D5D">
        <w:rPr>
          <w:rFonts w:eastAsia="Calibri" w:cs="Times New Roman"/>
          <w:b/>
          <w:szCs w:val="24"/>
        </w:rPr>
        <w:t>KWh</w:t>
      </w:r>
      <w:proofErr w:type="spellEnd"/>
      <w:r w:rsidR="00EE3E91" w:rsidRPr="005A0D5D">
        <w:rPr>
          <w:rFonts w:eastAsia="Calibri" w:cs="Times New Roman"/>
          <w:b/>
          <w:szCs w:val="24"/>
        </w:rPr>
        <w:t>.</w:t>
      </w:r>
    </w:p>
    <w:p w14:paraId="4E311684" w14:textId="77777777" w:rsidR="00AD5E66" w:rsidRPr="005A0D5D" w:rsidRDefault="00AD5E66" w:rsidP="00AD5E66">
      <w:pPr>
        <w:spacing w:after="160" w:line="259" w:lineRule="auto"/>
        <w:contextualSpacing/>
        <w:rPr>
          <w:rFonts w:eastAsia="Calibri" w:cs="Times New Roman"/>
          <w:szCs w:val="24"/>
        </w:rPr>
      </w:pPr>
    </w:p>
    <w:tbl>
      <w:tblPr>
        <w:tblpPr w:leftFromText="180" w:rightFromText="180" w:vertAnchor="text" w:horzAnchor="margin" w:tblpY="32"/>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5"/>
      </w:tblGrid>
      <w:tr w:rsidR="00524D14" w:rsidRPr="005A0D5D" w14:paraId="4670151A" w14:textId="77777777" w:rsidTr="00524D14">
        <w:trPr>
          <w:trHeight w:val="1767"/>
        </w:trPr>
        <w:tc>
          <w:tcPr>
            <w:tcW w:w="9805" w:type="dxa"/>
          </w:tcPr>
          <w:p w14:paraId="07258BC7" w14:textId="77777777" w:rsidR="00524D14" w:rsidRPr="005A0D5D" w:rsidRDefault="00524D14" w:rsidP="00524D14">
            <w:pPr>
              <w:jc w:val="both"/>
              <w:rPr>
                <w:rFonts w:eastAsia="Calibri" w:cs="Times New Roman"/>
                <w:i/>
                <w:szCs w:val="24"/>
              </w:rPr>
            </w:pPr>
            <w:proofErr w:type="spellStart"/>
            <w:r w:rsidRPr="005A0D5D">
              <w:rPr>
                <w:rFonts w:ascii="Times New Roman" w:eastAsia="Calibri" w:hAnsi="Times New Roman" w:cs="Times New Roman"/>
                <w:b/>
                <w:i/>
                <w:szCs w:val="24"/>
              </w:rPr>
              <w:t>Observaţie</w:t>
            </w:r>
            <w:proofErr w:type="spellEnd"/>
            <w:r w:rsidRPr="005A0D5D">
              <w:rPr>
                <w:rFonts w:ascii="Times New Roman" w:eastAsia="Calibri" w:hAnsi="Times New Roman" w:cs="Times New Roman"/>
                <w:b/>
                <w:i/>
                <w:szCs w:val="24"/>
              </w:rPr>
              <w:t>:</w:t>
            </w:r>
            <w:r w:rsidRPr="005A0D5D">
              <w:rPr>
                <w:rFonts w:ascii="Times New Roman" w:eastAsia="Calibri" w:hAnsi="Times New Roman" w:cs="Times New Roman"/>
                <w:i/>
                <w:szCs w:val="24"/>
              </w:rPr>
              <w:t xml:space="preserve"> Conform </w:t>
            </w:r>
            <w:proofErr w:type="spellStart"/>
            <w:r w:rsidRPr="005A0D5D">
              <w:rPr>
                <w:rFonts w:ascii="Times New Roman" w:eastAsia="Calibri" w:hAnsi="Times New Roman" w:cs="Times New Roman"/>
                <w:i/>
                <w:szCs w:val="24"/>
              </w:rPr>
              <w:t>Hotărârii</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Guvernului</w:t>
            </w:r>
            <w:proofErr w:type="spellEnd"/>
            <w:r w:rsidRPr="005A0D5D">
              <w:rPr>
                <w:rFonts w:ascii="Times New Roman" w:eastAsia="Calibri" w:hAnsi="Times New Roman" w:cs="Times New Roman"/>
                <w:i/>
                <w:szCs w:val="24"/>
              </w:rPr>
              <w:t xml:space="preserve"> nr. 2.139 din 30 </w:t>
            </w:r>
            <w:proofErr w:type="spellStart"/>
            <w:r w:rsidRPr="005A0D5D">
              <w:rPr>
                <w:rFonts w:ascii="Times New Roman" w:eastAsia="Calibri" w:hAnsi="Times New Roman" w:cs="Times New Roman"/>
                <w:i/>
                <w:szCs w:val="24"/>
              </w:rPr>
              <w:t>noiembrie</w:t>
            </w:r>
            <w:proofErr w:type="spellEnd"/>
            <w:r w:rsidRPr="005A0D5D">
              <w:rPr>
                <w:rFonts w:ascii="Times New Roman" w:eastAsia="Calibri" w:hAnsi="Times New Roman" w:cs="Times New Roman"/>
                <w:i/>
                <w:szCs w:val="24"/>
              </w:rPr>
              <w:t xml:space="preserve"> 2004 (*</w:t>
            </w:r>
            <w:proofErr w:type="spellStart"/>
            <w:r w:rsidRPr="005A0D5D">
              <w:rPr>
                <w:rFonts w:ascii="Times New Roman" w:eastAsia="Calibri" w:hAnsi="Times New Roman" w:cs="Times New Roman"/>
                <w:i/>
                <w:szCs w:val="24"/>
              </w:rPr>
              <w:t>actualizată</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pentru</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aprobarea</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Catalogului</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privind</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clasificarea</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şi</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duratele</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normale</w:t>
            </w:r>
            <w:proofErr w:type="spellEnd"/>
            <w:r w:rsidRPr="005A0D5D">
              <w:rPr>
                <w:rFonts w:ascii="Times New Roman" w:eastAsia="Calibri" w:hAnsi="Times New Roman" w:cs="Times New Roman"/>
                <w:i/>
                <w:szCs w:val="24"/>
              </w:rPr>
              <w:t xml:space="preserve"> de </w:t>
            </w:r>
            <w:proofErr w:type="spellStart"/>
            <w:r w:rsidRPr="005A0D5D">
              <w:rPr>
                <w:rFonts w:ascii="Times New Roman" w:eastAsia="Calibri" w:hAnsi="Times New Roman" w:cs="Times New Roman"/>
                <w:i/>
                <w:szCs w:val="24"/>
              </w:rPr>
              <w:t>funcţionare</w:t>
            </w:r>
            <w:proofErr w:type="spellEnd"/>
            <w:r w:rsidRPr="005A0D5D">
              <w:rPr>
                <w:rFonts w:ascii="Times New Roman" w:eastAsia="Calibri" w:hAnsi="Times New Roman" w:cs="Times New Roman"/>
                <w:i/>
                <w:szCs w:val="24"/>
              </w:rPr>
              <w:t xml:space="preserve"> a </w:t>
            </w:r>
            <w:proofErr w:type="spellStart"/>
            <w:r w:rsidRPr="005A0D5D">
              <w:rPr>
                <w:rFonts w:ascii="Times New Roman" w:eastAsia="Calibri" w:hAnsi="Times New Roman" w:cs="Times New Roman"/>
                <w:i/>
                <w:szCs w:val="24"/>
              </w:rPr>
              <w:t>mijloacelor</w:t>
            </w:r>
            <w:proofErr w:type="spellEnd"/>
            <w:r w:rsidRPr="005A0D5D">
              <w:rPr>
                <w:rFonts w:ascii="Times New Roman" w:eastAsia="Calibri" w:hAnsi="Times New Roman" w:cs="Times New Roman"/>
                <w:i/>
                <w:szCs w:val="24"/>
              </w:rPr>
              <w:t xml:space="preserve"> fixe, </w:t>
            </w:r>
            <w:proofErr w:type="spellStart"/>
            <w:r w:rsidRPr="005A0D5D">
              <w:rPr>
                <w:rFonts w:ascii="Times New Roman" w:eastAsia="Calibri" w:hAnsi="Times New Roman" w:cs="Times New Roman"/>
                <w:i/>
                <w:szCs w:val="24"/>
              </w:rPr>
              <w:t>turbinele</w:t>
            </w:r>
            <w:proofErr w:type="spellEnd"/>
            <w:r w:rsidRPr="005A0D5D">
              <w:rPr>
                <w:rFonts w:ascii="Times New Roman" w:eastAsia="Calibri" w:hAnsi="Times New Roman" w:cs="Times New Roman"/>
                <w:i/>
                <w:szCs w:val="24"/>
              </w:rPr>
              <w:t xml:space="preserve"> pe gaze au o </w:t>
            </w:r>
            <w:proofErr w:type="spellStart"/>
            <w:r w:rsidRPr="005A0D5D">
              <w:rPr>
                <w:rFonts w:ascii="Times New Roman" w:eastAsia="Calibri" w:hAnsi="Times New Roman" w:cs="Times New Roman"/>
                <w:i/>
                <w:szCs w:val="24"/>
              </w:rPr>
              <w:t>durată</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normală</w:t>
            </w:r>
            <w:proofErr w:type="spellEnd"/>
            <w:r w:rsidRPr="005A0D5D">
              <w:rPr>
                <w:rFonts w:ascii="Times New Roman" w:eastAsia="Calibri" w:hAnsi="Times New Roman" w:cs="Times New Roman"/>
                <w:i/>
                <w:szCs w:val="24"/>
              </w:rPr>
              <w:t xml:space="preserve"> de </w:t>
            </w:r>
            <w:proofErr w:type="spellStart"/>
            <w:r w:rsidRPr="005A0D5D">
              <w:rPr>
                <w:rFonts w:ascii="Times New Roman" w:eastAsia="Calibri" w:hAnsi="Times New Roman" w:cs="Times New Roman"/>
                <w:i/>
                <w:szCs w:val="24"/>
              </w:rPr>
              <w:t>funcţionare</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între</w:t>
            </w:r>
            <w:proofErr w:type="spellEnd"/>
            <w:r w:rsidRPr="005A0D5D">
              <w:rPr>
                <w:rFonts w:ascii="Times New Roman" w:eastAsia="Calibri" w:hAnsi="Times New Roman" w:cs="Times New Roman"/>
                <w:i/>
                <w:szCs w:val="24"/>
              </w:rPr>
              <w:t xml:space="preserve"> </w:t>
            </w:r>
            <w:r w:rsidRPr="005A0D5D">
              <w:rPr>
                <w:rFonts w:ascii="Times New Roman" w:eastAsia="Calibri" w:hAnsi="Times New Roman" w:cs="Times New Roman"/>
                <w:b/>
                <w:i/>
                <w:szCs w:val="24"/>
              </w:rPr>
              <w:t>12-22 ani</w:t>
            </w:r>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subgrupa</w:t>
            </w:r>
            <w:proofErr w:type="spellEnd"/>
            <w:r w:rsidRPr="005A0D5D">
              <w:rPr>
                <w:rFonts w:ascii="Times New Roman" w:eastAsia="Calibri" w:hAnsi="Times New Roman" w:cs="Times New Roman"/>
                <w:i/>
                <w:szCs w:val="24"/>
              </w:rPr>
              <w:t xml:space="preserve"> 2.1. </w:t>
            </w:r>
            <w:proofErr w:type="spellStart"/>
            <w:r w:rsidRPr="005A0D5D">
              <w:rPr>
                <w:rFonts w:ascii="Times New Roman" w:eastAsia="Calibri" w:hAnsi="Times New Roman" w:cs="Times New Roman"/>
                <w:i/>
                <w:szCs w:val="24"/>
              </w:rPr>
              <w:t>Echipamente</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tehnologice</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maşini</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utilaje</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şi</w:t>
            </w:r>
            <w:proofErr w:type="spellEnd"/>
            <w:r w:rsidRPr="005A0D5D">
              <w:rPr>
                <w:rFonts w:ascii="Times New Roman" w:eastAsia="Calibri" w:hAnsi="Times New Roman" w:cs="Times New Roman"/>
                <w:i/>
                <w:szCs w:val="24"/>
              </w:rPr>
              <w:t xml:space="preserve"> </w:t>
            </w:r>
            <w:proofErr w:type="spellStart"/>
            <w:r w:rsidRPr="005A0D5D">
              <w:rPr>
                <w:rFonts w:ascii="Times New Roman" w:eastAsia="Calibri" w:hAnsi="Times New Roman" w:cs="Times New Roman"/>
                <w:i/>
                <w:szCs w:val="24"/>
              </w:rPr>
              <w:t>instalaţii</w:t>
            </w:r>
            <w:proofErr w:type="spellEnd"/>
            <w:r w:rsidRPr="005A0D5D">
              <w:rPr>
                <w:rFonts w:ascii="Times New Roman" w:eastAsia="Calibri" w:hAnsi="Times New Roman" w:cs="Times New Roman"/>
                <w:i/>
                <w:szCs w:val="24"/>
              </w:rPr>
              <w:t xml:space="preserve"> de </w:t>
            </w:r>
            <w:proofErr w:type="spellStart"/>
            <w:r w:rsidRPr="005A0D5D">
              <w:rPr>
                <w:rFonts w:ascii="Times New Roman" w:eastAsia="Calibri" w:hAnsi="Times New Roman" w:cs="Times New Roman"/>
                <w:i/>
                <w:szCs w:val="24"/>
              </w:rPr>
              <w:t>lucru</w:t>
            </w:r>
            <w:proofErr w:type="spellEnd"/>
            <w:r w:rsidRPr="005A0D5D">
              <w:rPr>
                <w:rFonts w:ascii="Times New Roman" w:eastAsia="Calibri" w:hAnsi="Times New Roman" w:cs="Times New Roman"/>
                <w:i/>
                <w:szCs w:val="24"/>
              </w:rPr>
              <w:t xml:space="preserve">) - 2.1.16.2.2. turbine cu </w:t>
            </w:r>
            <w:proofErr w:type="spellStart"/>
            <w:r w:rsidRPr="005A0D5D">
              <w:rPr>
                <w:rFonts w:ascii="Times New Roman" w:eastAsia="Calibri" w:hAnsi="Times New Roman" w:cs="Times New Roman"/>
                <w:i/>
                <w:szCs w:val="24"/>
              </w:rPr>
              <w:t>abur</w:t>
            </w:r>
            <w:proofErr w:type="spellEnd"/>
            <w:r w:rsidRPr="005A0D5D">
              <w:rPr>
                <w:rFonts w:ascii="Times New Roman" w:eastAsia="Calibri" w:hAnsi="Times New Roman" w:cs="Times New Roman"/>
                <w:i/>
                <w:szCs w:val="24"/>
              </w:rPr>
              <w:t>, turbine cu gaze).</w:t>
            </w:r>
          </w:p>
        </w:tc>
      </w:tr>
    </w:tbl>
    <w:p w14:paraId="6A1DFB1A" w14:textId="3671160B" w:rsidR="00C8116E" w:rsidRPr="005A0D5D" w:rsidRDefault="00C8116E" w:rsidP="00F61AD6">
      <w:pPr>
        <w:rPr>
          <w:rFonts w:cs="Times New Roman"/>
          <w:szCs w:val="24"/>
          <w:lang w:val="ro-RO"/>
        </w:rPr>
      </w:pPr>
    </w:p>
    <w:p w14:paraId="1EB5804B" w14:textId="63538C9A" w:rsidR="00FC37DE" w:rsidRPr="005A0D5D" w:rsidRDefault="00FC37DE" w:rsidP="00FC37DE">
      <w:pPr>
        <w:pStyle w:val="ListParagraph"/>
        <w:widowControl w:val="0"/>
        <w:numPr>
          <w:ilvl w:val="0"/>
          <w:numId w:val="24"/>
        </w:numPr>
        <w:tabs>
          <w:tab w:val="left" w:pos="1080"/>
        </w:tabs>
        <w:spacing w:after="160" w:line="259" w:lineRule="auto"/>
        <w:contextualSpacing/>
        <w:rPr>
          <w:rFonts w:eastAsia="Calibri" w:cs="Times New Roman"/>
          <w:bCs/>
          <w:iCs/>
          <w:szCs w:val="24"/>
        </w:rPr>
      </w:pPr>
      <w:r w:rsidRPr="005A0D5D">
        <w:rPr>
          <w:rFonts w:cs="Times New Roman"/>
          <w:szCs w:val="24"/>
          <w:lang w:val="ro-RO"/>
        </w:rPr>
        <w:t xml:space="preserve">Proiectul </w:t>
      </w:r>
      <w:proofErr w:type="spellStart"/>
      <w:r w:rsidRPr="005A0D5D">
        <w:rPr>
          <w:rFonts w:eastAsia="Calibri" w:cs="Times New Roman"/>
          <w:b/>
          <w:iCs/>
          <w:szCs w:val="24"/>
        </w:rPr>
        <w:t>propune</w:t>
      </w:r>
      <w:proofErr w:type="spellEnd"/>
      <w:r w:rsidRPr="005A0D5D">
        <w:rPr>
          <w:rFonts w:eastAsia="Calibri" w:cs="Times New Roman"/>
          <w:b/>
          <w:iCs/>
          <w:szCs w:val="24"/>
        </w:rPr>
        <w:t xml:space="preserve"> </w:t>
      </w:r>
      <w:proofErr w:type="spellStart"/>
      <w:r w:rsidRPr="005A0D5D">
        <w:rPr>
          <w:rFonts w:eastAsia="Calibri" w:cs="Times New Roman"/>
          <w:b/>
          <w:iCs/>
          <w:szCs w:val="24"/>
        </w:rPr>
        <w:t>implementarea</w:t>
      </w:r>
      <w:proofErr w:type="spellEnd"/>
      <w:r w:rsidRPr="005A0D5D">
        <w:rPr>
          <w:rFonts w:eastAsia="Calibri" w:cs="Times New Roman"/>
          <w:b/>
          <w:iCs/>
          <w:szCs w:val="24"/>
        </w:rPr>
        <w:t>/</w:t>
      </w:r>
      <w:proofErr w:type="spellStart"/>
      <w:r w:rsidRPr="005A0D5D">
        <w:rPr>
          <w:rFonts w:eastAsia="Calibri" w:cs="Times New Roman"/>
          <w:b/>
          <w:iCs/>
          <w:szCs w:val="24"/>
        </w:rPr>
        <w:t>achiziţionarea</w:t>
      </w:r>
      <w:proofErr w:type="spellEnd"/>
      <w:r w:rsidRPr="005A0D5D">
        <w:rPr>
          <w:rFonts w:eastAsia="Calibri" w:cs="Times New Roman"/>
          <w:b/>
          <w:iCs/>
          <w:szCs w:val="24"/>
        </w:rPr>
        <w:t xml:space="preserve"> de </w:t>
      </w:r>
      <w:proofErr w:type="spellStart"/>
      <w:r w:rsidRPr="005A0D5D">
        <w:rPr>
          <w:rFonts w:eastAsia="Calibri" w:cs="Times New Roman"/>
          <w:b/>
          <w:iCs/>
          <w:szCs w:val="24"/>
          <w:u w:val="single"/>
        </w:rPr>
        <w:t>tehnologii</w:t>
      </w:r>
      <w:proofErr w:type="spellEnd"/>
      <w:r w:rsidRPr="005A0D5D">
        <w:rPr>
          <w:rFonts w:eastAsia="Calibri" w:cs="Times New Roman"/>
          <w:b/>
          <w:iCs/>
          <w:szCs w:val="24"/>
          <w:u w:val="single"/>
        </w:rPr>
        <w:t xml:space="preserve"> cu </w:t>
      </w:r>
      <w:proofErr w:type="spellStart"/>
      <w:r w:rsidRPr="005A0D5D">
        <w:rPr>
          <w:rFonts w:eastAsia="Calibri" w:cs="Times New Roman"/>
          <w:b/>
          <w:iCs/>
          <w:szCs w:val="24"/>
          <w:u w:val="single"/>
        </w:rPr>
        <w:t>niveluri</w:t>
      </w:r>
      <w:proofErr w:type="spellEnd"/>
      <w:r w:rsidRPr="005A0D5D">
        <w:rPr>
          <w:rFonts w:eastAsia="Calibri" w:cs="Times New Roman"/>
          <w:b/>
          <w:iCs/>
          <w:szCs w:val="24"/>
          <w:u w:val="single"/>
        </w:rPr>
        <w:t xml:space="preserve"> </w:t>
      </w:r>
      <w:proofErr w:type="spellStart"/>
      <w:r w:rsidRPr="005A0D5D">
        <w:rPr>
          <w:rFonts w:eastAsia="Calibri" w:cs="Times New Roman"/>
          <w:b/>
          <w:iCs/>
          <w:szCs w:val="24"/>
          <w:u w:val="single"/>
        </w:rPr>
        <w:t>ridicate</w:t>
      </w:r>
      <w:proofErr w:type="spellEnd"/>
      <w:r w:rsidRPr="005A0D5D">
        <w:rPr>
          <w:rFonts w:eastAsia="Calibri" w:cs="Times New Roman"/>
          <w:b/>
          <w:iCs/>
          <w:szCs w:val="24"/>
          <w:u w:val="single"/>
        </w:rPr>
        <w:t xml:space="preserve"> de </w:t>
      </w:r>
      <w:proofErr w:type="spellStart"/>
      <w:r w:rsidRPr="005A0D5D">
        <w:rPr>
          <w:rFonts w:eastAsia="Calibri" w:cs="Times New Roman"/>
          <w:b/>
          <w:iCs/>
          <w:szCs w:val="24"/>
          <w:u w:val="single"/>
        </w:rPr>
        <w:t>performanță</w:t>
      </w:r>
      <w:proofErr w:type="spellEnd"/>
      <w:r w:rsidRPr="005A0D5D">
        <w:rPr>
          <w:rFonts w:eastAsia="Calibri" w:cs="Times New Roman"/>
          <w:b/>
          <w:iCs/>
          <w:szCs w:val="24"/>
          <w:u w:val="single"/>
        </w:rPr>
        <w:t xml:space="preserve"> de </w:t>
      </w:r>
      <w:proofErr w:type="spellStart"/>
      <w:r w:rsidRPr="005A0D5D">
        <w:rPr>
          <w:rFonts w:eastAsia="Calibri" w:cs="Times New Roman"/>
          <w:b/>
          <w:iCs/>
          <w:szCs w:val="24"/>
          <w:u w:val="single"/>
        </w:rPr>
        <w:t>mediu</w:t>
      </w:r>
      <w:proofErr w:type="spellEnd"/>
      <w:r w:rsidRPr="005A0D5D">
        <w:rPr>
          <w:rFonts w:eastAsia="Calibri" w:cs="Times New Roman"/>
          <w:b/>
          <w:iCs/>
          <w:szCs w:val="24"/>
          <w:u w:val="single"/>
        </w:rPr>
        <w:t xml:space="preserve"> </w:t>
      </w:r>
      <w:proofErr w:type="spellStart"/>
      <w:r w:rsidRPr="005A0D5D">
        <w:rPr>
          <w:rFonts w:eastAsia="Calibri" w:cs="Times New Roman"/>
          <w:b/>
          <w:iCs/>
          <w:szCs w:val="24"/>
          <w:u w:val="single"/>
        </w:rPr>
        <w:t>în</w:t>
      </w:r>
      <w:proofErr w:type="spellEnd"/>
      <w:r w:rsidRPr="005A0D5D">
        <w:rPr>
          <w:rFonts w:eastAsia="Calibri" w:cs="Times New Roman"/>
          <w:b/>
          <w:iCs/>
          <w:szCs w:val="24"/>
          <w:u w:val="single"/>
        </w:rPr>
        <w:t xml:space="preserve"> </w:t>
      </w:r>
      <w:proofErr w:type="spellStart"/>
      <w:r w:rsidRPr="005A0D5D">
        <w:rPr>
          <w:rFonts w:eastAsia="Calibri" w:cs="Times New Roman"/>
          <w:b/>
          <w:iCs/>
          <w:szCs w:val="24"/>
          <w:u w:val="single"/>
        </w:rPr>
        <w:t>sectorul</w:t>
      </w:r>
      <w:proofErr w:type="spellEnd"/>
      <w:r w:rsidRPr="005A0D5D">
        <w:rPr>
          <w:rFonts w:eastAsia="Calibri" w:cs="Times New Roman"/>
          <w:b/>
          <w:iCs/>
          <w:szCs w:val="24"/>
          <w:u w:val="single"/>
        </w:rPr>
        <w:t xml:space="preserve"> energetic</w:t>
      </w:r>
      <w:r w:rsidRPr="005A0D5D">
        <w:rPr>
          <w:rFonts w:eastAsia="Calibri" w:cs="Times New Roman"/>
          <w:b/>
          <w:iCs/>
          <w:szCs w:val="24"/>
        </w:rPr>
        <w:t xml:space="preserve"> </w:t>
      </w:r>
      <w:r w:rsidRPr="005A0D5D">
        <w:rPr>
          <w:rFonts w:eastAsia="Calibri" w:cs="Times New Roman"/>
          <w:bCs/>
          <w:iCs/>
          <w:szCs w:val="24"/>
        </w:rPr>
        <w:t>(</w:t>
      </w:r>
      <w:proofErr w:type="spellStart"/>
      <w:r w:rsidRPr="005A0D5D">
        <w:rPr>
          <w:rFonts w:eastAsia="Calibri" w:cs="Times New Roman"/>
          <w:bCs/>
          <w:iCs/>
          <w:szCs w:val="24"/>
        </w:rPr>
        <w:t>inclusiv</w:t>
      </w:r>
      <w:proofErr w:type="spellEnd"/>
      <w:r w:rsidRPr="005A0D5D">
        <w:rPr>
          <w:rFonts w:eastAsia="Calibri" w:cs="Times New Roman"/>
          <w:bCs/>
          <w:iCs/>
          <w:szCs w:val="24"/>
        </w:rPr>
        <w:t xml:space="preserve"> </w:t>
      </w:r>
      <w:proofErr w:type="spellStart"/>
      <w:r w:rsidRPr="005A0D5D">
        <w:rPr>
          <w:rFonts w:eastAsia="Calibri" w:cs="Times New Roman"/>
          <w:bCs/>
          <w:iCs/>
          <w:szCs w:val="24"/>
        </w:rPr>
        <w:t>în</w:t>
      </w:r>
      <w:proofErr w:type="spellEnd"/>
      <w:r w:rsidRPr="005A0D5D">
        <w:rPr>
          <w:rFonts w:eastAsia="Calibri" w:cs="Times New Roman"/>
          <w:bCs/>
          <w:iCs/>
          <w:szCs w:val="24"/>
        </w:rPr>
        <w:t xml:space="preserve"> </w:t>
      </w:r>
      <w:proofErr w:type="spellStart"/>
      <w:r w:rsidRPr="005A0D5D">
        <w:rPr>
          <w:rFonts w:eastAsia="Calibri" w:cs="Times New Roman"/>
          <w:bCs/>
          <w:iCs/>
          <w:szCs w:val="24"/>
        </w:rPr>
        <w:t>ceea</w:t>
      </w:r>
      <w:proofErr w:type="spellEnd"/>
      <w:r w:rsidRPr="005A0D5D">
        <w:rPr>
          <w:rFonts w:eastAsia="Calibri" w:cs="Times New Roman"/>
          <w:bCs/>
          <w:iCs/>
          <w:szCs w:val="24"/>
        </w:rPr>
        <w:t xml:space="preserve"> </w:t>
      </w:r>
      <w:proofErr w:type="spellStart"/>
      <w:r w:rsidRPr="005A0D5D">
        <w:rPr>
          <w:rFonts w:eastAsia="Calibri" w:cs="Times New Roman"/>
          <w:bCs/>
          <w:iCs/>
          <w:szCs w:val="24"/>
        </w:rPr>
        <w:t>ce</w:t>
      </w:r>
      <w:proofErr w:type="spellEnd"/>
      <w:r w:rsidRPr="005A0D5D">
        <w:rPr>
          <w:rFonts w:eastAsia="Calibri" w:cs="Times New Roman"/>
          <w:bCs/>
          <w:iCs/>
          <w:szCs w:val="24"/>
        </w:rPr>
        <w:t xml:space="preserve"> </w:t>
      </w:r>
      <w:proofErr w:type="spellStart"/>
      <w:r w:rsidRPr="005A0D5D">
        <w:rPr>
          <w:rFonts w:eastAsia="Calibri" w:cs="Times New Roman"/>
          <w:bCs/>
          <w:iCs/>
          <w:szCs w:val="24"/>
        </w:rPr>
        <w:t>privește</w:t>
      </w:r>
      <w:proofErr w:type="spellEnd"/>
      <w:r w:rsidRPr="005A0D5D">
        <w:rPr>
          <w:rFonts w:eastAsia="Calibri" w:cs="Times New Roman"/>
          <w:bCs/>
          <w:iCs/>
          <w:szCs w:val="24"/>
        </w:rPr>
        <w:t xml:space="preserve"> </w:t>
      </w:r>
      <w:proofErr w:type="spellStart"/>
      <w:r w:rsidRPr="005A0D5D">
        <w:rPr>
          <w:rFonts w:eastAsia="Calibri" w:cs="Times New Roman"/>
          <w:b/>
          <w:iCs/>
          <w:szCs w:val="24"/>
        </w:rPr>
        <w:t>eficienţa</w:t>
      </w:r>
      <w:proofErr w:type="spellEnd"/>
      <w:r w:rsidRPr="005A0D5D">
        <w:rPr>
          <w:rFonts w:eastAsia="Calibri" w:cs="Times New Roman"/>
          <w:b/>
          <w:iCs/>
          <w:szCs w:val="24"/>
        </w:rPr>
        <w:t xml:space="preserve"> </w:t>
      </w:r>
      <w:proofErr w:type="spellStart"/>
      <w:r w:rsidRPr="005A0D5D">
        <w:rPr>
          <w:rFonts w:eastAsia="Calibri" w:cs="Times New Roman"/>
          <w:b/>
          <w:iCs/>
          <w:szCs w:val="24"/>
        </w:rPr>
        <w:t>globală</w:t>
      </w:r>
      <w:proofErr w:type="spellEnd"/>
      <w:r w:rsidRPr="005A0D5D">
        <w:rPr>
          <w:rFonts w:eastAsia="Calibri" w:cs="Times New Roman"/>
          <w:b/>
          <w:iCs/>
          <w:szCs w:val="24"/>
        </w:rPr>
        <w:t xml:space="preserve"> (%) a </w:t>
      </w:r>
      <w:proofErr w:type="spellStart"/>
      <w:r w:rsidRPr="005A0D5D">
        <w:rPr>
          <w:rFonts w:eastAsia="Calibri" w:cs="Times New Roman"/>
          <w:b/>
          <w:iCs/>
          <w:szCs w:val="24"/>
        </w:rPr>
        <w:t>acestora</w:t>
      </w:r>
      <w:proofErr w:type="spellEnd"/>
      <w:r w:rsidR="00121E14" w:rsidRPr="005A0D5D">
        <w:rPr>
          <w:rFonts w:eastAsia="Calibri" w:cs="Times New Roman"/>
          <w:bCs/>
          <w:iCs/>
          <w:szCs w:val="24"/>
        </w:rPr>
        <w:t xml:space="preserve">, </w:t>
      </w:r>
      <w:proofErr w:type="spellStart"/>
      <w:r w:rsidR="00121E14" w:rsidRPr="005A0D5D">
        <w:rPr>
          <w:rFonts w:eastAsia="Calibri" w:cs="Times New Roman"/>
          <w:bCs/>
          <w:iCs/>
          <w:szCs w:val="24"/>
        </w:rPr>
        <w:t>prin</w:t>
      </w:r>
      <w:proofErr w:type="spellEnd"/>
      <w:r w:rsidR="00121E14" w:rsidRPr="005A0D5D">
        <w:rPr>
          <w:rFonts w:eastAsia="Calibri" w:cs="Times New Roman"/>
          <w:bCs/>
          <w:iCs/>
          <w:szCs w:val="24"/>
        </w:rPr>
        <w:t xml:space="preserve"> </w:t>
      </w:r>
      <w:proofErr w:type="spellStart"/>
      <w:r w:rsidR="00121E14" w:rsidRPr="005A0D5D">
        <w:rPr>
          <w:rFonts w:eastAsia="Calibri" w:cs="Times New Roman"/>
          <w:bCs/>
          <w:iCs/>
          <w:szCs w:val="24"/>
        </w:rPr>
        <w:t>specificațiile</w:t>
      </w:r>
      <w:proofErr w:type="spellEnd"/>
      <w:r w:rsidR="00121E14" w:rsidRPr="005A0D5D">
        <w:rPr>
          <w:rFonts w:eastAsia="Calibri" w:cs="Times New Roman"/>
          <w:bCs/>
          <w:iCs/>
          <w:szCs w:val="24"/>
        </w:rPr>
        <w:t xml:space="preserve"> </w:t>
      </w:r>
      <w:proofErr w:type="spellStart"/>
      <w:r w:rsidR="00121E14" w:rsidRPr="005A0D5D">
        <w:rPr>
          <w:rFonts w:eastAsia="Calibri" w:cs="Times New Roman"/>
          <w:bCs/>
          <w:iCs/>
          <w:szCs w:val="24"/>
        </w:rPr>
        <w:t>tehnice</w:t>
      </w:r>
      <w:proofErr w:type="spellEnd"/>
      <w:r w:rsidR="00121E14" w:rsidRPr="005A0D5D">
        <w:rPr>
          <w:rFonts w:eastAsia="Calibri" w:cs="Times New Roman"/>
          <w:bCs/>
          <w:iCs/>
          <w:szCs w:val="24"/>
        </w:rPr>
        <w:t xml:space="preserve"> </w:t>
      </w:r>
      <w:proofErr w:type="spellStart"/>
      <w:r w:rsidR="00121E14" w:rsidRPr="005A0D5D">
        <w:rPr>
          <w:rFonts w:eastAsia="Calibri" w:cs="Times New Roman"/>
          <w:bCs/>
          <w:iCs/>
          <w:szCs w:val="24"/>
        </w:rPr>
        <w:t>expuse</w:t>
      </w:r>
      <w:proofErr w:type="spellEnd"/>
      <w:r w:rsidR="00121E14" w:rsidRPr="005A0D5D">
        <w:rPr>
          <w:rFonts w:eastAsia="Calibri" w:cs="Times New Roman"/>
          <w:bCs/>
          <w:iCs/>
          <w:szCs w:val="24"/>
        </w:rPr>
        <w:t xml:space="preserve"> </w:t>
      </w:r>
      <w:proofErr w:type="spellStart"/>
      <w:r w:rsidR="00121E14" w:rsidRPr="005A0D5D">
        <w:rPr>
          <w:rFonts w:eastAsia="Calibri" w:cs="Times New Roman"/>
          <w:bCs/>
          <w:iCs/>
          <w:szCs w:val="24"/>
        </w:rPr>
        <w:t>în</w:t>
      </w:r>
      <w:proofErr w:type="spellEnd"/>
      <w:r w:rsidR="00121E14" w:rsidRPr="005A0D5D">
        <w:rPr>
          <w:rFonts w:eastAsia="Calibri" w:cs="Times New Roman"/>
          <w:bCs/>
          <w:iCs/>
          <w:szCs w:val="24"/>
        </w:rPr>
        <w:t xml:space="preserve"> </w:t>
      </w:r>
      <w:proofErr w:type="spellStart"/>
      <w:r w:rsidR="00121E14" w:rsidRPr="005A0D5D">
        <w:rPr>
          <w:rFonts w:eastAsia="Calibri" w:cs="Times New Roman"/>
          <w:bCs/>
          <w:iCs/>
          <w:szCs w:val="24"/>
        </w:rPr>
        <w:t>Studiul</w:t>
      </w:r>
      <w:proofErr w:type="spellEnd"/>
      <w:r w:rsidR="00121E14" w:rsidRPr="005A0D5D">
        <w:rPr>
          <w:rFonts w:eastAsia="Calibri" w:cs="Times New Roman"/>
          <w:bCs/>
          <w:iCs/>
          <w:szCs w:val="24"/>
        </w:rPr>
        <w:t xml:space="preserve"> de </w:t>
      </w:r>
      <w:proofErr w:type="spellStart"/>
      <w:r w:rsidR="00121E14" w:rsidRPr="005A0D5D">
        <w:rPr>
          <w:rFonts w:eastAsia="Calibri" w:cs="Times New Roman"/>
          <w:bCs/>
          <w:iCs/>
          <w:szCs w:val="24"/>
        </w:rPr>
        <w:t>Fezabilitate</w:t>
      </w:r>
      <w:proofErr w:type="spellEnd"/>
      <w:r w:rsidRPr="005A0D5D">
        <w:rPr>
          <w:rFonts w:eastAsia="Calibri" w:cs="Times New Roman"/>
          <w:bCs/>
          <w:iCs/>
          <w:szCs w:val="24"/>
        </w:rPr>
        <w:t xml:space="preserve">. </w:t>
      </w:r>
    </w:p>
    <w:p w14:paraId="13A9F95D" w14:textId="0021CAD9" w:rsidR="005F68DE" w:rsidRPr="005A0D5D" w:rsidRDefault="005F68DE" w:rsidP="00F61AD6">
      <w:pPr>
        <w:pStyle w:val="ListParagraph"/>
        <w:widowControl w:val="0"/>
        <w:spacing w:after="160" w:line="259" w:lineRule="auto"/>
        <w:ind w:left="360"/>
        <w:contextualSpacing/>
        <w:rPr>
          <w:rFonts w:cs="Times New Roman"/>
          <w:bCs/>
          <w:szCs w:val="24"/>
          <w:lang w:val="ro-RO"/>
        </w:rPr>
      </w:pPr>
    </w:p>
    <w:p w14:paraId="5C5855AB" w14:textId="65B7204F" w:rsidR="005006B3" w:rsidRPr="005A0D5D" w:rsidRDefault="009A01EA" w:rsidP="0010629A">
      <w:pPr>
        <w:pStyle w:val="ListParagraph"/>
        <w:widowControl w:val="0"/>
        <w:numPr>
          <w:ilvl w:val="0"/>
          <w:numId w:val="24"/>
        </w:numPr>
        <w:spacing w:after="160" w:line="259" w:lineRule="auto"/>
        <w:contextualSpacing/>
        <w:rPr>
          <w:rFonts w:cs="Times New Roman"/>
          <w:szCs w:val="24"/>
          <w:lang w:val="ro-RO"/>
        </w:rPr>
      </w:pPr>
      <w:r w:rsidRPr="005A0D5D">
        <w:rPr>
          <w:rFonts w:cs="Times New Roman"/>
          <w:szCs w:val="24"/>
          <w:lang w:val="ro-RO"/>
        </w:rPr>
        <w:t>C</w:t>
      </w:r>
      <w:r w:rsidR="005006B3" w:rsidRPr="005A0D5D">
        <w:rPr>
          <w:rFonts w:cs="Times New Roman"/>
          <w:szCs w:val="24"/>
          <w:lang w:val="ro-RO"/>
        </w:rPr>
        <w:t>ogener</w:t>
      </w:r>
      <w:r w:rsidR="00AC6CD9" w:rsidRPr="005A0D5D">
        <w:rPr>
          <w:rFonts w:cs="Times New Roman"/>
          <w:szCs w:val="24"/>
          <w:lang w:val="ro-RO"/>
        </w:rPr>
        <w:t>a</w:t>
      </w:r>
      <w:r w:rsidR="005006B3" w:rsidRPr="005A0D5D">
        <w:rPr>
          <w:rFonts w:cs="Times New Roman"/>
          <w:szCs w:val="24"/>
          <w:lang w:val="ro-RO"/>
        </w:rPr>
        <w:t>r</w:t>
      </w:r>
      <w:r w:rsidRPr="005A0D5D">
        <w:rPr>
          <w:rFonts w:cs="Times New Roman"/>
          <w:szCs w:val="24"/>
          <w:lang w:val="ro-RO"/>
        </w:rPr>
        <w:t xml:space="preserve">ea </w:t>
      </w:r>
      <w:r w:rsidR="005006B3" w:rsidRPr="005A0D5D">
        <w:rPr>
          <w:rFonts w:cs="Times New Roman"/>
          <w:szCs w:val="24"/>
          <w:lang w:val="ro-RO"/>
        </w:rPr>
        <w:t>este de înalt</w:t>
      </w:r>
      <w:r w:rsidR="00307139" w:rsidRPr="005A0D5D">
        <w:rPr>
          <w:rFonts w:cs="Times New Roman"/>
          <w:szCs w:val="24"/>
          <w:lang w:val="ro-RO"/>
        </w:rPr>
        <w:t>ă</w:t>
      </w:r>
      <w:r w:rsidR="005006B3" w:rsidRPr="005A0D5D">
        <w:rPr>
          <w:rFonts w:cs="Times New Roman"/>
          <w:szCs w:val="24"/>
          <w:lang w:val="ro-RO"/>
        </w:rPr>
        <w:t xml:space="preserve"> eficiență, </w:t>
      </w:r>
      <w:r w:rsidR="00193953" w:rsidRPr="005A0D5D">
        <w:rPr>
          <w:rFonts w:cs="Times New Roman"/>
          <w:szCs w:val="24"/>
          <w:lang w:val="ro-RO"/>
        </w:rPr>
        <w:t xml:space="preserve"> definită </w:t>
      </w:r>
      <w:r w:rsidR="0010629A" w:rsidRPr="005A0D5D">
        <w:rPr>
          <w:rFonts w:cs="Times New Roman"/>
          <w:szCs w:val="24"/>
          <w:lang w:val="ro-RO"/>
        </w:rPr>
        <w:t xml:space="preserve"> </w:t>
      </w:r>
      <w:r w:rsidR="0010629A" w:rsidRPr="005A0D5D">
        <w:rPr>
          <w:rFonts w:cs="Times New Roman" w:hint="eastAsia"/>
          <w:szCs w:val="24"/>
          <w:lang w:val="ro-RO"/>
        </w:rPr>
        <w:t>î</w:t>
      </w:r>
      <w:r w:rsidR="0010629A" w:rsidRPr="005A0D5D">
        <w:rPr>
          <w:rFonts w:cs="Times New Roman"/>
          <w:szCs w:val="24"/>
          <w:lang w:val="ro-RO"/>
        </w:rPr>
        <w:t>n Directiva 2012/27/UE a Parlamentului European și a Consiliului din 25 octombrie 2012 privind eficiența energetic</w:t>
      </w:r>
      <w:r w:rsidR="0010629A" w:rsidRPr="005A0D5D">
        <w:rPr>
          <w:rFonts w:cs="Times New Roman" w:hint="eastAsia"/>
          <w:szCs w:val="24"/>
          <w:lang w:val="ro-RO"/>
        </w:rPr>
        <w:t>ă</w:t>
      </w:r>
      <w:r w:rsidR="0010629A" w:rsidRPr="005A0D5D">
        <w:rPr>
          <w:rFonts w:cs="Times New Roman"/>
          <w:szCs w:val="24"/>
          <w:lang w:val="ro-RO"/>
        </w:rPr>
        <w:t xml:space="preserve">, de modificare a Directivelor 2009/125/CE </w:t>
      </w:r>
      <w:proofErr w:type="spellStart"/>
      <w:r w:rsidR="0010629A" w:rsidRPr="005A0D5D">
        <w:rPr>
          <w:rFonts w:cs="Times New Roman" w:hint="eastAsia"/>
          <w:szCs w:val="24"/>
          <w:lang w:val="ro-RO"/>
        </w:rPr>
        <w:t>ş</w:t>
      </w:r>
      <w:r w:rsidR="0010629A" w:rsidRPr="005A0D5D">
        <w:rPr>
          <w:rFonts w:cs="Times New Roman"/>
          <w:szCs w:val="24"/>
          <w:lang w:val="ro-RO"/>
        </w:rPr>
        <w:t>i</w:t>
      </w:r>
      <w:proofErr w:type="spellEnd"/>
      <w:r w:rsidR="0010629A" w:rsidRPr="005A0D5D">
        <w:rPr>
          <w:rFonts w:cs="Times New Roman"/>
          <w:szCs w:val="24"/>
          <w:lang w:val="ro-RO"/>
        </w:rPr>
        <w:t xml:space="preserve"> 2010/30/UE </w:t>
      </w:r>
      <w:proofErr w:type="spellStart"/>
      <w:r w:rsidR="0010629A" w:rsidRPr="005A0D5D">
        <w:rPr>
          <w:rFonts w:cs="Times New Roman" w:hint="eastAsia"/>
          <w:szCs w:val="24"/>
          <w:lang w:val="ro-RO"/>
        </w:rPr>
        <w:t>ş</w:t>
      </w:r>
      <w:r w:rsidR="0010629A" w:rsidRPr="005A0D5D">
        <w:rPr>
          <w:rFonts w:cs="Times New Roman"/>
          <w:szCs w:val="24"/>
          <w:lang w:val="ro-RO"/>
        </w:rPr>
        <w:t>i</w:t>
      </w:r>
      <w:proofErr w:type="spellEnd"/>
      <w:r w:rsidR="0010629A" w:rsidRPr="005A0D5D">
        <w:rPr>
          <w:rFonts w:cs="Times New Roman"/>
          <w:szCs w:val="24"/>
          <w:lang w:val="ro-RO"/>
        </w:rPr>
        <w:t xml:space="preserve"> de abrogare a Directivelor 2004/8/CE </w:t>
      </w:r>
      <w:proofErr w:type="spellStart"/>
      <w:r w:rsidR="0010629A" w:rsidRPr="005A0D5D">
        <w:rPr>
          <w:rFonts w:cs="Times New Roman" w:hint="eastAsia"/>
          <w:szCs w:val="24"/>
          <w:lang w:val="ro-RO"/>
        </w:rPr>
        <w:t>ş</w:t>
      </w:r>
      <w:r w:rsidR="0010629A" w:rsidRPr="005A0D5D">
        <w:rPr>
          <w:rFonts w:cs="Times New Roman"/>
          <w:szCs w:val="24"/>
          <w:lang w:val="ro-RO"/>
        </w:rPr>
        <w:t>i</w:t>
      </w:r>
      <w:proofErr w:type="spellEnd"/>
      <w:r w:rsidR="0010629A" w:rsidRPr="005A0D5D">
        <w:rPr>
          <w:rFonts w:cs="Times New Roman"/>
          <w:szCs w:val="24"/>
          <w:lang w:val="ro-RO"/>
        </w:rPr>
        <w:t xml:space="preserve"> 2006/32/CE</w:t>
      </w:r>
      <w:r w:rsidR="005006B3" w:rsidRPr="005A0D5D">
        <w:rPr>
          <w:rFonts w:cs="Times New Roman"/>
          <w:szCs w:val="24"/>
          <w:lang w:val="ro-RO"/>
        </w:rPr>
        <w:t xml:space="preserve">, iar tehnologiile de cogenerare sunt cele </w:t>
      </w:r>
      <w:proofErr w:type="spellStart"/>
      <w:r w:rsidR="005006B3" w:rsidRPr="005A0D5D">
        <w:rPr>
          <w:rFonts w:cs="Times New Roman"/>
          <w:szCs w:val="24"/>
          <w:lang w:val="ro-RO"/>
        </w:rPr>
        <w:t>prevazute</w:t>
      </w:r>
      <w:proofErr w:type="spellEnd"/>
      <w:r w:rsidR="005006B3" w:rsidRPr="005A0D5D">
        <w:rPr>
          <w:rFonts w:cs="Times New Roman"/>
          <w:szCs w:val="24"/>
          <w:lang w:val="ro-RO"/>
        </w:rPr>
        <w:t xml:space="preserve"> de Directiva 2012/27/UE.</w:t>
      </w:r>
    </w:p>
    <w:p w14:paraId="60F3D4C9" w14:textId="0D729DCE" w:rsidR="00B211BD" w:rsidRPr="005A0D5D" w:rsidRDefault="00D07700" w:rsidP="00C4657C">
      <w:pPr>
        <w:pStyle w:val="ListParagraph"/>
        <w:widowControl w:val="0"/>
        <w:numPr>
          <w:ilvl w:val="0"/>
          <w:numId w:val="77"/>
        </w:numPr>
        <w:ind w:left="720" w:firstLine="0"/>
        <w:contextualSpacing/>
        <w:rPr>
          <w:rFonts w:cs="Times New Roman"/>
          <w:szCs w:val="24"/>
          <w:lang w:val="ro-RO"/>
        </w:rPr>
      </w:pPr>
      <w:r w:rsidRPr="005A0D5D">
        <w:rPr>
          <w:rFonts w:cs="Times New Roman"/>
          <w:i/>
          <w:iCs/>
          <w:szCs w:val="24"/>
          <w:lang w:val="ro-RO"/>
        </w:rPr>
        <w:t xml:space="preserve">Se probează cu secțiunea Studiul de fezabilitate din Cererea de finanțare și </w:t>
      </w:r>
      <w:r w:rsidR="004F6490" w:rsidRPr="005A0D5D">
        <w:rPr>
          <w:rFonts w:cs="Times New Roman"/>
          <w:i/>
          <w:iCs/>
          <w:szCs w:val="24"/>
          <w:lang w:val="ro-RO"/>
        </w:rPr>
        <w:t>Studiu de fezabilitate</w:t>
      </w:r>
    </w:p>
    <w:p w14:paraId="011CAC40" w14:textId="77777777" w:rsidR="00524D14" w:rsidRPr="005A0D5D" w:rsidRDefault="00524D14" w:rsidP="00524D14">
      <w:pPr>
        <w:widowControl w:val="0"/>
        <w:contextualSpacing/>
        <w:rPr>
          <w:rFonts w:cs="Times New Roman"/>
          <w:szCs w:val="24"/>
          <w:lang w:val="ro-RO"/>
        </w:rPr>
      </w:pPr>
    </w:p>
    <w:tbl>
      <w:tblPr>
        <w:tblStyle w:val="TableGrid"/>
        <w:tblW w:w="9539" w:type="dxa"/>
        <w:tblInd w:w="360" w:type="dxa"/>
        <w:tblLook w:val="04A0" w:firstRow="1" w:lastRow="0" w:firstColumn="1" w:lastColumn="0" w:noHBand="0" w:noVBand="1"/>
      </w:tblPr>
      <w:tblGrid>
        <w:gridCol w:w="9539"/>
      </w:tblGrid>
      <w:tr w:rsidR="00880814" w:rsidRPr="005A0D5D" w14:paraId="7F83F43E" w14:textId="77777777" w:rsidTr="00D62634">
        <w:trPr>
          <w:trHeight w:val="1711"/>
        </w:trPr>
        <w:tc>
          <w:tcPr>
            <w:tcW w:w="9539" w:type="dxa"/>
          </w:tcPr>
          <w:p w14:paraId="043DF240" w14:textId="009AD768" w:rsidR="00880814" w:rsidRPr="005A0D5D" w:rsidRDefault="00880814" w:rsidP="00AC6CD9">
            <w:pPr>
              <w:contextualSpacing/>
              <w:jc w:val="both"/>
              <w:rPr>
                <w:rFonts w:ascii="Times New Roman" w:eastAsia="Calibri" w:hAnsi="Times New Roman" w:cs="Times New Roman"/>
                <w:b/>
                <w:color w:val="FF0000"/>
                <w:szCs w:val="24"/>
                <w:lang w:val="ro-RO"/>
              </w:rPr>
            </w:pPr>
            <w:r w:rsidRPr="005A0D5D">
              <w:rPr>
                <w:rFonts w:ascii="Times New Roman" w:eastAsia="Calibri" w:hAnsi="Times New Roman" w:cs="Times New Roman"/>
                <w:b/>
                <w:color w:val="FF0000"/>
                <w:szCs w:val="24"/>
                <w:lang w:val="ro-RO"/>
              </w:rPr>
              <w:lastRenderedPageBreak/>
              <w:t>Atenție!</w:t>
            </w:r>
          </w:p>
          <w:p w14:paraId="169581A2" w14:textId="77777777" w:rsidR="00880814" w:rsidRPr="005A0D5D" w:rsidRDefault="00880814" w:rsidP="00AC6CD9">
            <w:pPr>
              <w:contextualSpacing/>
              <w:jc w:val="both"/>
              <w:rPr>
                <w:rFonts w:ascii="Times New Roman" w:eastAsia="Calibri" w:hAnsi="Times New Roman" w:cs="Times New Roman"/>
                <w:sz w:val="16"/>
                <w:szCs w:val="16"/>
                <w:lang w:val="ro-RO"/>
              </w:rPr>
            </w:pPr>
          </w:p>
          <w:p w14:paraId="57834150" w14:textId="7754A222" w:rsidR="00880814" w:rsidRPr="005A0D5D" w:rsidRDefault="00880814" w:rsidP="00AC6CD9">
            <w:pPr>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Instalația de cogenerare de înaltă </w:t>
            </w:r>
            <w:proofErr w:type="spellStart"/>
            <w:r w:rsidRPr="005A0D5D">
              <w:rPr>
                <w:rFonts w:ascii="Times New Roman" w:hAnsi="Times New Roman" w:cs="Times New Roman"/>
                <w:szCs w:val="24"/>
                <w:lang w:val="ro-RO"/>
              </w:rPr>
              <w:t>eficienţă</w:t>
            </w:r>
            <w:proofErr w:type="spellEnd"/>
            <w:r w:rsidRPr="005A0D5D">
              <w:rPr>
                <w:rFonts w:ascii="Times New Roman" w:hAnsi="Times New Roman" w:cs="Times New Roman"/>
                <w:szCs w:val="24"/>
                <w:lang w:val="ro-RO"/>
              </w:rPr>
              <w:t xml:space="preserve"> va fi </w:t>
            </w:r>
            <w:proofErr w:type="spellStart"/>
            <w:r w:rsidRPr="005A0D5D">
              <w:rPr>
                <w:rFonts w:ascii="Times New Roman" w:hAnsi="Times New Roman" w:cs="Times New Roman"/>
                <w:szCs w:val="24"/>
                <w:lang w:val="ro-RO"/>
              </w:rPr>
              <w:t>prevǎzută</w:t>
            </w:r>
            <w:proofErr w:type="spellEnd"/>
            <w:r w:rsidRPr="005A0D5D">
              <w:rPr>
                <w:rFonts w:ascii="Times New Roman" w:hAnsi="Times New Roman" w:cs="Times New Roman"/>
                <w:szCs w:val="24"/>
                <w:lang w:val="ro-RO"/>
              </w:rPr>
              <w:t xml:space="preserve">, încă de la nivel de SF, cu grupuri de măsurare pentru combustibili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energie produsă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livrată. Aparatura de măsurare utilizată va respecta </w:t>
            </w:r>
            <w:proofErr w:type="spellStart"/>
            <w:r w:rsidRPr="005A0D5D">
              <w:rPr>
                <w:rFonts w:ascii="Times New Roman" w:hAnsi="Times New Roman" w:cs="Times New Roman"/>
                <w:szCs w:val="24"/>
                <w:lang w:val="ro-RO"/>
              </w:rPr>
              <w:t>reglementǎrile</w:t>
            </w:r>
            <w:proofErr w:type="spellEnd"/>
            <w:r w:rsidRPr="005A0D5D">
              <w:rPr>
                <w:rFonts w:ascii="Times New Roman" w:hAnsi="Times New Roman" w:cs="Times New Roman"/>
                <w:szCs w:val="24"/>
                <w:lang w:val="ro-RO"/>
              </w:rPr>
              <w:t xml:space="preserve"> metrologice în domeniu emise de BRML (Bir</w:t>
            </w:r>
            <w:r w:rsidR="00E640CA" w:rsidRPr="005A0D5D">
              <w:rPr>
                <w:rFonts w:ascii="Times New Roman" w:hAnsi="Times New Roman" w:cs="Times New Roman"/>
                <w:szCs w:val="24"/>
                <w:lang w:val="ro-RO"/>
              </w:rPr>
              <w:t xml:space="preserve">oul Român de Metrologie Legală), </w:t>
            </w:r>
            <w:r w:rsidRPr="005A0D5D">
              <w:rPr>
                <w:rFonts w:ascii="Times New Roman" w:hAnsi="Times New Roman" w:cs="Times New Roman"/>
                <w:szCs w:val="24"/>
                <w:lang w:val="ro-RO"/>
              </w:rPr>
              <w:t>iar schemele de instalare vor respecta normativele tehnice specific</w:t>
            </w:r>
            <w:r w:rsidR="008A7434" w:rsidRPr="005A0D5D">
              <w:rPr>
                <w:rFonts w:ascii="Times New Roman" w:hAnsi="Times New Roman" w:cs="Times New Roman"/>
                <w:szCs w:val="24"/>
                <w:lang w:val="ro-RO"/>
              </w:rPr>
              <w:t>e</w:t>
            </w:r>
            <w:r w:rsidRPr="005A0D5D">
              <w:rPr>
                <w:rFonts w:ascii="Times New Roman" w:hAnsi="Times New Roman" w:cs="Times New Roman"/>
                <w:szCs w:val="24"/>
                <w:lang w:val="ro-RO"/>
              </w:rPr>
              <w:t>.</w:t>
            </w:r>
          </w:p>
          <w:p w14:paraId="64D1489B" w14:textId="77777777" w:rsidR="00880814" w:rsidRPr="005A0D5D" w:rsidRDefault="00880814" w:rsidP="00AC6CD9">
            <w:pPr>
              <w:contextualSpacing/>
              <w:jc w:val="both"/>
              <w:rPr>
                <w:rFonts w:ascii="Times New Roman" w:hAnsi="Times New Roman" w:cs="Times New Roman"/>
                <w:szCs w:val="24"/>
                <w:lang w:val="ro-RO"/>
              </w:rPr>
            </w:pPr>
          </w:p>
          <w:p w14:paraId="52BEDF28" w14:textId="77777777" w:rsidR="00880814" w:rsidRPr="005A0D5D" w:rsidRDefault="00880814" w:rsidP="00734386">
            <w:pPr>
              <w:contextualSpacing/>
              <w:jc w:val="both"/>
              <w:rPr>
                <w:rFonts w:ascii="Times New Roman" w:eastAsia="Calibri" w:hAnsi="Times New Roman" w:cs="Times New Roman"/>
                <w:szCs w:val="24"/>
                <w:lang w:val="ro-RO"/>
              </w:rPr>
            </w:pPr>
          </w:p>
        </w:tc>
      </w:tr>
    </w:tbl>
    <w:p w14:paraId="1EF3D76B" w14:textId="77777777" w:rsidR="00880814" w:rsidRPr="005A0D5D" w:rsidRDefault="00880814" w:rsidP="00AC6CD9">
      <w:pPr>
        <w:spacing w:after="0"/>
        <w:ind w:left="360"/>
        <w:contextualSpacing/>
        <w:jc w:val="both"/>
        <w:rPr>
          <w:rFonts w:ascii="Times New Roman" w:eastAsia="Calibri" w:hAnsi="Times New Roman" w:cs="Times New Roman"/>
          <w:szCs w:val="24"/>
          <w:lang w:val="ro-RO"/>
        </w:rPr>
      </w:pPr>
    </w:p>
    <w:p w14:paraId="15AB2155" w14:textId="53B1A70B" w:rsidR="007E2EF6" w:rsidRPr="005A0D5D" w:rsidRDefault="007E2EF6" w:rsidP="00724B12">
      <w:pPr>
        <w:numPr>
          <w:ilvl w:val="0"/>
          <w:numId w:val="24"/>
        </w:numPr>
        <w:spacing w:after="0"/>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Proiectul a fost aprobat de către solicitant în condițiile legislației aplicabile</w:t>
      </w:r>
      <w:r w:rsidR="00E7129E" w:rsidRPr="005A0D5D">
        <w:rPr>
          <w:rFonts w:ascii="Times New Roman" w:eastAsia="Calibri" w:hAnsi="Times New Roman" w:cs="Times New Roman"/>
          <w:szCs w:val="24"/>
          <w:lang w:val="ro-RO"/>
        </w:rPr>
        <w:t>.</w:t>
      </w:r>
    </w:p>
    <w:p w14:paraId="612A7E23" w14:textId="4961C0DB" w:rsidR="007E2EF6" w:rsidRPr="005A0D5D" w:rsidRDefault="00FB5699" w:rsidP="00E7129E">
      <w:pPr>
        <w:numPr>
          <w:ilvl w:val="0"/>
          <w:numId w:val="25"/>
        </w:numPr>
        <w:shd w:val="clear" w:color="auto" w:fill="FFFFFF" w:themeFill="background1"/>
        <w:tabs>
          <w:tab w:val="left" w:pos="1170"/>
        </w:tabs>
        <w:spacing w:after="0" w:line="240" w:lineRule="auto"/>
        <w:ind w:left="1170" w:hanging="450"/>
        <w:contextualSpacing/>
        <w:jc w:val="both"/>
        <w:rPr>
          <w:rFonts w:ascii="Times New Roman" w:hAnsi="Times New Roman" w:cs="Times New Roman"/>
          <w:szCs w:val="24"/>
          <w:lang w:val="fr-FR"/>
        </w:rPr>
      </w:pPr>
      <w:r w:rsidRPr="005A0D5D">
        <w:rPr>
          <w:rFonts w:ascii="Times New Roman" w:eastAsia="Calibri" w:hAnsi="Times New Roman" w:cs="Times New Roman"/>
          <w:i/>
          <w:iCs/>
          <w:szCs w:val="24"/>
          <w:lang w:val="ro-RO"/>
        </w:rPr>
        <w:t>Se probează</w:t>
      </w:r>
      <w:r w:rsidR="007E2EF6" w:rsidRPr="005A0D5D">
        <w:rPr>
          <w:rFonts w:ascii="Times New Roman" w:eastAsia="Calibri" w:hAnsi="Times New Roman" w:cs="Times New Roman"/>
          <w:i/>
          <w:iCs/>
          <w:szCs w:val="24"/>
          <w:lang w:val="ro-RO"/>
        </w:rPr>
        <w:t xml:space="preserve"> prin </w:t>
      </w:r>
      <w:r w:rsidR="00FB7059" w:rsidRPr="005A0D5D">
        <w:rPr>
          <w:rFonts w:ascii="Times New Roman" w:eastAsia="Calibri" w:hAnsi="Times New Roman" w:cs="Times New Roman"/>
          <w:i/>
          <w:iCs/>
          <w:szCs w:val="24"/>
          <w:lang w:val="ro-RO"/>
        </w:rPr>
        <w:t>documentele de aprobare a proiectului</w:t>
      </w:r>
      <w:r w:rsidR="00E7129E" w:rsidRPr="005A0D5D">
        <w:rPr>
          <w:rFonts w:ascii="Times New Roman" w:eastAsia="Calibri" w:hAnsi="Times New Roman" w:cs="Times New Roman"/>
          <w:i/>
          <w:iCs/>
          <w:szCs w:val="24"/>
          <w:lang w:val="ro-RO"/>
        </w:rPr>
        <w:t xml:space="preserve">, în conformitate cu prevederile legale în vigoare </w:t>
      </w:r>
      <w:r w:rsidR="007E2EF6" w:rsidRPr="005A0D5D">
        <w:rPr>
          <w:rFonts w:ascii="Times New Roman" w:eastAsia="Calibri" w:hAnsi="Times New Roman" w:cs="Times New Roman"/>
          <w:i/>
          <w:iCs/>
          <w:szCs w:val="24"/>
          <w:lang w:val="ro-RO"/>
        </w:rPr>
        <w:t xml:space="preserve"> </w:t>
      </w:r>
      <w:r w:rsidRPr="005A0D5D">
        <w:rPr>
          <w:rFonts w:ascii="Times New Roman" w:eastAsia="Calibri" w:hAnsi="Times New Roman" w:cs="Times New Roman"/>
          <w:i/>
          <w:iCs/>
          <w:szCs w:val="24"/>
          <w:lang w:val="ro-RO"/>
        </w:rPr>
        <w:t>(</w:t>
      </w:r>
      <w:proofErr w:type="spellStart"/>
      <w:r w:rsidRPr="005A0D5D">
        <w:rPr>
          <w:rFonts w:ascii="Times New Roman" w:eastAsia="Calibri" w:hAnsi="Times New Roman" w:cs="Times New Roman"/>
          <w:i/>
          <w:iCs/>
          <w:szCs w:val="24"/>
          <w:lang w:val="ro-RO"/>
        </w:rPr>
        <w:t>Hotătâre</w:t>
      </w:r>
      <w:proofErr w:type="spellEnd"/>
      <w:r w:rsidRPr="005A0D5D">
        <w:rPr>
          <w:rFonts w:ascii="Times New Roman" w:eastAsia="Calibri" w:hAnsi="Times New Roman" w:cs="Times New Roman"/>
          <w:i/>
          <w:iCs/>
          <w:szCs w:val="24"/>
          <w:lang w:val="ro-RO"/>
        </w:rPr>
        <w:t xml:space="preserve"> AGA/CA, al</w:t>
      </w:r>
      <w:r w:rsidR="00AF175A" w:rsidRPr="005A0D5D">
        <w:rPr>
          <w:rFonts w:ascii="Times New Roman" w:eastAsia="Calibri" w:hAnsi="Times New Roman" w:cs="Times New Roman"/>
          <w:i/>
          <w:iCs/>
          <w:szCs w:val="24"/>
          <w:lang w:val="ro-RO"/>
        </w:rPr>
        <w:t>t</w:t>
      </w:r>
      <w:r w:rsidRPr="005A0D5D">
        <w:rPr>
          <w:rFonts w:ascii="Times New Roman" w:eastAsia="Calibri" w:hAnsi="Times New Roman" w:cs="Times New Roman"/>
          <w:i/>
          <w:iCs/>
          <w:szCs w:val="24"/>
          <w:lang w:val="ro-RO"/>
        </w:rPr>
        <w:t>e docume</w:t>
      </w:r>
      <w:r w:rsidR="00865382" w:rsidRPr="005A0D5D">
        <w:rPr>
          <w:rFonts w:ascii="Times New Roman" w:eastAsia="Calibri" w:hAnsi="Times New Roman" w:cs="Times New Roman"/>
          <w:i/>
          <w:iCs/>
          <w:szCs w:val="24"/>
          <w:lang w:val="ro-RO"/>
        </w:rPr>
        <w:t>n</w:t>
      </w:r>
      <w:r w:rsidRPr="005A0D5D">
        <w:rPr>
          <w:rFonts w:ascii="Times New Roman" w:eastAsia="Calibri" w:hAnsi="Times New Roman" w:cs="Times New Roman"/>
          <w:i/>
          <w:iCs/>
          <w:szCs w:val="24"/>
          <w:lang w:val="ro-RO"/>
        </w:rPr>
        <w:t>te similare)</w:t>
      </w:r>
      <w:r w:rsidR="00865382" w:rsidRPr="005A0D5D">
        <w:rPr>
          <w:rFonts w:ascii="Times New Roman" w:eastAsia="Calibri" w:hAnsi="Times New Roman" w:cs="Times New Roman"/>
          <w:i/>
          <w:iCs/>
          <w:szCs w:val="24"/>
          <w:lang w:val="ro-RO"/>
        </w:rPr>
        <w:t>.</w:t>
      </w:r>
    </w:p>
    <w:p w14:paraId="3635F0C3" w14:textId="77777777" w:rsidR="007E2EF6" w:rsidRPr="005A0D5D" w:rsidRDefault="007E2EF6" w:rsidP="007E2EF6">
      <w:pPr>
        <w:spacing w:after="0"/>
        <w:ind w:left="360"/>
        <w:contextualSpacing/>
        <w:jc w:val="both"/>
        <w:rPr>
          <w:rFonts w:ascii="Times New Roman" w:eastAsia="Calibri" w:hAnsi="Times New Roman" w:cs="Times New Roman"/>
          <w:szCs w:val="24"/>
          <w:lang w:val="ro-RO"/>
        </w:rPr>
      </w:pPr>
    </w:p>
    <w:p w14:paraId="2A37A3CC" w14:textId="6FAD9BD5" w:rsidR="007E2EF6" w:rsidRPr="005A0D5D" w:rsidRDefault="00F8142E" w:rsidP="00753BDA">
      <w:pPr>
        <w:pStyle w:val="ListParagraph"/>
        <w:numPr>
          <w:ilvl w:val="0"/>
          <w:numId w:val="21"/>
        </w:numPr>
        <w:contextualSpacing/>
        <w:rPr>
          <w:rFonts w:eastAsia="Calibri" w:cs="Times New Roman"/>
          <w:i/>
          <w:iCs/>
          <w:szCs w:val="24"/>
          <w:lang w:val="ro-RO"/>
        </w:rPr>
      </w:pPr>
      <w:r w:rsidRPr="005A0D5D">
        <w:rPr>
          <w:rFonts w:cs="Times New Roman"/>
          <w:szCs w:val="24"/>
          <w:lang w:val="ro-RO"/>
        </w:rPr>
        <w:t xml:space="preserve">Proiectul este localizat </w:t>
      </w:r>
      <w:r w:rsidR="00753BDA" w:rsidRPr="005A0D5D">
        <w:rPr>
          <w:szCs w:val="24"/>
          <w:lang w:val="fr-FR"/>
        </w:rPr>
        <w:t xml:space="preserve"> </w:t>
      </w:r>
      <w:proofErr w:type="spellStart"/>
      <w:r w:rsidR="00753BDA" w:rsidRPr="005A0D5D">
        <w:rPr>
          <w:szCs w:val="24"/>
          <w:lang w:val="fr-FR"/>
        </w:rPr>
        <w:t>pe</w:t>
      </w:r>
      <w:proofErr w:type="spellEnd"/>
      <w:r w:rsidR="00753BDA" w:rsidRPr="005A0D5D">
        <w:rPr>
          <w:szCs w:val="24"/>
          <w:lang w:val="fr-FR"/>
        </w:rPr>
        <w:t xml:space="preserve"> </w:t>
      </w:r>
      <w:proofErr w:type="spellStart"/>
      <w:r w:rsidR="00753BDA" w:rsidRPr="005A0D5D">
        <w:rPr>
          <w:szCs w:val="24"/>
          <w:lang w:val="fr-FR"/>
        </w:rPr>
        <w:t>teritoriul</w:t>
      </w:r>
      <w:proofErr w:type="spellEnd"/>
      <w:r w:rsidR="00753BDA" w:rsidRPr="005A0D5D">
        <w:rPr>
          <w:szCs w:val="24"/>
          <w:lang w:val="fr-FR"/>
        </w:rPr>
        <w:t xml:space="preserve"> </w:t>
      </w:r>
      <w:proofErr w:type="spellStart"/>
      <w:r w:rsidR="00753BDA" w:rsidRPr="005A0D5D">
        <w:rPr>
          <w:szCs w:val="24"/>
          <w:lang w:val="fr-FR"/>
        </w:rPr>
        <w:t>României</w:t>
      </w:r>
      <w:proofErr w:type="spellEnd"/>
      <w:r w:rsidR="00753BDA" w:rsidRPr="005A0D5D">
        <w:rPr>
          <w:szCs w:val="24"/>
          <w:lang w:val="fr-FR"/>
        </w:rPr>
        <w:t>.</w:t>
      </w:r>
      <w:r w:rsidR="007E2EF6" w:rsidRPr="005A0D5D">
        <w:rPr>
          <w:rFonts w:eastAsia="Calibri" w:cs="Times New Roman"/>
          <w:i/>
          <w:iCs/>
          <w:szCs w:val="24"/>
          <w:lang w:val="ro-RO"/>
        </w:rPr>
        <w:t xml:space="preserve">A se vedea secțiunea </w:t>
      </w:r>
      <w:r w:rsidR="002F4EA9" w:rsidRPr="005A0D5D">
        <w:rPr>
          <w:rFonts w:eastAsia="Calibri" w:cs="Times New Roman"/>
          <w:i/>
          <w:iCs/>
          <w:szCs w:val="24"/>
          <w:lang w:val="ro-RO"/>
        </w:rPr>
        <w:t xml:space="preserve">Localizare proiect </w:t>
      </w:r>
      <w:r w:rsidR="007E2EF6" w:rsidRPr="005A0D5D">
        <w:rPr>
          <w:rFonts w:eastAsia="Calibri" w:cs="Times New Roman"/>
          <w:i/>
          <w:iCs/>
          <w:szCs w:val="24"/>
          <w:lang w:val="ro-RO"/>
        </w:rPr>
        <w:t>din Cererea de finanțare</w:t>
      </w:r>
      <w:r w:rsidR="00865382" w:rsidRPr="005A0D5D">
        <w:rPr>
          <w:rFonts w:eastAsia="Calibri" w:cs="Times New Roman"/>
          <w:i/>
          <w:iCs/>
          <w:szCs w:val="24"/>
          <w:lang w:val="ro-RO"/>
        </w:rPr>
        <w:t>.</w:t>
      </w:r>
    </w:p>
    <w:p w14:paraId="3393A5A6" w14:textId="77777777" w:rsidR="007E2EF6" w:rsidRPr="005A0D5D" w:rsidRDefault="007E2EF6" w:rsidP="007E2EF6">
      <w:pPr>
        <w:tabs>
          <w:tab w:val="left" w:pos="2160"/>
        </w:tabs>
        <w:spacing w:after="0" w:line="240" w:lineRule="auto"/>
        <w:jc w:val="both"/>
        <w:rPr>
          <w:rFonts w:ascii="Times New Roman" w:hAnsi="Times New Roman" w:cs="Times New Roman"/>
          <w:i/>
          <w:iCs/>
          <w:color w:val="4F81BD" w:themeColor="accent1"/>
          <w:szCs w:val="24"/>
          <w:lang w:val="ro-RO"/>
        </w:rPr>
      </w:pPr>
    </w:p>
    <w:p w14:paraId="1E906E1A" w14:textId="26F7311F" w:rsidR="007D721E" w:rsidRPr="005A0D5D" w:rsidRDefault="007D721E" w:rsidP="00E640CA">
      <w:pPr>
        <w:pStyle w:val="ListParagraph"/>
        <w:numPr>
          <w:ilvl w:val="0"/>
          <w:numId w:val="24"/>
        </w:numPr>
        <w:shd w:val="clear" w:color="auto" w:fill="FFFFFF"/>
        <w:contextualSpacing/>
        <w:rPr>
          <w:rFonts w:cs="Times New Roman"/>
          <w:szCs w:val="24"/>
          <w:lang w:val="ro-RO"/>
        </w:rPr>
      </w:pPr>
      <w:r w:rsidRPr="005A0D5D">
        <w:rPr>
          <w:rFonts w:cs="Times New Roman"/>
          <w:szCs w:val="24"/>
          <w:lang w:val="ro-RO"/>
        </w:rPr>
        <w:t xml:space="preserve">Activitatea economică identificată prin codul CAEN pentru care se solicită </w:t>
      </w:r>
      <w:proofErr w:type="spellStart"/>
      <w:r w:rsidRPr="005A0D5D">
        <w:rPr>
          <w:rFonts w:cs="Times New Roman"/>
          <w:szCs w:val="24"/>
          <w:lang w:val="ro-RO"/>
        </w:rPr>
        <w:t>finanţarea</w:t>
      </w:r>
      <w:proofErr w:type="spellEnd"/>
      <w:r w:rsidRPr="005A0D5D">
        <w:rPr>
          <w:rFonts w:cs="Times New Roman"/>
          <w:szCs w:val="24"/>
          <w:lang w:val="ro-RO"/>
        </w:rPr>
        <w:t xml:space="preserve"> este eligibilă </w:t>
      </w:r>
      <w:proofErr w:type="spellStart"/>
      <w:r w:rsidRPr="005A0D5D">
        <w:rPr>
          <w:rFonts w:cs="Times New Roman"/>
          <w:szCs w:val="24"/>
          <w:lang w:val="ro-RO"/>
        </w:rPr>
        <w:t>şi</w:t>
      </w:r>
      <w:proofErr w:type="spellEnd"/>
      <w:r w:rsidRPr="005A0D5D">
        <w:rPr>
          <w:rFonts w:cs="Times New Roman"/>
          <w:szCs w:val="24"/>
          <w:lang w:val="ro-RO"/>
        </w:rPr>
        <w:t xml:space="preserve"> </w:t>
      </w:r>
      <w:r w:rsidRPr="005A0D5D">
        <w:rPr>
          <w:rFonts w:eastAsia="Calibri" w:cs="Times New Roman"/>
          <w:szCs w:val="24"/>
          <w:lang w:val="ro-RO"/>
        </w:rPr>
        <w:t>prin</w:t>
      </w:r>
      <w:r w:rsidR="00865382" w:rsidRPr="005A0D5D">
        <w:rPr>
          <w:rFonts w:cs="Times New Roman"/>
          <w:szCs w:val="24"/>
          <w:lang w:val="ro-RO"/>
        </w:rPr>
        <w:t xml:space="preserve"> proiect nu se sprijină în nici</w:t>
      </w:r>
      <w:r w:rsidRPr="005A0D5D">
        <w:rPr>
          <w:rFonts w:cs="Times New Roman"/>
          <w:szCs w:val="24"/>
          <w:lang w:val="ro-RO"/>
        </w:rPr>
        <w:t xml:space="preserve">un fel </w:t>
      </w:r>
      <w:proofErr w:type="spellStart"/>
      <w:r w:rsidRPr="005A0D5D">
        <w:rPr>
          <w:rFonts w:cs="Times New Roman"/>
          <w:szCs w:val="24"/>
          <w:lang w:val="ro-RO"/>
        </w:rPr>
        <w:t>activităţile</w:t>
      </w:r>
      <w:proofErr w:type="spellEnd"/>
      <w:r w:rsidRPr="005A0D5D">
        <w:rPr>
          <w:rFonts w:cs="Times New Roman"/>
          <w:szCs w:val="24"/>
          <w:lang w:val="ro-RO"/>
        </w:rPr>
        <w:t xml:space="preserve">/sectoarele excluse </w:t>
      </w:r>
      <w:r w:rsidR="00826665" w:rsidRPr="005A0D5D">
        <w:rPr>
          <w:rFonts w:cs="Times New Roman"/>
          <w:szCs w:val="24"/>
          <w:lang w:val="ro-RO"/>
        </w:rPr>
        <w:t>de la finanțare.</w:t>
      </w:r>
    </w:p>
    <w:p w14:paraId="4E03F034" w14:textId="77777777" w:rsidR="007C7F9F" w:rsidRPr="005A0D5D" w:rsidRDefault="007D721E" w:rsidP="007C7F9F">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5A0D5D">
        <w:rPr>
          <w:rFonts w:ascii="Times New Roman" w:hAnsi="Times New Roman" w:cs="Times New Roman"/>
          <w:szCs w:val="24"/>
          <w:lang w:val="ro-RO"/>
        </w:rPr>
        <w:t xml:space="preserve"> </w:t>
      </w:r>
      <w:r w:rsidRPr="005A0D5D">
        <w:rPr>
          <w:rFonts w:ascii="Times New Roman" w:hAnsi="Times New Roman" w:cs="Times New Roman"/>
          <w:i/>
          <w:iCs/>
          <w:szCs w:val="24"/>
          <w:lang w:val="ro-RO"/>
        </w:rPr>
        <w:t>Se probează prin</w:t>
      </w:r>
      <w:r w:rsidR="007C7F9F" w:rsidRPr="005A0D5D">
        <w:rPr>
          <w:rFonts w:ascii="Times New Roman" w:hAnsi="Times New Roman" w:cs="Times New Roman"/>
          <w:i/>
          <w:iCs/>
          <w:szCs w:val="24"/>
          <w:lang w:val="ro-RO"/>
        </w:rPr>
        <w:t>:</w:t>
      </w:r>
    </w:p>
    <w:p w14:paraId="795DCD0D" w14:textId="7716C32B" w:rsidR="007D721E" w:rsidRPr="005A0D5D" w:rsidRDefault="007D721E" w:rsidP="00283298">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5A0D5D">
        <w:rPr>
          <w:rFonts w:ascii="Times New Roman" w:hAnsi="Times New Roman" w:cs="Times New Roman"/>
          <w:i/>
          <w:iCs/>
          <w:szCs w:val="24"/>
          <w:lang w:val="ro-RO"/>
        </w:rPr>
        <w:t xml:space="preserve"> Declarația privind conformitatea cu regulile </w:t>
      </w:r>
      <w:r w:rsidR="00283298" w:rsidRPr="005A0D5D">
        <w:rPr>
          <w:rFonts w:ascii="Times New Roman" w:hAnsi="Times New Roman" w:cs="Times New Roman"/>
          <w:i/>
          <w:iCs/>
          <w:szCs w:val="24"/>
          <w:lang w:val="ro-RO"/>
        </w:rPr>
        <w:t>ajutorului de stat, Anexa</w:t>
      </w:r>
      <w:r w:rsidR="00566263" w:rsidRPr="005A0D5D">
        <w:rPr>
          <w:rFonts w:ascii="Times New Roman" w:hAnsi="Times New Roman" w:cs="Times New Roman"/>
          <w:i/>
          <w:iCs/>
          <w:szCs w:val="24"/>
          <w:lang w:val="ro-RO"/>
        </w:rPr>
        <w:t xml:space="preserve"> </w:t>
      </w:r>
      <w:r w:rsidR="00EE3E91" w:rsidRPr="005A0D5D">
        <w:rPr>
          <w:rFonts w:ascii="Times New Roman" w:hAnsi="Times New Roman" w:cs="Times New Roman"/>
          <w:i/>
          <w:iCs/>
          <w:szCs w:val="24"/>
          <w:lang w:val="ro-RO"/>
        </w:rPr>
        <w:t>3</w:t>
      </w:r>
      <w:r w:rsidR="00283298" w:rsidRPr="005A0D5D">
        <w:rPr>
          <w:rFonts w:ascii="Times New Roman" w:hAnsi="Times New Roman" w:cs="Times New Roman"/>
          <w:i/>
          <w:iCs/>
          <w:szCs w:val="24"/>
          <w:lang w:val="ro-RO"/>
        </w:rPr>
        <w:t xml:space="preserve"> la </w:t>
      </w:r>
      <w:r w:rsidR="00BB56F4" w:rsidRPr="005A0D5D">
        <w:rPr>
          <w:rFonts w:ascii="Times New Roman" w:hAnsi="Times New Roman" w:cs="Times New Roman"/>
          <w:i/>
          <w:iCs/>
          <w:szCs w:val="24"/>
          <w:lang w:val="ro-RO"/>
        </w:rPr>
        <w:t>prezentul Ghid</w:t>
      </w:r>
      <w:r w:rsidR="00865382" w:rsidRPr="005A0D5D">
        <w:rPr>
          <w:rFonts w:ascii="Times New Roman" w:hAnsi="Times New Roman" w:cs="Times New Roman"/>
          <w:i/>
          <w:iCs/>
          <w:szCs w:val="24"/>
          <w:lang w:val="ro-RO"/>
        </w:rPr>
        <w:t>;</w:t>
      </w:r>
    </w:p>
    <w:p w14:paraId="7CDEB592" w14:textId="41FF22A0" w:rsidR="0067508C" w:rsidRPr="005A0D5D" w:rsidRDefault="0067508C"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Declaraţia</w:t>
      </w:r>
      <w:proofErr w:type="spellEnd"/>
      <w:r w:rsidRPr="005A0D5D">
        <w:rPr>
          <w:rFonts w:ascii="Times New Roman" w:hAnsi="Times New Roman" w:cs="Times New Roman"/>
          <w:i/>
          <w:iCs/>
          <w:szCs w:val="24"/>
          <w:lang w:val="ro-RO"/>
        </w:rPr>
        <w:t xml:space="preserve"> de angajament Ane</w:t>
      </w:r>
      <w:r w:rsidR="006615DD" w:rsidRPr="005A0D5D">
        <w:rPr>
          <w:rFonts w:ascii="Times New Roman" w:hAnsi="Times New Roman" w:cs="Times New Roman"/>
          <w:i/>
          <w:iCs/>
          <w:szCs w:val="24"/>
          <w:lang w:val="ro-RO"/>
        </w:rPr>
        <w:t>x</w:t>
      </w:r>
      <w:r w:rsidRPr="005A0D5D">
        <w:rPr>
          <w:rFonts w:ascii="Times New Roman" w:hAnsi="Times New Roman" w:cs="Times New Roman"/>
          <w:i/>
          <w:iCs/>
          <w:szCs w:val="24"/>
          <w:lang w:val="ro-RO"/>
        </w:rPr>
        <w:t xml:space="preserve">a </w:t>
      </w:r>
      <w:r w:rsidR="00EE3E91" w:rsidRPr="005A0D5D">
        <w:rPr>
          <w:rFonts w:ascii="Times New Roman" w:hAnsi="Times New Roman" w:cs="Times New Roman"/>
          <w:i/>
          <w:iCs/>
          <w:szCs w:val="24"/>
          <w:lang w:val="ro-RO"/>
        </w:rPr>
        <w:t>3</w:t>
      </w:r>
      <w:r w:rsidRPr="005A0D5D">
        <w:rPr>
          <w:rFonts w:ascii="Times New Roman" w:hAnsi="Times New Roman" w:cs="Times New Roman"/>
          <w:i/>
          <w:iCs/>
          <w:szCs w:val="24"/>
          <w:lang w:val="ro-RO"/>
        </w:rPr>
        <w:t xml:space="preserve"> la </w:t>
      </w:r>
      <w:r w:rsidR="0039169C" w:rsidRPr="005A0D5D">
        <w:rPr>
          <w:rFonts w:ascii="Times New Roman" w:hAnsi="Times New Roman" w:cs="Times New Roman"/>
          <w:i/>
          <w:iCs/>
          <w:szCs w:val="24"/>
          <w:lang w:val="ro-RO"/>
        </w:rPr>
        <w:t xml:space="preserve"> </w:t>
      </w:r>
      <w:r w:rsidR="002E15E6" w:rsidRPr="005A0D5D">
        <w:rPr>
          <w:rFonts w:ascii="Times New Roman" w:hAnsi="Times New Roman" w:cs="Times New Roman"/>
          <w:i/>
          <w:iCs/>
          <w:szCs w:val="24"/>
          <w:lang w:val="ro-RO"/>
        </w:rPr>
        <w:t>prezentul Ghid</w:t>
      </w:r>
      <w:r w:rsidR="00865382" w:rsidRPr="005A0D5D">
        <w:rPr>
          <w:rFonts w:ascii="Times New Roman" w:hAnsi="Times New Roman" w:cs="Times New Roman"/>
          <w:i/>
          <w:iCs/>
          <w:szCs w:val="24"/>
          <w:lang w:val="ro-RO"/>
        </w:rPr>
        <w:t>;</w:t>
      </w:r>
    </w:p>
    <w:p w14:paraId="32E53151" w14:textId="31FF636A" w:rsidR="008F05B6" w:rsidRPr="005A0D5D" w:rsidRDefault="00C4218C" w:rsidP="008E014E">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5A0D5D">
        <w:rPr>
          <w:rFonts w:ascii="Times New Roman" w:eastAsia="Calibri" w:hAnsi="Times New Roman" w:cs="Times New Roman"/>
          <w:i/>
          <w:iCs/>
          <w:szCs w:val="24"/>
          <w:lang w:val="ro-RO"/>
        </w:rPr>
        <w:t xml:space="preserve">Anexa </w:t>
      </w:r>
      <w:r w:rsidR="00A433CB" w:rsidRPr="005A0D5D">
        <w:rPr>
          <w:rFonts w:ascii="Times New Roman" w:eastAsia="Calibri" w:hAnsi="Times New Roman" w:cs="Times New Roman"/>
          <w:i/>
          <w:iCs/>
          <w:szCs w:val="24"/>
          <w:lang w:val="ro-RO"/>
        </w:rPr>
        <w:t>1</w:t>
      </w:r>
      <w:r w:rsidR="00D839D2" w:rsidRPr="005A0D5D">
        <w:rPr>
          <w:rFonts w:ascii="Times New Roman" w:eastAsia="Calibri" w:hAnsi="Times New Roman" w:cs="Times New Roman"/>
          <w:i/>
          <w:iCs/>
          <w:szCs w:val="24"/>
          <w:lang w:val="ro-RO"/>
        </w:rPr>
        <w:t>a</w:t>
      </w:r>
      <w:r w:rsidR="00A433CB" w:rsidRPr="005A0D5D">
        <w:rPr>
          <w:rFonts w:ascii="Times New Roman" w:eastAsia="Calibri" w:hAnsi="Times New Roman" w:cs="Times New Roman"/>
          <w:i/>
          <w:iCs/>
          <w:szCs w:val="24"/>
          <w:lang w:val="ro-RO"/>
        </w:rPr>
        <w:t>.</w:t>
      </w:r>
      <w:r w:rsidR="00570C41" w:rsidRPr="005A0D5D">
        <w:rPr>
          <w:rFonts w:ascii="Times New Roman" w:eastAsia="Calibri" w:hAnsi="Times New Roman" w:cs="Times New Roman"/>
          <w:i/>
          <w:iCs/>
          <w:szCs w:val="24"/>
          <w:lang w:val="ro-RO"/>
        </w:rPr>
        <w:t xml:space="preserve"> </w:t>
      </w:r>
      <w:r w:rsidR="00A433CB" w:rsidRPr="005A0D5D">
        <w:rPr>
          <w:rFonts w:ascii="Times New Roman" w:eastAsia="Calibri" w:hAnsi="Times New Roman" w:cs="Times New Roman"/>
          <w:bCs/>
          <w:i/>
          <w:iCs/>
          <w:szCs w:val="24"/>
          <w:lang w:val="ro-RO"/>
        </w:rPr>
        <w:t>Conformitatea cu prevederile legale privind acordarea ajutoarelor compatibile cu piața intern</w:t>
      </w:r>
      <w:r w:rsidR="00A433CB" w:rsidRPr="005A0D5D">
        <w:rPr>
          <w:rFonts w:ascii="Times New Roman" w:eastAsia="Calibri" w:hAnsi="Times New Roman" w:cs="Times New Roman" w:hint="eastAsia"/>
          <w:bCs/>
          <w:i/>
          <w:iCs/>
          <w:szCs w:val="24"/>
          <w:lang w:val="ro-RO"/>
        </w:rPr>
        <w:t>ă</w:t>
      </w:r>
      <w:r w:rsidR="00A433CB" w:rsidRPr="005A0D5D">
        <w:rPr>
          <w:rFonts w:ascii="Times New Roman" w:eastAsia="Calibri" w:hAnsi="Times New Roman" w:cs="Times New Roman"/>
          <w:bCs/>
          <w:i/>
          <w:iCs/>
          <w:szCs w:val="24"/>
          <w:lang w:val="ro-RO"/>
        </w:rPr>
        <w:t xml:space="preserve"> în aplicarea articolelor 107 și 108 din Tratat</w:t>
      </w:r>
      <w:r w:rsidR="00A433CB" w:rsidRPr="005A0D5D">
        <w:rPr>
          <w:rFonts w:ascii="Times New Roman" w:eastAsia="Calibri" w:hAnsi="Times New Roman" w:cs="Times New Roman"/>
          <w:i/>
          <w:iCs/>
          <w:szCs w:val="24"/>
          <w:lang w:val="ro-RO"/>
        </w:rPr>
        <w:t xml:space="preserve"> </w:t>
      </w:r>
      <w:r w:rsidR="00BB56F4" w:rsidRPr="005A0D5D">
        <w:rPr>
          <w:rFonts w:ascii="Times New Roman" w:eastAsia="Calibri" w:hAnsi="Times New Roman" w:cs="Times New Roman"/>
          <w:i/>
          <w:iCs/>
          <w:szCs w:val="24"/>
          <w:lang w:val="ro-RO"/>
        </w:rPr>
        <w:t>.</w:t>
      </w:r>
    </w:p>
    <w:p w14:paraId="640456EC" w14:textId="77777777" w:rsidR="008F05B6" w:rsidRPr="005A0D5D" w:rsidRDefault="008F05B6" w:rsidP="00647C9E">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80"/>
      </w:tblGrid>
      <w:tr w:rsidR="008F05B6" w:rsidRPr="005A0D5D" w14:paraId="3B7C1B1E" w14:textId="77777777" w:rsidTr="00E640CA">
        <w:trPr>
          <w:trHeight w:val="50"/>
          <w:jc w:val="center"/>
        </w:trPr>
        <w:tc>
          <w:tcPr>
            <w:tcW w:w="10026" w:type="dxa"/>
          </w:tcPr>
          <w:p w14:paraId="39FF00FD" w14:textId="77777777" w:rsidR="008F05B6" w:rsidRPr="005A0D5D" w:rsidRDefault="008F05B6" w:rsidP="00B732AB">
            <w:pPr>
              <w:jc w:val="both"/>
              <w:rPr>
                <w:rFonts w:cs="Times New Roman"/>
                <w:b/>
                <w:color w:val="FF0000"/>
                <w:szCs w:val="24"/>
                <w:lang w:val="ro-RO"/>
              </w:rPr>
            </w:pPr>
            <w:r w:rsidRPr="005A0D5D">
              <w:rPr>
                <w:rFonts w:cs="Times New Roman"/>
                <w:b/>
                <w:color w:val="FF0000"/>
                <w:szCs w:val="24"/>
                <w:lang w:val="ro-RO"/>
              </w:rPr>
              <w:t xml:space="preserve">Atenție! </w:t>
            </w:r>
          </w:p>
          <w:p w14:paraId="239385ED" w14:textId="77777777" w:rsidR="00E640CA" w:rsidRPr="005A0D5D" w:rsidRDefault="00E640CA" w:rsidP="00B732AB">
            <w:pPr>
              <w:jc w:val="both"/>
              <w:rPr>
                <w:rFonts w:cs="Times New Roman"/>
                <w:color w:val="FF0000"/>
                <w:szCs w:val="24"/>
                <w:lang w:val="ro-RO"/>
              </w:rPr>
            </w:pPr>
          </w:p>
          <w:p w14:paraId="06D5B42B" w14:textId="23105C59" w:rsidR="008F05B6" w:rsidRPr="005A0D5D" w:rsidRDefault="008F05B6" w:rsidP="00B732AB">
            <w:pPr>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În cadrul</w:t>
            </w:r>
            <w:r w:rsidR="00C4657C" w:rsidRPr="005A0D5D">
              <w:rPr>
                <w:rFonts w:ascii="Times New Roman" w:eastAsia="Calibri" w:hAnsi="Times New Roman" w:cs="Times New Roman"/>
                <w:szCs w:val="24"/>
                <w:lang w:val="ro-RO"/>
              </w:rPr>
              <w:t xml:space="preserve"> </w:t>
            </w:r>
            <w:r w:rsidR="00F90997" w:rsidRPr="005A0D5D">
              <w:rPr>
                <w:rFonts w:ascii="Times New Roman" w:eastAsia="Calibri" w:hAnsi="Times New Roman" w:cs="Times New Roman"/>
                <w:szCs w:val="24"/>
                <w:lang w:val="ro-RO"/>
              </w:rPr>
              <w:t>prezentului ghid</w:t>
            </w:r>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bCs/>
                <w:szCs w:val="24"/>
                <w:lang w:val="ro-RO"/>
              </w:rPr>
              <w:t>nu</w:t>
            </w:r>
            <w:r w:rsidRPr="005A0D5D">
              <w:rPr>
                <w:rFonts w:ascii="Times New Roman" w:eastAsia="Calibri" w:hAnsi="Times New Roman" w:cs="Times New Roman"/>
                <w:szCs w:val="24"/>
                <w:lang w:val="ro-RO"/>
              </w:rPr>
              <w:t xml:space="preserve"> se acordă sprijin financiar pentru următoarele:</w:t>
            </w:r>
          </w:p>
          <w:p w14:paraId="4F6D8952" w14:textId="77777777" w:rsidR="008F05B6" w:rsidRPr="005A0D5D" w:rsidRDefault="008F05B6" w:rsidP="00B732AB">
            <w:pPr>
              <w:widowControl w:val="0"/>
              <w:tabs>
                <w:tab w:val="left" w:pos="180"/>
              </w:tabs>
              <w:ind w:left="194"/>
              <w:jc w:val="both"/>
              <w:rPr>
                <w:rFonts w:ascii="Times New Roman" w:eastAsia="Calibri" w:hAnsi="Times New Roman" w:cs="Times New Roman"/>
                <w:szCs w:val="24"/>
                <w:lang w:val="ro-RO"/>
              </w:rPr>
            </w:pPr>
          </w:p>
          <w:p w14:paraId="4AB7C354" w14:textId="174CC511" w:rsidR="00D8137F" w:rsidRPr="005A0D5D" w:rsidRDefault="00D8137F" w:rsidP="009D23C4">
            <w:pPr>
              <w:autoSpaceDE w:val="0"/>
              <w:autoSpaceDN w:val="0"/>
              <w:adjustRightInd w:val="0"/>
              <w:spacing w:after="162"/>
              <w:ind w:left="150"/>
              <w:jc w:val="both"/>
              <w:rPr>
                <w:color w:val="000000"/>
                <w:sz w:val="23"/>
                <w:szCs w:val="23"/>
              </w:rPr>
            </w:pPr>
            <w:r w:rsidRPr="005A0D5D" w:rsidDel="00D8137F">
              <w:rPr>
                <w:rFonts w:ascii="Times New Roman" w:eastAsia="Calibri" w:hAnsi="Times New Roman" w:cs="Times New Roman"/>
                <w:szCs w:val="24"/>
                <w:lang w:val="fr-FR"/>
              </w:rPr>
              <w:t xml:space="preserve"> </w:t>
            </w:r>
            <w:r w:rsidRPr="005A0D5D">
              <w:rPr>
                <w:color w:val="000000"/>
                <w:sz w:val="23"/>
                <w:szCs w:val="23"/>
              </w:rPr>
              <w:t xml:space="preserve">(a) </w:t>
            </w:r>
            <w:proofErr w:type="spellStart"/>
            <w:r w:rsidRPr="005A0D5D">
              <w:rPr>
                <w:color w:val="000000"/>
                <w:sz w:val="23"/>
                <w:szCs w:val="23"/>
              </w:rPr>
              <w:t>proiectarea</w:t>
            </w:r>
            <w:proofErr w:type="spellEnd"/>
            <w:r w:rsidRPr="005A0D5D">
              <w:rPr>
                <w:color w:val="000000"/>
                <w:sz w:val="23"/>
                <w:szCs w:val="23"/>
              </w:rPr>
              <w:t xml:space="preserve"> </w:t>
            </w:r>
            <w:proofErr w:type="spellStart"/>
            <w:r w:rsidRPr="005A0D5D">
              <w:rPr>
                <w:color w:val="000000"/>
                <w:sz w:val="23"/>
                <w:szCs w:val="23"/>
              </w:rPr>
              <w:t>și</w:t>
            </w:r>
            <w:proofErr w:type="spellEnd"/>
            <w:r w:rsidRPr="005A0D5D">
              <w:rPr>
                <w:color w:val="000000"/>
                <w:sz w:val="23"/>
                <w:szCs w:val="23"/>
              </w:rPr>
              <w:t xml:space="preserve"> </w:t>
            </w:r>
            <w:proofErr w:type="spellStart"/>
            <w:r w:rsidRPr="005A0D5D">
              <w:rPr>
                <w:color w:val="000000"/>
                <w:sz w:val="23"/>
                <w:szCs w:val="23"/>
              </w:rPr>
              <w:t>fabricarea</w:t>
            </w:r>
            <w:proofErr w:type="spellEnd"/>
            <w:r w:rsidRPr="005A0D5D">
              <w:rPr>
                <w:color w:val="000000"/>
                <w:sz w:val="23"/>
                <w:szCs w:val="23"/>
              </w:rPr>
              <w:t xml:space="preserve"> de </w:t>
            </w:r>
            <w:proofErr w:type="spellStart"/>
            <w:r w:rsidRPr="005A0D5D">
              <w:rPr>
                <w:color w:val="000000"/>
                <w:sz w:val="23"/>
                <w:szCs w:val="23"/>
              </w:rPr>
              <w:t>produse</w:t>
            </w:r>
            <w:proofErr w:type="spellEnd"/>
            <w:r w:rsidRPr="005A0D5D">
              <w:rPr>
                <w:color w:val="000000"/>
                <w:sz w:val="23"/>
                <w:szCs w:val="23"/>
              </w:rPr>
              <w:t xml:space="preserve">, de </w:t>
            </w:r>
            <w:proofErr w:type="spellStart"/>
            <w:r w:rsidRPr="005A0D5D">
              <w:rPr>
                <w:color w:val="000000"/>
                <w:sz w:val="23"/>
                <w:szCs w:val="23"/>
              </w:rPr>
              <w:t>mașini</w:t>
            </w:r>
            <w:proofErr w:type="spellEnd"/>
            <w:r w:rsidRPr="005A0D5D">
              <w:rPr>
                <w:color w:val="000000"/>
                <w:sz w:val="23"/>
                <w:szCs w:val="23"/>
              </w:rPr>
              <w:t xml:space="preserve"> </w:t>
            </w:r>
            <w:proofErr w:type="spellStart"/>
            <w:r w:rsidRPr="005A0D5D">
              <w:rPr>
                <w:color w:val="000000"/>
                <w:sz w:val="23"/>
                <w:szCs w:val="23"/>
              </w:rPr>
              <w:t>sau</w:t>
            </w:r>
            <w:proofErr w:type="spellEnd"/>
            <w:r w:rsidRPr="005A0D5D">
              <w:rPr>
                <w:color w:val="000000"/>
                <w:sz w:val="23"/>
                <w:szCs w:val="23"/>
              </w:rPr>
              <w:t xml:space="preserve"> de </w:t>
            </w:r>
            <w:proofErr w:type="spellStart"/>
            <w:r w:rsidRPr="005A0D5D">
              <w:rPr>
                <w:color w:val="000000"/>
                <w:sz w:val="23"/>
                <w:szCs w:val="23"/>
              </w:rPr>
              <w:t>mijloace</w:t>
            </w:r>
            <w:proofErr w:type="spellEnd"/>
            <w:r w:rsidRPr="005A0D5D">
              <w:rPr>
                <w:color w:val="000000"/>
                <w:sz w:val="23"/>
                <w:szCs w:val="23"/>
              </w:rPr>
              <w:t xml:space="preserve"> de transport </w:t>
            </w:r>
            <w:proofErr w:type="spellStart"/>
            <w:r w:rsidRPr="005A0D5D">
              <w:rPr>
                <w:color w:val="000000"/>
                <w:sz w:val="23"/>
                <w:szCs w:val="23"/>
              </w:rPr>
              <w:t>ecologice</w:t>
            </w:r>
            <w:proofErr w:type="spellEnd"/>
            <w:r w:rsidRPr="005A0D5D">
              <w:rPr>
                <w:color w:val="000000"/>
                <w:sz w:val="23"/>
                <w:szCs w:val="23"/>
              </w:rPr>
              <w:t xml:space="preserve"> </w:t>
            </w:r>
            <w:proofErr w:type="spellStart"/>
            <w:r w:rsidRPr="005A0D5D">
              <w:rPr>
                <w:color w:val="000000"/>
                <w:sz w:val="23"/>
                <w:szCs w:val="23"/>
              </w:rPr>
              <w:t>menite</w:t>
            </w:r>
            <w:proofErr w:type="spellEnd"/>
            <w:r w:rsidRPr="005A0D5D">
              <w:rPr>
                <w:color w:val="000000"/>
                <w:sz w:val="23"/>
                <w:szCs w:val="23"/>
              </w:rPr>
              <w:t xml:space="preserve"> </w:t>
            </w:r>
            <w:proofErr w:type="spellStart"/>
            <w:r w:rsidRPr="005A0D5D">
              <w:rPr>
                <w:color w:val="000000"/>
                <w:sz w:val="23"/>
                <w:szCs w:val="23"/>
              </w:rPr>
              <w:t>să</w:t>
            </w:r>
            <w:proofErr w:type="spellEnd"/>
            <w:r w:rsidRPr="005A0D5D">
              <w:rPr>
                <w:color w:val="000000"/>
                <w:sz w:val="23"/>
                <w:szCs w:val="23"/>
              </w:rPr>
              <w:t xml:space="preserve"> </w:t>
            </w:r>
            <w:proofErr w:type="spellStart"/>
            <w:r w:rsidRPr="005A0D5D">
              <w:rPr>
                <w:color w:val="000000"/>
                <w:sz w:val="23"/>
                <w:szCs w:val="23"/>
              </w:rPr>
              <w:t>funcționeze</w:t>
            </w:r>
            <w:proofErr w:type="spellEnd"/>
            <w:r w:rsidRPr="005A0D5D">
              <w:rPr>
                <w:color w:val="000000"/>
                <w:sz w:val="23"/>
                <w:szCs w:val="23"/>
              </w:rPr>
              <w:t xml:space="preserve"> cu </w:t>
            </w:r>
            <w:proofErr w:type="spellStart"/>
            <w:r w:rsidRPr="005A0D5D">
              <w:rPr>
                <w:color w:val="000000"/>
                <w:sz w:val="23"/>
                <w:szCs w:val="23"/>
              </w:rPr>
              <w:t>mai</w:t>
            </w:r>
            <w:proofErr w:type="spellEnd"/>
            <w:r w:rsidRPr="005A0D5D">
              <w:rPr>
                <w:color w:val="000000"/>
                <w:sz w:val="23"/>
                <w:szCs w:val="23"/>
              </w:rPr>
              <w:t xml:space="preserve"> </w:t>
            </w:r>
            <w:proofErr w:type="spellStart"/>
            <w:r w:rsidRPr="005A0D5D">
              <w:rPr>
                <w:color w:val="000000"/>
                <w:sz w:val="23"/>
                <w:szCs w:val="23"/>
              </w:rPr>
              <w:t>puține</w:t>
            </w:r>
            <w:proofErr w:type="spellEnd"/>
            <w:r w:rsidRPr="005A0D5D">
              <w:rPr>
                <w:color w:val="000000"/>
                <w:sz w:val="23"/>
                <w:szCs w:val="23"/>
              </w:rPr>
              <w:t xml:space="preserve"> </w:t>
            </w:r>
            <w:proofErr w:type="spellStart"/>
            <w:r w:rsidRPr="005A0D5D">
              <w:rPr>
                <w:color w:val="000000"/>
                <w:sz w:val="23"/>
                <w:szCs w:val="23"/>
              </w:rPr>
              <w:t>resurse</w:t>
            </w:r>
            <w:proofErr w:type="spellEnd"/>
            <w:r w:rsidRPr="005A0D5D">
              <w:rPr>
                <w:color w:val="000000"/>
                <w:sz w:val="23"/>
                <w:szCs w:val="23"/>
              </w:rPr>
              <w:t xml:space="preserve"> </w:t>
            </w:r>
            <w:proofErr w:type="spellStart"/>
            <w:r w:rsidRPr="005A0D5D">
              <w:rPr>
                <w:color w:val="000000"/>
                <w:sz w:val="23"/>
                <w:szCs w:val="23"/>
              </w:rPr>
              <w:t>naturale</w:t>
            </w:r>
            <w:proofErr w:type="spellEnd"/>
            <w:r w:rsidRPr="005A0D5D">
              <w:rPr>
                <w:color w:val="000000"/>
                <w:sz w:val="23"/>
                <w:szCs w:val="23"/>
              </w:rPr>
              <w:t xml:space="preserve">, </w:t>
            </w:r>
            <w:proofErr w:type="spellStart"/>
            <w:r w:rsidRPr="005A0D5D">
              <w:rPr>
                <w:color w:val="000000"/>
                <w:sz w:val="23"/>
                <w:szCs w:val="23"/>
              </w:rPr>
              <w:t>nici</w:t>
            </w:r>
            <w:proofErr w:type="spellEnd"/>
            <w:r w:rsidRPr="005A0D5D">
              <w:rPr>
                <w:color w:val="000000"/>
                <w:sz w:val="23"/>
                <w:szCs w:val="23"/>
              </w:rPr>
              <w:t xml:space="preserve"> </w:t>
            </w:r>
            <w:proofErr w:type="spellStart"/>
            <w:r w:rsidRPr="005A0D5D">
              <w:rPr>
                <w:color w:val="000000"/>
                <w:sz w:val="23"/>
                <w:szCs w:val="23"/>
              </w:rPr>
              <w:t>măsurilor</w:t>
            </w:r>
            <w:proofErr w:type="spellEnd"/>
            <w:r w:rsidRPr="005A0D5D">
              <w:rPr>
                <w:color w:val="000000"/>
                <w:sz w:val="23"/>
                <w:szCs w:val="23"/>
              </w:rPr>
              <w:t xml:space="preserve"> </w:t>
            </w:r>
            <w:proofErr w:type="spellStart"/>
            <w:r w:rsidRPr="005A0D5D">
              <w:rPr>
                <w:color w:val="000000"/>
                <w:sz w:val="23"/>
                <w:szCs w:val="23"/>
              </w:rPr>
              <w:t>adoptate</w:t>
            </w:r>
            <w:proofErr w:type="spellEnd"/>
            <w:r w:rsidRPr="005A0D5D">
              <w:rPr>
                <w:color w:val="000000"/>
                <w:sz w:val="23"/>
                <w:szCs w:val="23"/>
              </w:rPr>
              <w:t xml:space="preserve"> </w:t>
            </w:r>
            <w:proofErr w:type="spellStart"/>
            <w:r w:rsidRPr="005A0D5D">
              <w:rPr>
                <w:color w:val="000000"/>
                <w:sz w:val="23"/>
                <w:szCs w:val="23"/>
              </w:rPr>
              <w:t>în</w:t>
            </w:r>
            <w:proofErr w:type="spellEnd"/>
            <w:r w:rsidRPr="005A0D5D">
              <w:rPr>
                <w:color w:val="000000"/>
                <w:sz w:val="23"/>
                <w:szCs w:val="23"/>
              </w:rPr>
              <w:t xml:space="preserve"> </w:t>
            </w:r>
            <w:proofErr w:type="spellStart"/>
            <w:r w:rsidRPr="005A0D5D">
              <w:rPr>
                <w:color w:val="000000"/>
                <w:sz w:val="23"/>
                <w:szCs w:val="23"/>
              </w:rPr>
              <w:t>uzine</w:t>
            </w:r>
            <w:proofErr w:type="spellEnd"/>
            <w:r w:rsidRPr="005A0D5D">
              <w:rPr>
                <w:color w:val="000000"/>
                <w:sz w:val="23"/>
                <w:szCs w:val="23"/>
              </w:rPr>
              <w:t xml:space="preserve"> </w:t>
            </w:r>
            <w:proofErr w:type="spellStart"/>
            <w:r w:rsidRPr="005A0D5D">
              <w:rPr>
                <w:color w:val="000000"/>
                <w:sz w:val="23"/>
                <w:szCs w:val="23"/>
              </w:rPr>
              <w:t>sau</w:t>
            </w:r>
            <w:proofErr w:type="spellEnd"/>
            <w:r w:rsidRPr="005A0D5D">
              <w:rPr>
                <w:color w:val="000000"/>
                <w:sz w:val="23"/>
                <w:szCs w:val="23"/>
              </w:rPr>
              <w:t xml:space="preserve"> </w:t>
            </w:r>
            <w:proofErr w:type="spellStart"/>
            <w:r w:rsidRPr="005A0D5D">
              <w:rPr>
                <w:color w:val="000000"/>
                <w:sz w:val="23"/>
                <w:szCs w:val="23"/>
              </w:rPr>
              <w:t>alte</w:t>
            </w:r>
            <w:proofErr w:type="spellEnd"/>
            <w:r w:rsidRPr="005A0D5D">
              <w:rPr>
                <w:color w:val="000000"/>
                <w:sz w:val="23"/>
                <w:szCs w:val="23"/>
              </w:rPr>
              <w:t xml:space="preserve"> </w:t>
            </w:r>
            <w:proofErr w:type="spellStart"/>
            <w:r w:rsidRPr="005A0D5D">
              <w:rPr>
                <w:color w:val="000000"/>
                <w:sz w:val="23"/>
                <w:szCs w:val="23"/>
              </w:rPr>
              <w:t>unități</w:t>
            </w:r>
            <w:proofErr w:type="spellEnd"/>
            <w:r w:rsidRPr="005A0D5D">
              <w:rPr>
                <w:color w:val="000000"/>
                <w:sz w:val="23"/>
                <w:szCs w:val="23"/>
              </w:rPr>
              <w:t xml:space="preserve"> de </w:t>
            </w:r>
            <w:proofErr w:type="spellStart"/>
            <w:r w:rsidRPr="005A0D5D">
              <w:rPr>
                <w:color w:val="000000"/>
                <w:sz w:val="23"/>
                <w:szCs w:val="23"/>
              </w:rPr>
              <w:t>producție</w:t>
            </w:r>
            <w:proofErr w:type="spellEnd"/>
            <w:r w:rsidRPr="005A0D5D">
              <w:rPr>
                <w:color w:val="000000"/>
                <w:sz w:val="23"/>
                <w:szCs w:val="23"/>
              </w:rPr>
              <w:t xml:space="preserve"> </w:t>
            </w:r>
            <w:proofErr w:type="spellStart"/>
            <w:r w:rsidRPr="005A0D5D">
              <w:rPr>
                <w:color w:val="000000"/>
                <w:sz w:val="23"/>
                <w:szCs w:val="23"/>
              </w:rPr>
              <w:t>în</w:t>
            </w:r>
            <w:proofErr w:type="spellEnd"/>
            <w:r w:rsidRPr="005A0D5D">
              <w:rPr>
                <w:color w:val="000000"/>
                <w:sz w:val="23"/>
                <w:szCs w:val="23"/>
              </w:rPr>
              <w:t xml:space="preserve"> </w:t>
            </w:r>
            <w:proofErr w:type="spellStart"/>
            <w:r w:rsidRPr="005A0D5D">
              <w:rPr>
                <w:color w:val="000000"/>
                <w:sz w:val="23"/>
                <w:szCs w:val="23"/>
              </w:rPr>
              <w:t>scopul</w:t>
            </w:r>
            <w:proofErr w:type="spellEnd"/>
            <w:r w:rsidRPr="005A0D5D">
              <w:rPr>
                <w:color w:val="000000"/>
                <w:sz w:val="23"/>
                <w:szCs w:val="23"/>
              </w:rPr>
              <w:t xml:space="preserve"> </w:t>
            </w:r>
            <w:proofErr w:type="spellStart"/>
            <w:r w:rsidRPr="005A0D5D">
              <w:rPr>
                <w:color w:val="000000"/>
                <w:sz w:val="23"/>
                <w:szCs w:val="23"/>
              </w:rPr>
              <w:t>ameliorării</w:t>
            </w:r>
            <w:proofErr w:type="spellEnd"/>
            <w:r w:rsidRPr="005A0D5D">
              <w:rPr>
                <w:color w:val="000000"/>
                <w:sz w:val="23"/>
                <w:szCs w:val="23"/>
              </w:rPr>
              <w:t xml:space="preserve"> </w:t>
            </w:r>
            <w:proofErr w:type="spellStart"/>
            <w:r w:rsidRPr="005A0D5D">
              <w:rPr>
                <w:color w:val="000000"/>
                <w:sz w:val="23"/>
                <w:szCs w:val="23"/>
              </w:rPr>
              <w:t>siguranței</w:t>
            </w:r>
            <w:proofErr w:type="spellEnd"/>
            <w:r w:rsidRPr="005A0D5D">
              <w:rPr>
                <w:color w:val="000000"/>
                <w:sz w:val="23"/>
                <w:szCs w:val="23"/>
              </w:rPr>
              <w:t xml:space="preserve"> </w:t>
            </w:r>
            <w:proofErr w:type="spellStart"/>
            <w:r w:rsidRPr="005A0D5D">
              <w:rPr>
                <w:color w:val="000000"/>
                <w:sz w:val="23"/>
                <w:szCs w:val="23"/>
              </w:rPr>
              <w:t>sau</w:t>
            </w:r>
            <w:proofErr w:type="spellEnd"/>
            <w:r w:rsidRPr="005A0D5D">
              <w:rPr>
                <w:color w:val="000000"/>
                <w:sz w:val="23"/>
                <w:szCs w:val="23"/>
              </w:rPr>
              <w:t xml:space="preserve"> a igienei</w:t>
            </w:r>
            <w:r w:rsidRPr="005A0D5D">
              <w:rPr>
                <w:color w:val="000000"/>
                <w:sz w:val="16"/>
                <w:szCs w:val="16"/>
              </w:rPr>
              <w:t>9</w:t>
            </w:r>
            <w:r w:rsidRPr="005A0D5D">
              <w:rPr>
                <w:color w:val="000000"/>
                <w:sz w:val="23"/>
                <w:szCs w:val="23"/>
              </w:rPr>
              <w:t xml:space="preserve">; </w:t>
            </w:r>
          </w:p>
          <w:p w14:paraId="06CD59CA" w14:textId="77777777" w:rsidR="00D8137F" w:rsidRPr="005A0D5D" w:rsidRDefault="00D8137F" w:rsidP="009D23C4">
            <w:pPr>
              <w:autoSpaceDE w:val="0"/>
              <w:autoSpaceDN w:val="0"/>
              <w:adjustRightInd w:val="0"/>
              <w:spacing w:after="162"/>
              <w:ind w:left="150"/>
              <w:jc w:val="both"/>
              <w:rPr>
                <w:color w:val="000000"/>
                <w:sz w:val="23"/>
                <w:szCs w:val="23"/>
              </w:rPr>
            </w:pPr>
            <w:r w:rsidRPr="005A0D5D">
              <w:rPr>
                <w:color w:val="000000"/>
                <w:sz w:val="23"/>
                <w:szCs w:val="23"/>
              </w:rPr>
              <w:t xml:space="preserve">(b) </w:t>
            </w:r>
            <w:proofErr w:type="spellStart"/>
            <w:r w:rsidRPr="005A0D5D">
              <w:rPr>
                <w:color w:val="000000"/>
                <w:sz w:val="23"/>
                <w:szCs w:val="23"/>
              </w:rPr>
              <w:t>ajutoare</w:t>
            </w:r>
            <w:proofErr w:type="spellEnd"/>
            <w:r w:rsidRPr="005A0D5D">
              <w:rPr>
                <w:color w:val="000000"/>
                <w:sz w:val="23"/>
                <w:szCs w:val="23"/>
              </w:rPr>
              <w:t xml:space="preserve"> de stat </w:t>
            </w:r>
            <w:proofErr w:type="spellStart"/>
            <w:r w:rsidRPr="005A0D5D">
              <w:rPr>
                <w:color w:val="000000"/>
                <w:sz w:val="23"/>
                <w:szCs w:val="23"/>
              </w:rPr>
              <w:t>pentru</w:t>
            </w:r>
            <w:proofErr w:type="spellEnd"/>
            <w:r w:rsidRPr="005A0D5D">
              <w:rPr>
                <w:color w:val="000000"/>
                <w:sz w:val="23"/>
                <w:szCs w:val="23"/>
              </w:rPr>
              <w:t xml:space="preserve"> </w:t>
            </w:r>
            <w:proofErr w:type="spellStart"/>
            <w:r w:rsidRPr="005A0D5D">
              <w:rPr>
                <w:color w:val="000000"/>
                <w:sz w:val="23"/>
                <w:szCs w:val="23"/>
              </w:rPr>
              <w:t>cercetare</w:t>
            </w:r>
            <w:proofErr w:type="spellEnd"/>
            <w:r w:rsidRPr="005A0D5D">
              <w:rPr>
                <w:color w:val="000000"/>
                <w:sz w:val="23"/>
                <w:szCs w:val="23"/>
              </w:rPr>
              <w:t xml:space="preserve">, </w:t>
            </w:r>
            <w:proofErr w:type="spellStart"/>
            <w:r w:rsidRPr="005A0D5D">
              <w:rPr>
                <w:color w:val="000000"/>
                <w:sz w:val="23"/>
                <w:szCs w:val="23"/>
              </w:rPr>
              <w:t>dezvoltare</w:t>
            </w:r>
            <w:proofErr w:type="spellEnd"/>
            <w:r w:rsidRPr="005A0D5D">
              <w:rPr>
                <w:color w:val="000000"/>
                <w:sz w:val="23"/>
                <w:szCs w:val="23"/>
              </w:rPr>
              <w:t xml:space="preserve"> </w:t>
            </w:r>
            <w:proofErr w:type="spellStart"/>
            <w:r w:rsidRPr="005A0D5D">
              <w:rPr>
                <w:color w:val="000000"/>
                <w:sz w:val="23"/>
                <w:szCs w:val="23"/>
              </w:rPr>
              <w:t>și</w:t>
            </w:r>
            <w:proofErr w:type="spellEnd"/>
            <w:r w:rsidRPr="005A0D5D">
              <w:rPr>
                <w:color w:val="000000"/>
                <w:sz w:val="23"/>
                <w:szCs w:val="23"/>
              </w:rPr>
              <w:t xml:space="preserve"> </w:t>
            </w:r>
            <w:proofErr w:type="spellStart"/>
            <w:r w:rsidRPr="005A0D5D">
              <w:rPr>
                <w:color w:val="000000"/>
                <w:sz w:val="23"/>
                <w:szCs w:val="23"/>
              </w:rPr>
              <w:t>inovare</w:t>
            </w:r>
            <w:proofErr w:type="spellEnd"/>
            <w:r w:rsidRPr="005A0D5D">
              <w:rPr>
                <w:color w:val="000000"/>
                <w:sz w:val="23"/>
                <w:szCs w:val="23"/>
              </w:rPr>
              <w:t xml:space="preserve"> care fac </w:t>
            </w:r>
            <w:proofErr w:type="spellStart"/>
            <w:r w:rsidRPr="005A0D5D">
              <w:rPr>
                <w:color w:val="000000"/>
                <w:sz w:val="23"/>
                <w:szCs w:val="23"/>
              </w:rPr>
              <w:t>obiectul</w:t>
            </w:r>
            <w:proofErr w:type="spellEnd"/>
            <w:r w:rsidRPr="005A0D5D">
              <w:rPr>
                <w:color w:val="000000"/>
                <w:sz w:val="23"/>
                <w:szCs w:val="23"/>
              </w:rPr>
              <w:t xml:space="preserve"> </w:t>
            </w:r>
            <w:proofErr w:type="spellStart"/>
            <w:r w:rsidRPr="005A0D5D">
              <w:rPr>
                <w:color w:val="000000"/>
                <w:sz w:val="23"/>
                <w:szCs w:val="23"/>
              </w:rPr>
              <w:t>normelor</w:t>
            </w:r>
            <w:proofErr w:type="spellEnd"/>
            <w:r w:rsidRPr="005A0D5D">
              <w:rPr>
                <w:color w:val="000000"/>
                <w:sz w:val="23"/>
                <w:szCs w:val="23"/>
              </w:rPr>
              <w:t xml:space="preserve"> </w:t>
            </w:r>
            <w:proofErr w:type="spellStart"/>
            <w:r w:rsidRPr="005A0D5D">
              <w:rPr>
                <w:color w:val="000000"/>
                <w:sz w:val="23"/>
                <w:szCs w:val="23"/>
              </w:rPr>
              <w:t>stabilite</w:t>
            </w:r>
            <w:proofErr w:type="spellEnd"/>
            <w:r w:rsidRPr="005A0D5D">
              <w:rPr>
                <w:color w:val="000000"/>
                <w:sz w:val="23"/>
                <w:szCs w:val="23"/>
              </w:rPr>
              <w:t xml:space="preserve"> </w:t>
            </w:r>
            <w:proofErr w:type="spellStart"/>
            <w:r w:rsidRPr="005A0D5D">
              <w:rPr>
                <w:color w:val="000000"/>
                <w:sz w:val="23"/>
                <w:szCs w:val="23"/>
              </w:rPr>
              <w:t>în</w:t>
            </w:r>
            <w:proofErr w:type="spellEnd"/>
            <w:r w:rsidRPr="005A0D5D">
              <w:rPr>
                <w:color w:val="000000"/>
                <w:sz w:val="23"/>
                <w:szCs w:val="23"/>
              </w:rPr>
              <w:t xml:space="preserve"> </w:t>
            </w:r>
            <w:proofErr w:type="spellStart"/>
            <w:r w:rsidRPr="005A0D5D">
              <w:rPr>
                <w:color w:val="000000"/>
                <w:sz w:val="23"/>
                <w:szCs w:val="23"/>
              </w:rPr>
              <w:t>Comunicarea</w:t>
            </w:r>
            <w:proofErr w:type="spellEnd"/>
            <w:r w:rsidRPr="005A0D5D">
              <w:rPr>
                <w:color w:val="000000"/>
                <w:sz w:val="23"/>
                <w:szCs w:val="23"/>
              </w:rPr>
              <w:t xml:space="preserve"> </w:t>
            </w:r>
            <w:proofErr w:type="spellStart"/>
            <w:r w:rsidRPr="005A0D5D">
              <w:rPr>
                <w:color w:val="000000"/>
                <w:sz w:val="23"/>
                <w:szCs w:val="23"/>
              </w:rPr>
              <w:t>Comisiei</w:t>
            </w:r>
            <w:proofErr w:type="spellEnd"/>
            <w:r w:rsidRPr="005A0D5D">
              <w:rPr>
                <w:color w:val="000000"/>
                <w:sz w:val="23"/>
                <w:szCs w:val="23"/>
              </w:rPr>
              <w:t xml:space="preserve"> </w:t>
            </w:r>
            <w:proofErr w:type="spellStart"/>
            <w:r w:rsidRPr="005A0D5D">
              <w:rPr>
                <w:color w:val="000000"/>
                <w:sz w:val="23"/>
                <w:szCs w:val="23"/>
              </w:rPr>
              <w:t>privind</w:t>
            </w:r>
            <w:proofErr w:type="spellEnd"/>
            <w:r w:rsidRPr="005A0D5D">
              <w:rPr>
                <w:color w:val="000000"/>
                <w:sz w:val="23"/>
                <w:szCs w:val="23"/>
              </w:rPr>
              <w:t xml:space="preserve"> </w:t>
            </w:r>
            <w:proofErr w:type="spellStart"/>
            <w:r w:rsidRPr="005A0D5D">
              <w:rPr>
                <w:color w:val="000000"/>
                <w:sz w:val="23"/>
                <w:szCs w:val="23"/>
              </w:rPr>
              <w:t>cadrul</w:t>
            </w:r>
            <w:proofErr w:type="spellEnd"/>
            <w:r w:rsidRPr="005A0D5D">
              <w:rPr>
                <w:color w:val="000000"/>
                <w:sz w:val="23"/>
                <w:szCs w:val="23"/>
              </w:rPr>
              <w:t xml:space="preserve"> </w:t>
            </w:r>
            <w:proofErr w:type="spellStart"/>
            <w:r w:rsidRPr="005A0D5D">
              <w:rPr>
                <w:color w:val="000000"/>
                <w:sz w:val="23"/>
                <w:szCs w:val="23"/>
              </w:rPr>
              <w:t>pentru</w:t>
            </w:r>
            <w:proofErr w:type="spellEnd"/>
            <w:r w:rsidRPr="005A0D5D">
              <w:rPr>
                <w:color w:val="000000"/>
                <w:sz w:val="23"/>
                <w:szCs w:val="23"/>
              </w:rPr>
              <w:t xml:space="preserve"> </w:t>
            </w:r>
            <w:proofErr w:type="spellStart"/>
            <w:r w:rsidRPr="005A0D5D">
              <w:rPr>
                <w:color w:val="000000"/>
                <w:sz w:val="23"/>
                <w:szCs w:val="23"/>
              </w:rPr>
              <w:t>ajutoarele</w:t>
            </w:r>
            <w:proofErr w:type="spellEnd"/>
            <w:r w:rsidRPr="005A0D5D">
              <w:rPr>
                <w:color w:val="000000"/>
                <w:sz w:val="23"/>
                <w:szCs w:val="23"/>
              </w:rPr>
              <w:t xml:space="preserve"> de stat </w:t>
            </w:r>
            <w:proofErr w:type="spellStart"/>
            <w:r w:rsidRPr="005A0D5D">
              <w:rPr>
                <w:color w:val="000000"/>
                <w:sz w:val="23"/>
                <w:szCs w:val="23"/>
              </w:rPr>
              <w:t>pentru</w:t>
            </w:r>
            <w:proofErr w:type="spellEnd"/>
            <w:r w:rsidRPr="005A0D5D">
              <w:rPr>
                <w:color w:val="000000"/>
                <w:sz w:val="23"/>
                <w:szCs w:val="23"/>
              </w:rPr>
              <w:t xml:space="preserve"> </w:t>
            </w:r>
            <w:proofErr w:type="spellStart"/>
            <w:r w:rsidRPr="005A0D5D">
              <w:rPr>
                <w:color w:val="000000"/>
                <w:sz w:val="23"/>
                <w:szCs w:val="23"/>
              </w:rPr>
              <w:t>cercetare</w:t>
            </w:r>
            <w:proofErr w:type="spellEnd"/>
            <w:r w:rsidRPr="005A0D5D">
              <w:rPr>
                <w:color w:val="000000"/>
                <w:sz w:val="23"/>
                <w:szCs w:val="23"/>
              </w:rPr>
              <w:t xml:space="preserve">, </w:t>
            </w:r>
            <w:proofErr w:type="spellStart"/>
            <w:r w:rsidRPr="005A0D5D">
              <w:rPr>
                <w:color w:val="000000"/>
                <w:sz w:val="23"/>
                <w:szCs w:val="23"/>
              </w:rPr>
              <w:t>dezvoltare</w:t>
            </w:r>
            <w:proofErr w:type="spellEnd"/>
            <w:r w:rsidRPr="005A0D5D">
              <w:rPr>
                <w:color w:val="000000"/>
                <w:sz w:val="23"/>
                <w:szCs w:val="23"/>
              </w:rPr>
              <w:t xml:space="preserve"> </w:t>
            </w:r>
            <w:proofErr w:type="spellStart"/>
            <w:r w:rsidRPr="005A0D5D">
              <w:rPr>
                <w:color w:val="000000"/>
                <w:sz w:val="23"/>
                <w:szCs w:val="23"/>
              </w:rPr>
              <w:t>și</w:t>
            </w:r>
            <w:proofErr w:type="spellEnd"/>
            <w:r w:rsidRPr="005A0D5D">
              <w:rPr>
                <w:color w:val="000000"/>
                <w:sz w:val="23"/>
                <w:szCs w:val="23"/>
              </w:rPr>
              <w:t xml:space="preserve"> inovare</w:t>
            </w:r>
            <w:r w:rsidRPr="005A0D5D">
              <w:rPr>
                <w:color w:val="000000"/>
                <w:sz w:val="16"/>
                <w:szCs w:val="16"/>
              </w:rPr>
              <w:t>10</w:t>
            </w:r>
            <w:r w:rsidRPr="005A0D5D">
              <w:rPr>
                <w:color w:val="000000"/>
                <w:sz w:val="23"/>
                <w:szCs w:val="23"/>
              </w:rPr>
              <w:t xml:space="preserve">; </w:t>
            </w:r>
          </w:p>
          <w:p w14:paraId="0EFA5FEB" w14:textId="7730DAEA" w:rsidR="00D8137F" w:rsidRPr="005A0D5D" w:rsidRDefault="00D8137F" w:rsidP="009D23C4">
            <w:pPr>
              <w:autoSpaceDE w:val="0"/>
              <w:autoSpaceDN w:val="0"/>
              <w:adjustRightInd w:val="0"/>
              <w:ind w:left="150"/>
              <w:jc w:val="both"/>
              <w:rPr>
                <w:color w:val="000000"/>
                <w:sz w:val="23"/>
                <w:szCs w:val="23"/>
              </w:rPr>
            </w:pPr>
            <w:r w:rsidRPr="005A0D5D">
              <w:rPr>
                <w:color w:val="000000"/>
                <w:sz w:val="23"/>
                <w:szCs w:val="23"/>
              </w:rPr>
              <w:t xml:space="preserve">(c) </w:t>
            </w:r>
            <w:proofErr w:type="spellStart"/>
            <w:r w:rsidRPr="005A0D5D">
              <w:rPr>
                <w:color w:val="000000"/>
                <w:sz w:val="23"/>
                <w:szCs w:val="23"/>
              </w:rPr>
              <w:t>ajutoare</w:t>
            </w:r>
            <w:proofErr w:type="spellEnd"/>
            <w:r w:rsidRPr="005A0D5D">
              <w:rPr>
                <w:color w:val="000000"/>
                <w:sz w:val="23"/>
                <w:szCs w:val="23"/>
              </w:rPr>
              <w:t xml:space="preserve"> de stat </w:t>
            </w:r>
            <w:proofErr w:type="spellStart"/>
            <w:r w:rsidRPr="005A0D5D">
              <w:rPr>
                <w:color w:val="000000"/>
                <w:sz w:val="23"/>
                <w:szCs w:val="23"/>
              </w:rPr>
              <w:t>pentru</w:t>
            </w:r>
            <w:proofErr w:type="spellEnd"/>
            <w:r w:rsidRPr="005A0D5D">
              <w:rPr>
                <w:color w:val="000000"/>
                <w:sz w:val="23"/>
                <w:szCs w:val="23"/>
              </w:rPr>
              <w:t xml:space="preserve"> </w:t>
            </w:r>
            <w:proofErr w:type="spellStart"/>
            <w:r w:rsidRPr="005A0D5D">
              <w:rPr>
                <w:color w:val="000000"/>
                <w:sz w:val="23"/>
                <w:szCs w:val="23"/>
              </w:rPr>
              <w:t>îmbunătățirea</w:t>
            </w:r>
            <w:proofErr w:type="spellEnd"/>
            <w:r w:rsidRPr="005A0D5D">
              <w:rPr>
                <w:color w:val="000000"/>
                <w:sz w:val="23"/>
                <w:szCs w:val="23"/>
              </w:rPr>
              <w:t xml:space="preserve"> </w:t>
            </w:r>
            <w:proofErr w:type="spellStart"/>
            <w:r w:rsidRPr="005A0D5D">
              <w:rPr>
                <w:color w:val="000000"/>
                <w:sz w:val="23"/>
                <w:szCs w:val="23"/>
              </w:rPr>
              <w:t>biodiversității</w:t>
            </w:r>
            <w:proofErr w:type="spellEnd"/>
            <w:r w:rsidRPr="005A0D5D">
              <w:rPr>
                <w:color w:val="000000"/>
                <w:sz w:val="23"/>
                <w:szCs w:val="23"/>
              </w:rPr>
              <w:t xml:space="preserve"> </w:t>
            </w:r>
            <w:proofErr w:type="spellStart"/>
            <w:r w:rsidRPr="005A0D5D">
              <w:rPr>
                <w:color w:val="000000"/>
                <w:sz w:val="23"/>
                <w:szCs w:val="23"/>
              </w:rPr>
              <w:t>reglementate</w:t>
            </w:r>
            <w:proofErr w:type="spellEnd"/>
            <w:r w:rsidRPr="005A0D5D">
              <w:rPr>
                <w:color w:val="000000"/>
                <w:sz w:val="23"/>
                <w:szCs w:val="23"/>
              </w:rPr>
              <w:t xml:space="preserve"> de </w:t>
            </w:r>
            <w:proofErr w:type="spellStart"/>
            <w:r w:rsidRPr="005A0D5D">
              <w:rPr>
                <w:color w:val="000000"/>
                <w:sz w:val="23"/>
                <w:szCs w:val="23"/>
              </w:rPr>
              <w:t>alte</w:t>
            </w:r>
            <w:proofErr w:type="spellEnd"/>
            <w:r w:rsidRPr="005A0D5D">
              <w:rPr>
                <w:color w:val="000000"/>
                <w:sz w:val="23"/>
                <w:szCs w:val="23"/>
              </w:rPr>
              <w:t xml:space="preserve"> </w:t>
            </w:r>
            <w:proofErr w:type="spellStart"/>
            <w:r w:rsidRPr="005A0D5D">
              <w:rPr>
                <w:color w:val="000000"/>
                <w:sz w:val="23"/>
                <w:szCs w:val="23"/>
              </w:rPr>
              <w:t>norme</w:t>
            </w:r>
            <w:proofErr w:type="spellEnd"/>
            <w:r w:rsidRPr="005A0D5D">
              <w:rPr>
                <w:color w:val="000000"/>
                <w:sz w:val="23"/>
                <w:szCs w:val="23"/>
              </w:rPr>
              <w:t xml:space="preserve"> </w:t>
            </w:r>
            <w:proofErr w:type="spellStart"/>
            <w:r w:rsidRPr="005A0D5D">
              <w:rPr>
                <w:color w:val="000000"/>
                <w:sz w:val="23"/>
                <w:szCs w:val="23"/>
              </w:rPr>
              <w:t>privind</w:t>
            </w:r>
            <w:proofErr w:type="spellEnd"/>
            <w:r w:rsidRPr="005A0D5D">
              <w:rPr>
                <w:color w:val="000000"/>
                <w:sz w:val="23"/>
                <w:szCs w:val="23"/>
              </w:rPr>
              <w:t xml:space="preserve"> </w:t>
            </w:r>
            <w:proofErr w:type="spellStart"/>
            <w:r w:rsidRPr="005A0D5D">
              <w:rPr>
                <w:color w:val="000000"/>
                <w:sz w:val="23"/>
                <w:szCs w:val="23"/>
              </w:rPr>
              <w:t>ajutoarele</w:t>
            </w:r>
            <w:proofErr w:type="spellEnd"/>
            <w:r w:rsidRPr="005A0D5D">
              <w:rPr>
                <w:color w:val="000000"/>
                <w:sz w:val="23"/>
                <w:szCs w:val="23"/>
              </w:rPr>
              <w:t xml:space="preserve"> de stat (</w:t>
            </w:r>
            <w:proofErr w:type="spellStart"/>
            <w:r w:rsidRPr="005A0D5D">
              <w:rPr>
                <w:color w:val="000000"/>
                <w:sz w:val="23"/>
                <w:szCs w:val="23"/>
              </w:rPr>
              <w:t>și</w:t>
            </w:r>
            <w:proofErr w:type="spellEnd"/>
            <w:r w:rsidRPr="005A0D5D">
              <w:rPr>
                <w:color w:val="000000"/>
                <w:sz w:val="23"/>
                <w:szCs w:val="23"/>
              </w:rPr>
              <w:t xml:space="preserve"> </w:t>
            </w:r>
            <w:proofErr w:type="spellStart"/>
            <w:r w:rsidRPr="005A0D5D">
              <w:rPr>
                <w:color w:val="000000"/>
                <w:sz w:val="23"/>
                <w:szCs w:val="23"/>
              </w:rPr>
              <w:t>anume</w:t>
            </w:r>
            <w:proofErr w:type="spellEnd"/>
            <w:r w:rsidRPr="005A0D5D">
              <w:rPr>
                <w:color w:val="000000"/>
                <w:sz w:val="23"/>
                <w:szCs w:val="23"/>
              </w:rPr>
              <w:t xml:space="preserve">, </w:t>
            </w:r>
            <w:proofErr w:type="spellStart"/>
            <w:r w:rsidRPr="005A0D5D">
              <w:rPr>
                <w:color w:val="000000"/>
                <w:sz w:val="23"/>
                <w:szCs w:val="23"/>
              </w:rPr>
              <w:t>normele</w:t>
            </w:r>
            <w:proofErr w:type="spellEnd"/>
            <w:r w:rsidRPr="005A0D5D">
              <w:rPr>
                <w:color w:val="000000"/>
                <w:sz w:val="23"/>
                <w:szCs w:val="23"/>
              </w:rPr>
              <w:t xml:space="preserve"> </w:t>
            </w:r>
            <w:proofErr w:type="spellStart"/>
            <w:r w:rsidRPr="005A0D5D">
              <w:rPr>
                <w:color w:val="000000"/>
                <w:sz w:val="23"/>
                <w:szCs w:val="23"/>
              </w:rPr>
              <w:t>privind</w:t>
            </w:r>
            <w:proofErr w:type="spellEnd"/>
            <w:r w:rsidRPr="005A0D5D">
              <w:rPr>
                <w:color w:val="000000"/>
                <w:sz w:val="23"/>
                <w:szCs w:val="23"/>
              </w:rPr>
              <w:t xml:space="preserve"> </w:t>
            </w:r>
            <w:proofErr w:type="spellStart"/>
            <w:r w:rsidRPr="005A0D5D">
              <w:rPr>
                <w:color w:val="000000"/>
                <w:sz w:val="23"/>
                <w:szCs w:val="23"/>
              </w:rPr>
              <w:t>prestarea</w:t>
            </w:r>
            <w:proofErr w:type="spellEnd"/>
            <w:r w:rsidRPr="005A0D5D">
              <w:rPr>
                <w:color w:val="000000"/>
                <w:sz w:val="23"/>
                <w:szCs w:val="23"/>
              </w:rPr>
              <w:t xml:space="preserve"> de </w:t>
            </w:r>
            <w:proofErr w:type="spellStart"/>
            <w:r w:rsidRPr="005A0D5D">
              <w:rPr>
                <w:color w:val="000000"/>
                <w:sz w:val="23"/>
                <w:szCs w:val="23"/>
              </w:rPr>
              <w:t>servicii</w:t>
            </w:r>
            <w:proofErr w:type="spellEnd"/>
            <w:r w:rsidRPr="005A0D5D">
              <w:rPr>
                <w:color w:val="000000"/>
                <w:sz w:val="23"/>
                <w:szCs w:val="23"/>
              </w:rPr>
              <w:t xml:space="preserve"> de </w:t>
            </w:r>
            <w:proofErr w:type="spellStart"/>
            <w:r w:rsidRPr="005A0D5D">
              <w:rPr>
                <w:color w:val="000000"/>
                <w:sz w:val="23"/>
                <w:szCs w:val="23"/>
              </w:rPr>
              <w:t>interes</w:t>
            </w:r>
            <w:proofErr w:type="spellEnd"/>
            <w:r w:rsidRPr="005A0D5D">
              <w:rPr>
                <w:color w:val="000000"/>
                <w:sz w:val="23"/>
                <w:szCs w:val="23"/>
              </w:rPr>
              <w:t xml:space="preserve"> economic general</w:t>
            </w:r>
            <w:r w:rsidRPr="005A0D5D">
              <w:rPr>
                <w:color w:val="000000"/>
                <w:sz w:val="16"/>
                <w:szCs w:val="16"/>
              </w:rPr>
              <w:t>11</w:t>
            </w:r>
            <w:r w:rsidRPr="005A0D5D">
              <w:rPr>
                <w:color w:val="000000"/>
                <w:sz w:val="23"/>
                <w:szCs w:val="23"/>
              </w:rPr>
              <w:t xml:space="preserve">, </w:t>
            </w:r>
            <w:proofErr w:type="spellStart"/>
            <w:r w:rsidRPr="005A0D5D">
              <w:rPr>
                <w:color w:val="000000"/>
                <w:sz w:val="23"/>
                <w:szCs w:val="23"/>
              </w:rPr>
              <w:t>privind</w:t>
            </w:r>
            <w:proofErr w:type="spellEnd"/>
            <w:r w:rsidRPr="005A0D5D">
              <w:rPr>
                <w:color w:val="000000"/>
                <w:sz w:val="23"/>
                <w:szCs w:val="23"/>
              </w:rPr>
              <w:t xml:space="preserve"> </w:t>
            </w:r>
            <w:proofErr w:type="spellStart"/>
            <w:r w:rsidRPr="005A0D5D">
              <w:rPr>
                <w:color w:val="000000"/>
                <w:sz w:val="23"/>
                <w:szCs w:val="23"/>
              </w:rPr>
              <w:t>ajutoarele</w:t>
            </w:r>
            <w:proofErr w:type="spellEnd"/>
            <w:r w:rsidRPr="005A0D5D">
              <w:rPr>
                <w:color w:val="000000"/>
                <w:sz w:val="23"/>
                <w:szCs w:val="23"/>
              </w:rPr>
              <w:t xml:space="preserve"> de stat </w:t>
            </w:r>
            <w:proofErr w:type="spellStart"/>
            <w:r w:rsidRPr="005A0D5D">
              <w:rPr>
                <w:color w:val="000000"/>
                <w:sz w:val="23"/>
                <w:szCs w:val="23"/>
              </w:rPr>
              <w:t>în</w:t>
            </w:r>
            <w:proofErr w:type="spellEnd"/>
            <w:r w:rsidRPr="005A0D5D">
              <w:rPr>
                <w:color w:val="000000"/>
                <w:sz w:val="23"/>
                <w:szCs w:val="23"/>
              </w:rPr>
              <w:t xml:space="preserve"> </w:t>
            </w:r>
            <w:proofErr w:type="spellStart"/>
            <w:r w:rsidRPr="005A0D5D">
              <w:rPr>
                <w:color w:val="000000"/>
                <w:sz w:val="23"/>
                <w:szCs w:val="23"/>
              </w:rPr>
              <w:t>sectorul</w:t>
            </w:r>
            <w:proofErr w:type="spellEnd"/>
            <w:r w:rsidRPr="005A0D5D">
              <w:rPr>
                <w:color w:val="000000"/>
                <w:sz w:val="23"/>
                <w:szCs w:val="23"/>
              </w:rPr>
              <w:t xml:space="preserve"> </w:t>
            </w:r>
            <w:proofErr w:type="spellStart"/>
            <w:r w:rsidRPr="005A0D5D">
              <w:rPr>
                <w:color w:val="000000"/>
                <w:sz w:val="23"/>
                <w:szCs w:val="23"/>
              </w:rPr>
              <w:t>agricol</w:t>
            </w:r>
            <w:proofErr w:type="spellEnd"/>
            <w:r w:rsidRPr="005A0D5D">
              <w:rPr>
                <w:color w:val="000000"/>
                <w:sz w:val="23"/>
                <w:szCs w:val="23"/>
              </w:rPr>
              <w:t xml:space="preserve"> </w:t>
            </w:r>
            <w:proofErr w:type="spellStart"/>
            <w:r w:rsidRPr="005A0D5D">
              <w:rPr>
                <w:color w:val="000000"/>
                <w:sz w:val="23"/>
                <w:szCs w:val="23"/>
              </w:rPr>
              <w:t>și</w:t>
            </w:r>
            <w:proofErr w:type="spellEnd"/>
            <w:r w:rsidRPr="005A0D5D">
              <w:rPr>
                <w:color w:val="000000"/>
                <w:sz w:val="23"/>
                <w:szCs w:val="23"/>
              </w:rPr>
              <w:t xml:space="preserve"> </w:t>
            </w:r>
            <w:proofErr w:type="spellStart"/>
            <w:r w:rsidRPr="005A0D5D">
              <w:rPr>
                <w:color w:val="000000"/>
                <w:sz w:val="23"/>
                <w:szCs w:val="23"/>
              </w:rPr>
              <w:t>forestier</w:t>
            </w:r>
            <w:proofErr w:type="spellEnd"/>
            <w:r w:rsidRPr="005A0D5D">
              <w:rPr>
                <w:color w:val="000000"/>
                <w:sz w:val="23"/>
                <w:szCs w:val="23"/>
              </w:rPr>
              <w:t xml:space="preserve"> </w:t>
            </w:r>
            <w:proofErr w:type="spellStart"/>
            <w:r w:rsidRPr="005A0D5D">
              <w:rPr>
                <w:color w:val="000000"/>
                <w:sz w:val="23"/>
                <w:szCs w:val="23"/>
              </w:rPr>
              <w:t>sau</w:t>
            </w:r>
            <w:proofErr w:type="spellEnd"/>
            <w:r w:rsidRPr="005A0D5D">
              <w:rPr>
                <w:color w:val="000000"/>
                <w:sz w:val="23"/>
                <w:szCs w:val="23"/>
              </w:rPr>
              <w:t xml:space="preserve"> </w:t>
            </w:r>
            <w:proofErr w:type="spellStart"/>
            <w:r w:rsidRPr="005A0D5D">
              <w:rPr>
                <w:color w:val="000000"/>
                <w:sz w:val="23"/>
                <w:szCs w:val="23"/>
              </w:rPr>
              <w:t>în</w:t>
            </w:r>
            <w:proofErr w:type="spellEnd"/>
            <w:r w:rsidRPr="005A0D5D">
              <w:rPr>
                <w:color w:val="000000"/>
                <w:sz w:val="23"/>
                <w:szCs w:val="23"/>
              </w:rPr>
              <w:t xml:space="preserve"> </w:t>
            </w:r>
            <w:proofErr w:type="spellStart"/>
            <w:r w:rsidRPr="005A0D5D">
              <w:rPr>
                <w:color w:val="000000"/>
                <w:sz w:val="23"/>
                <w:szCs w:val="23"/>
              </w:rPr>
              <w:t>sectoarele</w:t>
            </w:r>
            <w:proofErr w:type="spellEnd"/>
            <w:r w:rsidRPr="005A0D5D">
              <w:rPr>
                <w:color w:val="000000"/>
                <w:sz w:val="23"/>
                <w:szCs w:val="23"/>
              </w:rPr>
              <w:t xml:space="preserve"> de </w:t>
            </w:r>
            <w:proofErr w:type="spellStart"/>
            <w:r w:rsidRPr="005A0D5D">
              <w:rPr>
                <w:color w:val="000000"/>
                <w:sz w:val="23"/>
                <w:szCs w:val="23"/>
              </w:rPr>
              <w:t>producție</w:t>
            </w:r>
            <w:proofErr w:type="spellEnd"/>
            <w:r w:rsidRPr="005A0D5D">
              <w:rPr>
                <w:color w:val="000000"/>
                <w:sz w:val="23"/>
                <w:szCs w:val="23"/>
              </w:rPr>
              <w:t xml:space="preserve"> </w:t>
            </w:r>
            <w:proofErr w:type="spellStart"/>
            <w:r w:rsidRPr="005A0D5D">
              <w:rPr>
                <w:color w:val="000000"/>
                <w:sz w:val="23"/>
                <w:szCs w:val="23"/>
              </w:rPr>
              <w:t>primară</w:t>
            </w:r>
            <w:proofErr w:type="spellEnd"/>
            <w:r w:rsidRPr="005A0D5D">
              <w:rPr>
                <w:color w:val="000000"/>
                <w:sz w:val="23"/>
                <w:szCs w:val="23"/>
              </w:rPr>
              <w:t xml:space="preserve"> din </w:t>
            </w:r>
            <w:proofErr w:type="spellStart"/>
            <w:r w:rsidRPr="005A0D5D">
              <w:rPr>
                <w:color w:val="000000"/>
                <w:sz w:val="23"/>
                <w:szCs w:val="23"/>
              </w:rPr>
              <w:t>sectorul</w:t>
            </w:r>
            <w:proofErr w:type="spellEnd"/>
            <w:r w:rsidRPr="005A0D5D">
              <w:rPr>
                <w:color w:val="000000"/>
                <w:sz w:val="23"/>
                <w:szCs w:val="23"/>
              </w:rPr>
              <w:t xml:space="preserve"> </w:t>
            </w:r>
            <w:proofErr w:type="spellStart"/>
            <w:r w:rsidRPr="005A0D5D">
              <w:rPr>
                <w:color w:val="000000"/>
                <w:sz w:val="23"/>
                <w:szCs w:val="23"/>
              </w:rPr>
              <w:t>pescuitului</w:t>
            </w:r>
            <w:proofErr w:type="spellEnd"/>
            <w:r w:rsidRPr="005A0D5D">
              <w:rPr>
                <w:color w:val="000000"/>
                <w:sz w:val="23"/>
                <w:szCs w:val="23"/>
              </w:rPr>
              <w:t xml:space="preserve"> </w:t>
            </w:r>
            <w:proofErr w:type="spellStart"/>
            <w:r w:rsidRPr="005A0D5D">
              <w:rPr>
                <w:color w:val="000000"/>
                <w:sz w:val="23"/>
                <w:szCs w:val="23"/>
              </w:rPr>
              <w:t>și</w:t>
            </w:r>
            <w:proofErr w:type="spellEnd"/>
            <w:r w:rsidRPr="005A0D5D">
              <w:rPr>
                <w:color w:val="000000"/>
                <w:sz w:val="23"/>
                <w:szCs w:val="23"/>
              </w:rPr>
              <w:t xml:space="preserve"> </w:t>
            </w:r>
            <w:proofErr w:type="spellStart"/>
            <w:r w:rsidRPr="005A0D5D">
              <w:rPr>
                <w:color w:val="000000"/>
                <w:sz w:val="23"/>
                <w:szCs w:val="23"/>
              </w:rPr>
              <w:t>acvaculturii</w:t>
            </w:r>
            <w:proofErr w:type="spellEnd"/>
            <w:r w:rsidRPr="005A0D5D">
              <w:rPr>
                <w:color w:val="000000"/>
                <w:sz w:val="23"/>
                <w:szCs w:val="23"/>
              </w:rPr>
              <w:t>.</w:t>
            </w:r>
          </w:p>
          <w:p w14:paraId="284B36A0" w14:textId="77777777" w:rsidR="00524D14" w:rsidRPr="005A0D5D" w:rsidRDefault="00524D14" w:rsidP="009D23C4">
            <w:pPr>
              <w:autoSpaceDE w:val="0"/>
              <w:autoSpaceDN w:val="0"/>
              <w:adjustRightInd w:val="0"/>
              <w:ind w:left="150"/>
              <w:jc w:val="both"/>
              <w:rPr>
                <w:color w:val="000000"/>
                <w:sz w:val="23"/>
                <w:szCs w:val="23"/>
              </w:rPr>
            </w:pPr>
          </w:p>
          <w:p w14:paraId="363E836D" w14:textId="77777777" w:rsidR="00D8137F" w:rsidRPr="005A0D5D" w:rsidRDefault="00D8137F" w:rsidP="009D23C4">
            <w:pPr>
              <w:autoSpaceDE w:val="0"/>
              <w:autoSpaceDN w:val="0"/>
              <w:adjustRightInd w:val="0"/>
              <w:ind w:left="150"/>
              <w:jc w:val="both"/>
              <w:rPr>
                <w:color w:val="000000"/>
                <w:sz w:val="23"/>
                <w:szCs w:val="23"/>
              </w:rPr>
            </w:pPr>
            <w:r w:rsidRPr="005A0D5D">
              <w:rPr>
                <w:color w:val="000000"/>
                <w:sz w:val="23"/>
                <w:szCs w:val="23"/>
              </w:rPr>
              <w:t xml:space="preserve">(d) </w:t>
            </w:r>
            <w:proofErr w:type="spellStart"/>
            <w:r w:rsidRPr="005A0D5D">
              <w:rPr>
                <w:color w:val="000000"/>
                <w:sz w:val="23"/>
                <w:szCs w:val="23"/>
              </w:rPr>
              <w:t>ajutoarelor</w:t>
            </w:r>
            <w:proofErr w:type="spellEnd"/>
            <w:r w:rsidRPr="005A0D5D">
              <w:rPr>
                <w:color w:val="000000"/>
                <w:sz w:val="23"/>
                <w:szCs w:val="23"/>
              </w:rPr>
              <w:t xml:space="preserve"> de stat </w:t>
            </w:r>
            <w:proofErr w:type="spellStart"/>
            <w:r w:rsidRPr="005A0D5D">
              <w:rPr>
                <w:color w:val="000000"/>
                <w:sz w:val="23"/>
                <w:szCs w:val="23"/>
              </w:rPr>
              <w:t>pentru</w:t>
            </w:r>
            <w:proofErr w:type="spellEnd"/>
            <w:r w:rsidRPr="005A0D5D">
              <w:rPr>
                <w:color w:val="000000"/>
                <w:sz w:val="23"/>
                <w:szCs w:val="23"/>
              </w:rPr>
              <w:t xml:space="preserve"> </w:t>
            </w:r>
            <w:proofErr w:type="spellStart"/>
            <w:r w:rsidRPr="005A0D5D">
              <w:rPr>
                <w:color w:val="000000"/>
                <w:sz w:val="23"/>
                <w:szCs w:val="23"/>
              </w:rPr>
              <w:t>energia</w:t>
            </w:r>
            <w:proofErr w:type="spellEnd"/>
            <w:r w:rsidRPr="005A0D5D">
              <w:rPr>
                <w:color w:val="000000"/>
                <w:sz w:val="23"/>
                <w:szCs w:val="23"/>
              </w:rPr>
              <w:t xml:space="preserve"> </w:t>
            </w:r>
            <w:proofErr w:type="spellStart"/>
            <w:r w:rsidRPr="005A0D5D">
              <w:rPr>
                <w:color w:val="000000"/>
                <w:sz w:val="23"/>
                <w:szCs w:val="23"/>
              </w:rPr>
              <w:t>nucleară</w:t>
            </w:r>
            <w:proofErr w:type="spellEnd"/>
            <w:r w:rsidRPr="005A0D5D">
              <w:rPr>
                <w:color w:val="000000"/>
                <w:sz w:val="23"/>
                <w:szCs w:val="23"/>
              </w:rPr>
              <w:t xml:space="preserve">. </w:t>
            </w:r>
          </w:p>
          <w:p w14:paraId="1744CA43" w14:textId="77777777" w:rsidR="00D8137F" w:rsidRPr="005A0D5D" w:rsidRDefault="00D8137F" w:rsidP="00D8137F">
            <w:pPr>
              <w:autoSpaceDE w:val="0"/>
              <w:autoSpaceDN w:val="0"/>
              <w:adjustRightInd w:val="0"/>
              <w:ind w:left="600"/>
              <w:rPr>
                <w:color w:val="000000"/>
                <w:sz w:val="23"/>
                <w:szCs w:val="23"/>
              </w:rPr>
            </w:pPr>
          </w:p>
          <w:p w14:paraId="14E54B07" w14:textId="58DB50FF" w:rsidR="00D8137F" w:rsidRPr="005A0D5D" w:rsidRDefault="00D8137F" w:rsidP="001435FE">
            <w:pPr>
              <w:jc w:val="both"/>
              <w:rPr>
                <w:rFonts w:cs="Times New Roman"/>
                <w:i/>
                <w:szCs w:val="24"/>
                <w:lang w:val="ro-RO"/>
              </w:rPr>
            </w:pPr>
          </w:p>
        </w:tc>
      </w:tr>
    </w:tbl>
    <w:p w14:paraId="74570E49" w14:textId="77777777" w:rsidR="00E640CA" w:rsidRPr="005A0D5D" w:rsidRDefault="00E640CA" w:rsidP="00E640CA">
      <w:pPr>
        <w:widowControl w:val="0"/>
        <w:spacing w:after="0" w:line="240" w:lineRule="auto"/>
        <w:ind w:left="1080"/>
        <w:jc w:val="both"/>
        <w:rPr>
          <w:rFonts w:ascii="Times New Roman" w:eastAsiaTheme="minorEastAsia" w:hAnsi="Times New Roman" w:cs="Times New Roman"/>
          <w:szCs w:val="24"/>
          <w:lang w:val="ro-RO"/>
        </w:rPr>
      </w:pPr>
    </w:p>
    <w:p w14:paraId="6EEE3F2F" w14:textId="47E9602E" w:rsidR="00CE210E" w:rsidRPr="005A0D5D" w:rsidRDefault="00CE210E" w:rsidP="00E640CA">
      <w:pPr>
        <w:pStyle w:val="ListParagraph"/>
        <w:numPr>
          <w:ilvl w:val="0"/>
          <w:numId w:val="24"/>
        </w:numPr>
        <w:rPr>
          <w:rFonts w:eastAsiaTheme="minorEastAsia" w:cs="Times New Roman"/>
          <w:i/>
          <w:szCs w:val="24"/>
          <w:lang w:val="ro-RO"/>
        </w:rPr>
      </w:pPr>
      <w:r w:rsidRPr="005A0D5D">
        <w:rPr>
          <w:rFonts w:eastAsiaTheme="minorEastAsia" w:cs="Times New Roman"/>
          <w:szCs w:val="24"/>
          <w:lang w:val="ro-RO"/>
        </w:rPr>
        <w:lastRenderedPageBreak/>
        <w:t xml:space="preserve">Valoarea </w:t>
      </w:r>
      <w:proofErr w:type="spellStart"/>
      <w:r w:rsidRPr="005A0D5D">
        <w:rPr>
          <w:rFonts w:eastAsiaTheme="minorEastAsia" w:cs="Times New Roman"/>
          <w:szCs w:val="24"/>
          <w:lang w:val="ro-RO"/>
        </w:rPr>
        <w:t>finanţării</w:t>
      </w:r>
      <w:proofErr w:type="spellEnd"/>
      <w:r w:rsidRPr="005A0D5D">
        <w:rPr>
          <w:rFonts w:eastAsiaTheme="minorEastAsia" w:cs="Times New Roman"/>
          <w:szCs w:val="24"/>
          <w:lang w:val="ro-RO"/>
        </w:rPr>
        <w:t xml:space="preserve"> solicitate nu depășește </w:t>
      </w:r>
      <w:r w:rsidR="00FD0AA8" w:rsidRPr="005A0D5D">
        <w:rPr>
          <w:rFonts w:eastAsiaTheme="minorEastAsia" w:cs="Times New Roman"/>
          <w:szCs w:val="24"/>
          <w:lang w:val="ro-RO"/>
        </w:rPr>
        <w:t xml:space="preserve">50.000.000 </w:t>
      </w:r>
      <w:r w:rsidRPr="005A0D5D">
        <w:rPr>
          <w:rFonts w:eastAsiaTheme="minorEastAsia" w:cs="Times New Roman"/>
          <w:szCs w:val="24"/>
          <w:lang w:val="ro-RO"/>
        </w:rPr>
        <w:t xml:space="preserve">euro (echivalent în lei la cursul </w:t>
      </w:r>
      <w:proofErr w:type="spellStart"/>
      <w:r w:rsidRPr="005A0D5D">
        <w:rPr>
          <w:rFonts w:eastAsiaTheme="minorEastAsia" w:cs="Times New Roman"/>
          <w:szCs w:val="24"/>
          <w:lang w:val="ro-RO"/>
        </w:rPr>
        <w:t>Infoeuro</w:t>
      </w:r>
      <w:proofErr w:type="spellEnd"/>
      <w:r w:rsidRPr="005A0D5D">
        <w:rPr>
          <w:rFonts w:eastAsiaTheme="minorEastAsia" w:cs="Times New Roman"/>
          <w:szCs w:val="24"/>
          <w:lang w:val="ro-RO"/>
        </w:rPr>
        <w:t xml:space="preserve"> din luna </w:t>
      </w:r>
      <w:r w:rsidR="00C875C8" w:rsidRPr="005A0D5D">
        <w:rPr>
          <w:rFonts w:eastAsiaTheme="minorEastAsia" w:cs="Times New Roman"/>
          <w:szCs w:val="24"/>
          <w:lang w:val="ro-RO"/>
        </w:rPr>
        <w:t>anterioar</w:t>
      </w:r>
      <w:r w:rsidR="00C875C8" w:rsidRPr="005A0D5D">
        <w:rPr>
          <w:rFonts w:eastAsiaTheme="minorEastAsia" w:cs="Times New Roman" w:hint="eastAsia"/>
          <w:szCs w:val="24"/>
          <w:lang w:val="ro-RO"/>
        </w:rPr>
        <w:t>ă</w:t>
      </w:r>
      <w:r w:rsidR="00C875C8" w:rsidRPr="005A0D5D">
        <w:rPr>
          <w:rFonts w:eastAsiaTheme="minorEastAsia" w:cs="Times New Roman"/>
          <w:szCs w:val="24"/>
          <w:lang w:val="ro-RO"/>
        </w:rPr>
        <w:t xml:space="preserve"> </w:t>
      </w:r>
      <w:r w:rsidRPr="005A0D5D">
        <w:rPr>
          <w:rFonts w:eastAsiaTheme="minorEastAsia" w:cs="Times New Roman"/>
          <w:szCs w:val="24"/>
          <w:lang w:val="ro-RO"/>
        </w:rPr>
        <w:t>depuner</w:t>
      </w:r>
      <w:r w:rsidR="00443B70" w:rsidRPr="005A0D5D">
        <w:rPr>
          <w:rFonts w:eastAsiaTheme="minorEastAsia" w:cs="Times New Roman"/>
          <w:szCs w:val="24"/>
          <w:lang w:val="ro-RO"/>
        </w:rPr>
        <w:t xml:space="preserve">ii cererii de </w:t>
      </w:r>
      <w:proofErr w:type="spellStart"/>
      <w:r w:rsidR="00443B70" w:rsidRPr="005A0D5D">
        <w:rPr>
          <w:rFonts w:eastAsiaTheme="minorEastAsia" w:cs="Times New Roman"/>
          <w:szCs w:val="24"/>
          <w:lang w:val="ro-RO"/>
        </w:rPr>
        <w:t>finanţare</w:t>
      </w:r>
      <w:proofErr w:type="spellEnd"/>
      <w:r w:rsidR="00443B70" w:rsidRPr="005A0D5D">
        <w:rPr>
          <w:rFonts w:eastAsiaTheme="minorEastAsia" w:cs="Times New Roman"/>
          <w:szCs w:val="24"/>
          <w:lang w:val="ro-RO"/>
        </w:rPr>
        <w:t>).</w:t>
      </w:r>
    </w:p>
    <w:p w14:paraId="71AC7F1A" w14:textId="6EF8B09F" w:rsidR="0039317B" w:rsidRPr="005A0D5D" w:rsidRDefault="00FB7059" w:rsidP="00E640CA">
      <w:pPr>
        <w:pStyle w:val="ListParagraph"/>
        <w:widowControl w:val="0"/>
        <w:numPr>
          <w:ilvl w:val="0"/>
          <w:numId w:val="62"/>
        </w:numPr>
        <w:rPr>
          <w:rFonts w:eastAsiaTheme="minorEastAsia" w:cs="Times New Roman"/>
          <w:i/>
          <w:szCs w:val="24"/>
          <w:lang w:val="ro-RO"/>
        </w:rPr>
      </w:pPr>
      <w:r w:rsidRPr="005A0D5D">
        <w:rPr>
          <w:rFonts w:eastAsiaTheme="minorEastAsia" w:cs="Times New Roman"/>
          <w:i/>
          <w:iCs/>
          <w:szCs w:val="24"/>
          <w:lang w:val="ro-RO"/>
        </w:rPr>
        <w:t xml:space="preserve">A se vedea secțiunea </w:t>
      </w:r>
      <w:r w:rsidR="007C1228" w:rsidRPr="005A0D5D">
        <w:rPr>
          <w:rFonts w:eastAsiaTheme="minorEastAsia" w:cs="Times New Roman"/>
          <w:i/>
          <w:iCs/>
          <w:szCs w:val="24"/>
          <w:lang w:val="ro-RO"/>
        </w:rPr>
        <w:t>Buget-</w:t>
      </w:r>
      <w:proofErr w:type="spellStart"/>
      <w:r w:rsidR="007C1228" w:rsidRPr="005A0D5D">
        <w:rPr>
          <w:rFonts w:eastAsiaTheme="minorEastAsia" w:cs="Times New Roman"/>
          <w:i/>
          <w:iCs/>
          <w:szCs w:val="24"/>
          <w:lang w:val="ro-RO"/>
        </w:rPr>
        <w:t>Activităţi</w:t>
      </w:r>
      <w:proofErr w:type="spellEnd"/>
      <w:r w:rsidR="007C1228" w:rsidRPr="005A0D5D">
        <w:rPr>
          <w:rFonts w:eastAsiaTheme="minorEastAsia" w:cs="Times New Roman"/>
          <w:i/>
          <w:iCs/>
          <w:szCs w:val="24"/>
          <w:lang w:val="ro-RO"/>
        </w:rPr>
        <w:t xml:space="preserve"> </w:t>
      </w:r>
      <w:proofErr w:type="spellStart"/>
      <w:r w:rsidR="007C1228" w:rsidRPr="005A0D5D">
        <w:rPr>
          <w:rFonts w:eastAsiaTheme="minorEastAsia" w:cs="Times New Roman"/>
          <w:i/>
          <w:iCs/>
          <w:szCs w:val="24"/>
          <w:lang w:val="ro-RO"/>
        </w:rPr>
        <w:t>şi</w:t>
      </w:r>
      <w:proofErr w:type="spellEnd"/>
      <w:r w:rsidR="007C1228" w:rsidRPr="005A0D5D">
        <w:rPr>
          <w:rFonts w:eastAsiaTheme="minorEastAsia" w:cs="Times New Roman"/>
          <w:i/>
          <w:iCs/>
          <w:szCs w:val="24"/>
          <w:lang w:val="ro-RO"/>
        </w:rPr>
        <w:t xml:space="preserve"> cheltuieli din C</w:t>
      </w:r>
      <w:r w:rsidRPr="005A0D5D">
        <w:rPr>
          <w:rFonts w:eastAsiaTheme="minorEastAsia" w:cs="Times New Roman"/>
          <w:i/>
          <w:iCs/>
          <w:szCs w:val="24"/>
          <w:lang w:val="ro-RO"/>
        </w:rPr>
        <w:t>ererea de finanțare</w:t>
      </w:r>
      <w:r w:rsidR="007C1228" w:rsidRPr="005A0D5D">
        <w:rPr>
          <w:rFonts w:eastAsiaTheme="minorEastAsia" w:cs="Times New Roman"/>
          <w:i/>
          <w:iCs/>
          <w:szCs w:val="24"/>
          <w:lang w:val="ro-RO"/>
        </w:rPr>
        <w:t>, Declarația privind conformitatea cu regulile ajutorului de stat</w:t>
      </w:r>
      <w:r w:rsidR="00C44D5D" w:rsidRPr="005A0D5D">
        <w:rPr>
          <w:rFonts w:eastAsiaTheme="minorEastAsia" w:cs="Times New Roman"/>
          <w:i/>
          <w:iCs/>
          <w:szCs w:val="24"/>
          <w:lang w:val="ro-RO"/>
        </w:rPr>
        <w:t>.</w:t>
      </w:r>
    </w:p>
    <w:p w14:paraId="2F327025" w14:textId="77777777" w:rsidR="00B1461D" w:rsidRPr="005A0D5D" w:rsidRDefault="00B1461D" w:rsidP="00E640CA">
      <w:pPr>
        <w:pStyle w:val="ListParagraph"/>
        <w:widowControl w:val="0"/>
        <w:ind w:left="1080"/>
        <w:rPr>
          <w:rFonts w:eastAsiaTheme="minorEastAsia" w:cs="Times New Roman"/>
          <w:i/>
          <w:szCs w:val="24"/>
          <w:lang w:val="ro-RO"/>
        </w:rPr>
      </w:pPr>
    </w:p>
    <w:p w14:paraId="5452FBD1" w14:textId="46F4FCB9" w:rsidR="0044757B" w:rsidRPr="005A0D5D" w:rsidRDefault="0051775C" w:rsidP="00E640CA">
      <w:pPr>
        <w:pStyle w:val="ListParagraph"/>
        <w:numPr>
          <w:ilvl w:val="0"/>
          <w:numId w:val="24"/>
        </w:numPr>
        <w:tabs>
          <w:tab w:val="left" w:pos="2160"/>
        </w:tabs>
        <w:rPr>
          <w:rFonts w:eastAsia="Calibri" w:cs="Times New Roman"/>
          <w:i/>
          <w:iCs/>
          <w:szCs w:val="24"/>
          <w:lang w:val="ro-RO"/>
        </w:rPr>
      </w:pPr>
      <w:r w:rsidRPr="005A0D5D">
        <w:rPr>
          <w:rFonts w:cs="Times New Roman"/>
          <w:szCs w:val="24"/>
          <w:lang w:val="ro-RO"/>
        </w:rPr>
        <w:t xml:space="preserve">Proiectul respectă reglementările </w:t>
      </w:r>
      <w:proofErr w:type="spellStart"/>
      <w:r w:rsidRPr="005A0D5D">
        <w:rPr>
          <w:rFonts w:cs="Times New Roman"/>
          <w:szCs w:val="24"/>
          <w:lang w:val="ro-RO"/>
        </w:rPr>
        <w:t>naţionale</w:t>
      </w:r>
      <w:proofErr w:type="spellEnd"/>
      <w:r w:rsidRPr="005A0D5D">
        <w:rPr>
          <w:rFonts w:cs="Times New Roman"/>
          <w:szCs w:val="24"/>
          <w:lang w:val="ro-RO"/>
        </w:rPr>
        <w:t xml:space="preserve"> </w:t>
      </w:r>
      <w:proofErr w:type="spellStart"/>
      <w:r w:rsidRPr="005A0D5D">
        <w:rPr>
          <w:rFonts w:cs="Times New Roman"/>
          <w:szCs w:val="24"/>
          <w:lang w:val="ro-RO"/>
        </w:rPr>
        <w:t>şi</w:t>
      </w:r>
      <w:proofErr w:type="spellEnd"/>
      <w:r w:rsidRPr="005A0D5D">
        <w:rPr>
          <w:rFonts w:cs="Times New Roman"/>
          <w:szCs w:val="24"/>
          <w:lang w:val="ro-RO"/>
        </w:rPr>
        <w:t xml:space="preserve"> comunitare privind </w:t>
      </w:r>
      <w:r w:rsidR="0044757B" w:rsidRPr="005A0D5D">
        <w:rPr>
          <w:rFonts w:cs="Times New Roman"/>
          <w:szCs w:val="24"/>
          <w:lang w:val="ro-RO"/>
        </w:rPr>
        <w:t xml:space="preserve">eligibilitatea cheltuielilor, promovarea </w:t>
      </w:r>
      <w:proofErr w:type="spellStart"/>
      <w:r w:rsidR="0044757B" w:rsidRPr="005A0D5D">
        <w:rPr>
          <w:rFonts w:cs="Times New Roman"/>
          <w:szCs w:val="24"/>
          <w:lang w:val="ro-RO"/>
        </w:rPr>
        <w:t>egalit</w:t>
      </w:r>
      <w:r w:rsidR="0044757B" w:rsidRPr="005A0D5D">
        <w:rPr>
          <w:rFonts w:cs="Times New Roman" w:hint="eastAsia"/>
          <w:szCs w:val="24"/>
          <w:lang w:val="ro-RO"/>
        </w:rPr>
        <w:t>ăţ</w:t>
      </w:r>
      <w:r w:rsidR="0044757B" w:rsidRPr="005A0D5D">
        <w:rPr>
          <w:rFonts w:cs="Times New Roman"/>
          <w:szCs w:val="24"/>
          <w:lang w:val="ro-RO"/>
        </w:rPr>
        <w:t>ii</w:t>
      </w:r>
      <w:proofErr w:type="spellEnd"/>
      <w:r w:rsidR="0044757B" w:rsidRPr="005A0D5D">
        <w:rPr>
          <w:rFonts w:cs="Times New Roman"/>
          <w:szCs w:val="24"/>
          <w:lang w:val="ro-RO"/>
        </w:rPr>
        <w:t xml:space="preserve"> de </w:t>
      </w:r>
      <w:proofErr w:type="spellStart"/>
      <w:r w:rsidR="0044757B" w:rsidRPr="005A0D5D">
        <w:rPr>
          <w:rFonts w:cs="Times New Roman" w:hint="eastAsia"/>
          <w:szCs w:val="24"/>
          <w:lang w:val="ro-RO"/>
        </w:rPr>
        <w:t>ş</w:t>
      </w:r>
      <w:r w:rsidR="0044757B" w:rsidRPr="005A0D5D">
        <w:rPr>
          <w:rFonts w:cs="Times New Roman"/>
          <w:szCs w:val="24"/>
          <w:lang w:val="ro-RO"/>
        </w:rPr>
        <w:t>anse</w:t>
      </w:r>
      <w:proofErr w:type="spellEnd"/>
      <w:r w:rsidR="0044757B" w:rsidRPr="005A0D5D">
        <w:rPr>
          <w:rFonts w:cs="Times New Roman"/>
          <w:szCs w:val="24"/>
          <w:lang w:val="ro-RO"/>
        </w:rPr>
        <w:t xml:space="preserve"> </w:t>
      </w:r>
      <w:proofErr w:type="spellStart"/>
      <w:r w:rsidR="0044757B" w:rsidRPr="005A0D5D">
        <w:rPr>
          <w:rFonts w:cs="Times New Roman" w:hint="eastAsia"/>
          <w:szCs w:val="24"/>
          <w:lang w:val="ro-RO"/>
        </w:rPr>
        <w:t>ş</w:t>
      </w:r>
      <w:r w:rsidR="0044757B" w:rsidRPr="005A0D5D">
        <w:rPr>
          <w:rFonts w:cs="Times New Roman"/>
          <w:szCs w:val="24"/>
          <w:lang w:val="ro-RO"/>
        </w:rPr>
        <w:t>i</w:t>
      </w:r>
      <w:proofErr w:type="spellEnd"/>
      <w:r w:rsidR="0044757B" w:rsidRPr="005A0D5D">
        <w:rPr>
          <w:rFonts w:cs="Times New Roman"/>
          <w:szCs w:val="24"/>
          <w:lang w:val="ro-RO"/>
        </w:rPr>
        <w:t xml:space="preserve"> politica nediscriminatorie</w:t>
      </w:r>
      <w:r w:rsidR="001435FE" w:rsidRPr="005A0D5D">
        <w:rPr>
          <w:rFonts w:cs="Times New Roman"/>
          <w:szCs w:val="24"/>
          <w:lang w:val="ro-RO"/>
        </w:rPr>
        <w:t>,</w:t>
      </w:r>
      <w:r w:rsidR="0044757B" w:rsidRPr="005A0D5D">
        <w:rPr>
          <w:rFonts w:cs="Times New Roman"/>
          <w:szCs w:val="24"/>
          <w:lang w:val="ro-RO"/>
        </w:rPr>
        <w:t xml:space="preserve"> dezvoltarea durabil</w:t>
      </w:r>
      <w:r w:rsidR="0044757B" w:rsidRPr="005A0D5D">
        <w:rPr>
          <w:rFonts w:cs="Times New Roman" w:hint="eastAsia"/>
          <w:szCs w:val="24"/>
          <w:lang w:val="ro-RO"/>
        </w:rPr>
        <w:t>ă</w:t>
      </w:r>
      <w:r w:rsidR="0044757B" w:rsidRPr="005A0D5D">
        <w:rPr>
          <w:rFonts w:cs="Times New Roman"/>
          <w:szCs w:val="24"/>
          <w:lang w:val="ro-RO"/>
        </w:rPr>
        <w:t xml:space="preserve">, tehnologia </w:t>
      </w:r>
      <w:proofErr w:type="spellStart"/>
      <w:r w:rsidR="0044757B" w:rsidRPr="005A0D5D">
        <w:rPr>
          <w:rFonts w:cs="Times New Roman"/>
          <w:szCs w:val="24"/>
          <w:lang w:val="ro-RO"/>
        </w:rPr>
        <w:t>informa</w:t>
      </w:r>
      <w:r w:rsidR="0044757B" w:rsidRPr="005A0D5D">
        <w:rPr>
          <w:rFonts w:cs="Times New Roman" w:hint="eastAsia"/>
          <w:szCs w:val="24"/>
          <w:lang w:val="ro-RO"/>
        </w:rPr>
        <w:t>ţ</w:t>
      </w:r>
      <w:r w:rsidR="0044757B" w:rsidRPr="005A0D5D">
        <w:rPr>
          <w:rFonts w:cs="Times New Roman"/>
          <w:szCs w:val="24"/>
          <w:lang w:val="ro-RO"/>
        </w:rPr>
        <w:t>iei</w:t>
      </w:r>
      <w:proofErr w:type="spellEnd"/>
      <w:r w:rsidR="001435FE" w:rsidRPr="005A0D5D">
        <w:rPr>
          <w:rFonts w:cs="Times New Roman"/>
          <w:szCs w:val="24"/>
          <w:lang w:val="ro-RO"/>
        </w:rPr>
        <w:t>,</w:t>
      </w:r>
      <w:r w:rsidR="0044757B" w:rsidRPr="005A0D5D">
        <w:rPr>
          <w:rFonts w:cs="Times New Roman"/>
          <w:szCs w:val="24"/>
          <w:lang w:val="ro-RO"/>
        </w:rPr>
        <w:t xml:space="preserve"> </w:t>
      </w:r>
      <w:proofErr w:type="spellStart"/>
      <w:r w:rsidR="0044757B" w:rsidRPr="005A0D5D">
        <w:rPr>
          <w:rFonts w:cs="Times New Roman"/>
          <w:szCs w:val="24"/>
          <w:lang w:val="ro-RO"/>
        </w:rPr>
        <w:t>achizi</w:t>
      </w:r>
      <w:r w:rsidR="0044757B" w:rsidRPr="005A0D5D">
        <w:rPr>
          <w:rFonts w:cs="Times New Roman" w:hint="eastAsia"/>
          <w:szCs w:val="24"/>
          <w:lang w:val="ro-RO"/>
        </w:rPr>
        <w:t>ţ</w:t>
      </w:r>
      <w:r w:rsidR="0044757B" w:rsidRPr="005A0D5D">
        <w:rPr>
          <w:rFonts w:cs="Times New Roman"/>
          <w:szCs w:val="24"/>
          <w:lang w:val="ro-RO"/>
        </w:rPr>
        <w:t>iile</w:t>
      </w:r>
      <w:proofErr w:type="spellEnd"/>
      <w:r w:rsidR="0044757B" w:rsidRPr="005A0D5D">
        <w:rPr>
          <w:rFonts w:cs="Times New Roman"/>
          <w:szCs w:val="24"/>
          <w:lang w:val="ro-RO"/>
        </w:rPr>
        <w:t xml:space="preserve"> publice; informare </w:t>
      </w:r>
      <w:proofErr w:type="spellStart"/>
      <w:r w:rsidR="0044757B" w:rsidRPr="005A0D5D">
        <w:rPr>
          <w:rFonts w:cs="Times New Roman" w:hint="eastAsia"/>
          <w:szCs w:val="24"/>
          <w:lang w:val="ro-RO"/>
        </w:rPr>
        <w:t>ş</w:t>
      </w:r>
      <w:r w:rsidR="0044757B" w:rsidRPr="005A0D5D">
        <w:rPr>
          <w:rFonts w:cs="Times New Roman"/>
          <w:szCs w:val="24"/>
          <w:lang w:val="ro-RO"/>
        </w:rPr>
        <w:t>i</w:t>
      </w:r>
      <w:proofErr w:type="spellEnd"/>
      <w:r w:rsidR="0044757B" w:rsidRPr="005A0D5D">
        <w:rPr>
          <w:rFonts w:cs="Times New Roman"/>
          <w:szCs w:val="24"/>
          <w:lang w:val="ro-RO"/>
        </w:rPr>
        <w:t xml:space="preserve"> publicitate</w:t>
      </w:r>
      <w:r w:rsidR="001435FE" w:rsidRPr="005A0D5D">
        <w:rPr>
          <w:rFonts w:cs="Times New Roman"/>
          <w:szCs w:val="24"/>
          <w:lang w:val="ro-RO"/>
        </w:rPr>
        <w:t>,</w:t>
      </w:r>
      <w:r w:rsidR="0044757B" w:rsidRPr="005A0D5D">
        <w:rPr>
          <w:rFonts w:cs="Times New Roman"/>
          <w:szCs w:val="24"/>
          <w:lang w:val="ro-RO"/>
        </w:rPr>
        <w:t xml:space="preserve"> ajutorul de stat precum </w:t>
      </w:r>
      <w:proofErr w:type="spellStart"/>
      <w:r w:rsidR="0044757B" w:rsidRPr="005A0D5D">
        <w:rPr>
          <w:rFonts w:cs="Times New Roman" w:hint="eastAsia"/>
          <w:szCs w:val="24"/>
          <w:lang w:val="ro-RO"/>
        </w:rPr>
        <w:t>ş</w:t>
      </w:r>
      <w:r w:rsidR="0044757B" w:rsidRPr="005A0D5D">
        <w:rPr>
          <w:rFonts w:cs="Times New Roman"/>
          <w:szCs w:val="24"/>
          <w:lang w:val="ro-RO"/>
        </w:rPr>
        <w:t>i</w:t>
      </w:r>
      <w:proofErr w:type="spellEnd"/>
      <w:r w:rsidR="0044757B" w:rsidRPr="005A0D5D">
        <w:rPr>
          <w:rFonts w:cs="Times New Roman"/>
          <w:szCs w:val="24"/>
          <w:lang w:val="ro-RO"/>
        </w:rPr>
        <w:t xml:space="preserve"> orice alte prevederi legale aplicabile fondurilor europene, </w:t>
      </w:r>
      <w:proofErr w:type="spellStart"/>
      <w:r w:rsidR="0044757B" w:rsidRPr="005A0D5D">
        <w:rPr>
          <w:rFonts w:cs="Times New Roman"/>
          <w:szCs w:val="24"/>
          <w:lang w:val="ro-RO"/>
        </w:rPr>
        <w:t>dupa</w:t>
      </w:r>
      <w:proofErr w:type="spellEnd"/>
      <w:r w:rsidR="0044757B" w:rsidRPr="005A0D5D">
        <w:rPr>
          <w:rFonts w:cs="Times New Roman"/>
          <w:szCs w:val="24"/>
          <w:lang w:val="ro-RO"/>
        </w:rPr>
        <w:t xml:space="preserve"> caz.</w:t>
      </w:r>
    </w:p>
    <w:p w14:paraId="0D7BB7CB" w14:textId="77777777" w:rsidR="00E640CA" w:rsidRPr="005A0D5D" w:rsidRDefault="00E640CA" w:rsidP="00E640CA">
      <w:pPr>
        <w:pStyle w:val="ListParagraph"/>
        <w:tabs>
          <w:tab w:val="left" w:pos="2160"/>
        </w:tabs>
        <w:ind w:left="360"/>
        <w:rPr>
          <w:rFonts w:cs="Times New Roman"/>
          <w:szCs w:val="24"/>
          <w:lang w:val="ro-RO"/>
        </w:rPr>
      </w:pPr>
    </w:p>
    <w:p w14:paraId="1F91D377" w14:textId="4ACBF4D0" w:rsidR="0051775C" w:rsidRPr="005A0D5D" w:rsidRDefault="0051775C" w:rsidP="00E640CA">
      <w:pPr>
        <w:pStyle w:val="ListParagraph"/>
        <w:tabs>
          <w:tab w:val="left" w:pos="2160"/>
        </w:tabs>
        <w:ind w:left="360"/>
        <w:rPr>
          <w:rFonts w:eastAsia="Calibri" w:cs="Times New Roman"/>
          <w:i/>
          <w:iCs/>
          <w:szCs w:val="24"/>
          <w:lang w:val="ro-RO"/>
        </w:rPr>
      </w:pPr>
      <w:r w:rsidRPr="005A0D5D">
        <w:rPr>
          <w:rFonts w:eastAsia="Calibri" w:cs="Times New Roman"/>
          <w:i/>
          <w:iCs/>
          <w:szCs w:val="24"/>
          <w:lang w:val="ro-RO"/>
        </w:rPr>
        <w:t>Se probează prin:</w:t>
      </w:r>
    </w:p>
    <w:p w14:paraId="386A2E6F" w14:textId="3190F99C" w:rsidR="0051775C" w:rsidRPr="005A0D5D" w:rsidRDefault="0051775C" w:rsidP="00E640CA">
      <w:pPr>
        <w:numPr>
          <w:ilvl w:val="0"/>
          <w:numId w:val="15"/>
        </w:numPr>
        <w:tabs>
          <w:tab w:val="left" w:pos="1440"/>
        </w:tabs>
        <w:spacing w:after="0" w:line="240" w:lineRule="auto"/>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Declarația de eligibilitate </w:t>
      </w:r>
      <w:r w:rsidR="007E708D" w:rsidRPr="005A0D5D">
        <w:rPr>
          <w:rFonts w:ascii="Times New Roman" w:eastAsia="Calibri" w:hAnsi="Times New Roman" w:cs="Times New Roman"/>
          <w:i/>
          <w:iCs/>
          <w:szCs w:val="24"/>
          <w:lang w:val="ro-RO"/>
        </w:rPr>
        <w:t xml:space="preserve">din Anexa </w:t>
      </w:r>
      <w:r w:rsidR="00EE3E91" w:rsidRPr="005A0D5D">
        <w:rPr>
          <w:rFonts w:ascii="Times New Roman" w:eastAsia="Calibri" w:hAnsi="Times New Roman" w:cs="Times New Roman"/>
          <w:i/>
          <w:iCs/>
          <w:szCs w:val="24"/>
          <w:lang w:val="ro-RO"/>
        </w:rPr>
        <w:t>3</w:t>
      </w:r>
      <w:r w:rsidR="007E708D" w:rsidRPr="005A0D5D">
        <w:rPr>
          <w:rFonts w:ascii="Times New Roman" w:eastAsia="Calibri" w:hAnsi="Times New Roman" w:cs="Times New Roman"/>
          <w:i/>
          <w:iCs/>
          <w:szCs w:val="24"/>
          <w:lang w:val="ro-RO"/>
        </w:rPr>
        <w:t xml:space="preserve"> la </w:t>
      </w:r>
      <w:r w:rsidR="0039169C" w:rsidRPr="005A0D5D">
        <w:rPr>
          <w:rFonts w:ascii="Times New Roman" w:eastAsia="Calibri" w:hAnsi="Times New Roman" w:cs="Times New Roman"/>
          <w:i/>
          <w:iCs/>
          <w:szCs w:val="24"/>
          <w:lang w:val="ro-RO"/>
        </w:rPr>
        <w:t xml:space="preserve"> </w:t>
      </w:r>
      <w:r w:rsidR="00BE6F31" w:rsidRPr="005A0D5D">
        <w:rPr>
          <w:rFonts w:ascii="Times New Roman" w:eastAsia="Calibri" w:hAnsi="Times New Roman" w:cs="Times New Roman"/>
          <w:i/>
          <w:iCs/>
          <w:szCs w:val="24"/>
          <w:lang w:val="ro-RO"/>
        </w:rPr>
        <w:t>prezentul Ghid</w:t>
      </w:r>
      <w:r w:rsidR="007E708D" w:rsidRPr="005A0D5D">
        <w:rPr>
          <w:rFonts w:ascii="Times New Roman" w:eastAsia="Calibri" w:hAnsi="Times New Roman" w:cs="Times New Roman"/>
          <w:i/>
          <w:iCs/>
          <w:szCs w:val="24"/>
          <w:lang w:val="ro-RO"/>
        </w:rPr>
        <w:t>, corelat cu secțiunea Principii orizontale</w:t>
      </w:r>
      <w:r w:rsidR="00C44D5D" w:rsidRPr="005A0D5D">
        <w:rPr>
          <w:rFonts w:ascii="Times New Roman" w:eastAsia="Calibri" w:hAnsi="Times New Roman" w:cs="Times New Roman"/>
          <w:i/>
          <w:iCs/>
          <w:szCs w:val="24"/>
          <w:lang w:val="ro-RO"/>
        </w:rPr>
        <w:t>;</w:t>
      </w:r>
    </w:p>
    <w:p w14:paraId="54CA9AD8" w14:textId="149C6329" w:rsidR="0051775C" w:rsidRPr="005A0D5D" w:rsidRDefault="0051775C" w:rsidP="00E640CA">
      <w:pPr>
        <w:numPr>
          <w:ilvl w:val="0"/>
          <w:numId w:val="15"/>
        </w:numPr>
        <w:spacing w:after="0" w:line="240" w:lineRule="auto"/>
        <w:jc w:val="both"/>
        <w:rPr>
          <w:rFonts w:ascii="Times New Roman" w:eastAsia="Times New Roman" w:hAnsi="Times New Roman" w:cs="Times New Roman"/>
          <w:i/>
          <w:szCs w:val="24"/>
          <w:lang w:val="fr-FR"/>
        </w:rPr>
      </w:pPr>
      <w:proofErr w:type="spellStart"/>
      <w:r w:rsidRPr="005A0D5D">
        <w:rPr>
          <w:rFonts w:ascii="Times New Roman" w:eastAsia="Times New Roman" w:hAnsi="Times New Roman" w:cs="Times New Roman"/>
          <w:i/>
          <w:szCs w:val="24"/>
          <w:lang w:val="fr-FR"/>
        </w:rPr>
        <w:t>Planul</w:t>
      </w:r>
      <w:proofErr w:type="spellEnd"/>
      <w:r w:rsidRPr="005A0D5D">
        <w:rPr>
          <w:rFonts w:ascii="Times New Roman" w:eastAsia="Times New Roman" w:hAnsi="Times New Roman" w:cs="Times New Roman"/>
          <w:i/>
          <w:szCs w:val="24"/>
          <w:lang w:val="fr-FR"/>
        </w:rPr>
        <w:t xml:space="preserve"> de </w:t>
      </w:r>
      <w:proofErr w:type="spellStart"/>
      <w:r w:rsidRPr="005A0D5D">
        <w:rPr>
          <w:rFonts w:ascii="Times New Roman" w:eastAsia="Times New Roman" w:hAnsi="Times New Roman" w:cs="Times New Roman"/>
          <w:i/>
          <w:szCs w:val="24"/>
          <w:lang w:val="fr-FR"/>
        </w:rPr>
        <w:t>informare</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și</w:t>
      </w:r>
      <w:proofErr w:type="spellEnd"/>
      <w:r w:rsidRPr="005A0D5D">
        <w:rPr>
          <w:rFonts w:ascii="Times New Roman" w:eastAsia="Times New Roman" w:hAnsi="Times New Roman" w:cs="Times New Roman"/>
          <w:i/>
          <w:szCs w:val="24"/>
          <w:lang w:val="fr-FR"/>
        </w:rPr>
        <w:t xml:space="preserve"> </w:t>
      </w:r>
      <w:proofErr w:type="spellStart"/>
      <w:r w:rsidRPr="005A0D5D">
        <w:rPr>
          <w:rFonts w:ascii="Times New Roman" w:eastAsia="Times New Roman" w:hAnsi="Times New Roman" w:cs="Times New Roman"/>
          <w:i/>
          <w:szCs w:val="24"/>
          <w:lang w:val="fr-FR"/>
        </w:rPr>
        <w:t>publicitate</w:t>
      </w:r>
      <w:proofErr w:type="spellEnd"/>
      <w:r w:rsidR="00C44D5D" w:rsidRPr="005A0D5D">
        <w:rPr>
          <w:rFonts w:ascii="Times New Roman" w:eastAsia="Times New Roman" w:hAnsi="Times New Roman" w:cs="Times New Roman"/>
          <w:i/>
          <w:szCs w:val="24"/>
          <w:lang w:val="fr-FR"/>
        </w:rPr>
        <w:t>.</w:t>
      </w:r>
    </w:p>
    <w:p w14:paraId="01DC6657" w14:textId="77777777" w:rsidR="007E708D" w:rsidRPr="005A0D5D" w:rsidRDefault="007E708D" w:rsidP="00E640CA">
      <w:pPr>
        <w:widowControl w:val="0"/>
        <w:shd w:val="clear" w:color="auto" w:fill="FFFFFF" w:themeFill="background1"/>
        <w:spacing w:after="0" w:line="240" w:lineRule="auto"/>
        <w:jc w:val="both"/>
        <w:rPr>
          <w:rFonts w:ascii="Times New Roman" w:hAnsi="Times New Roman" w:cs="Times New Roman"/>
          <w:szCs w:val="24"/>
          <w:lang w:val="ro-RO"/>
        </w:rPr>
      </w:pPr>
    </w:p>
    <w:p w14:paraId="4CEC3FF7" w14:textId="5EA7634E" w:rsidR="00987F02" w:rsidRPr="005A0D5D" w:rsidRDefault="00EB0346" w:rsidP="00E640CA">
      <w:pPr>
        <w:pStyle w:val="ListParagraph"/>
        <w:widowControl w:val="0"/>
        <w:numPr>
          <w:ilvl w:val="0"/>
          <w:numId w:val="24"/>
        </w:numPr>
        <w:shd w:val="clear" w:color="auto" w:fill="FFFFFF" w:themeFill="background1"/>
        <w:rPr>
          <w:rFonts w:cs="Times New Roman"/>
          <w:szCs w:val="24"/>
          <w:lang w:val="ro-RO"/>
        </w:rPr>
      </w:pPr>
      <w:r w:rsidRPr="005A0D5D">
        <w:rPr>
          <w:rFonts w:cs="Times New Roman"/>
          <w:szCs w:val="24"/>
          <w:lang w:val="ro-RO"/>
        </w:rPr>
        <w:t xml:space="preserve">Investiția/investițiile din cadrul proiectului nu a/au mai </w:t>
      </w:r>
      <w:r w:rsidR="00987F02" w:rsidRPr="005A0D5D">
        <w:rPr>
          <w:rFonts w:cs="Times New Roman"/>
          <w:szCs w:val="24"/>
          <w:lang w:val="ro-RO"/>
        </w:rPr>
        <w:t xml:space="preserve">beneficiat de </w:t>
      </w:r>
      <w:proofErr w:type="spellStart"/>
      <w:r w:rsidR="00987F02" w:rsidRPr="005A0D5D">
        <w:rPr>
          <w:rFonts w:cs="Times New Roman"/>
          <w:szCs w:val="24"/>
          <w:lang w:val="ro-RO"/>
        </w:rPr>
        <w:t>finan</w:t>
      </w:r>
      <w:r w:rsidR="00987F02" w:rsidRPr="005A0D5D">
        <w:rPr>
          <w:rFonts w:cs="Times New Roman" w:hint="eastAsia"/>
          <w:szCs w:val="24"/>
          <w:lang w:val="ro-RO"/>
        </w:rPr>
        <w:t>ţ</w:t>
      </w:r>
      <w:r w:rsidR="00987F02" w:rsidRPr="005A0D5D">
        <w:rPr>
          <w:rFonts w:cs="Times New Roman"/>
          <w:szCs w:val="24"/>
          <w:lang w:val="ro-RO"/>
        </w:rPr>
        <w:t>are</w:t>
      </w:r>
      <w:proofErr w:type="spellEnd"/>
      <w:r w:rsidR="00987F02" w:rsidRPr="005A0D5D">
        <w:rPr>
          <w:rFonts w:cs="Times New Roman"/>
          <w:szCs w:val="24"/>
          <w:lang w:val="ro-RO"/>
        </w:rPr>
        <w:t xml:space="preserve"> din fonduri publice, cu </w:t>
      </w:r>
      <w:proofErr w:type="spellStart"/>
      <w:r w:rsidR="00987F02" w:rsidRPr="005A0D5D">
        <w:rPr>
          <w:rFonts w:cs="Times New Roman"/>
          <w:szCs w:val="24"/>
          <w:lang w:val="ro-RO"/>
        </w:rPr>
        <w:t>excep</w:t>
      </w:r>
      <w:r w:rsidR="00987F02" w:rsidRPr="005A0D5D">
        <w:rPr>
          <w:rFonts w:cs="Times New Roman" w:hint="eastAsia"/>
          <w:szCs w:val="24"/>
          <w:lang w:val="ro-RO"/>
        </w:rPr>
        <w:t>ţ</w:t>
      </w:r>
      <w:r w:rsidR="00987F02" w:rsidRPr="005A0D5D">
        <w:rPr>
          <w:rFonts w:cs="Times New Roman"/>
          <w:szCs w:val="24"/>
          <w:lang w:val="ro-RO"/>
        </w:rPr>
        <w:t>ia</w:t>
      </w:r>
      <w:proofErr w:type="spellEnd"/>
      <w:r w:rsidR="00987F02" w:rsidRPr="005A0D5D">
        <w:rPr>
          <w:rFonts w:cs="Times New Roman"/>
          <w:szCs w:val="24"/>
          <w:lang w:val="ro-RO"/>
        </w:rPr>
        <w:t xml:space="preserve"> studiilor preliminare (studiul de prefezabilitate, analiza geo-topografic</w:t>
      </w:r>
      <w:r w:rsidR="00987F02" w:rsidRPr="005A0D5D">
        <w:rPr>
          <w:rFonts w:cs="Times New Roman" w:hint="eastAsia"/>
          <w:szCs w:val="24"/>
          <w:lang w:val="ro-RO"/>
        </w:rPr>
        <w:t>ă</w:t>
      </w:r>
      <w:r w:rsidR="00987F02" w:rsidRPr="005A0D5D">
        <w:rPr>
          <w:rFonts w:cs="Times New Roman"/>
          <w:szCs w:val="24"/>
          <w:lang w:val="ro-RO"/>
        </w:rPr>
        <w:t xml:space="preserve">, studiu de fezabilitate, proiect tehnic, detalii de </w:t>
      </w:r>
      <w:proofErr w:type="spellStart"/>
      <w:r w:rsidR="00987F02" w:rsidRPr="005A0D5D">
        <w:rPr>
          <w:rFonts w:cs="Times New Roman"/>
          <w:szCs w:val="24"/>
          <w:lang w:val="ro-RO"/>
        </w:rPr>
        <w:t>execu</w:t>
      </w:r>
      <w:r w:rsidR="00987F02" w:rsidRPr="005A0D5D">
        <w:rPr>
          <w:rFonts w:cs="Times New Roman" w:hint="eastAsia"/>
          <w:szCs w:val="24"/>
          <w:lang w:val="ro-RO"/>
        </w:rPr>
        <w:t>ţ</w:t>
      </w:r>
      <w:r w:rsidR="00987F02" w:rsidRPr="005A0D5D">
        <w:rPr>
          <w:rFonts w:cs="Times New Roman"/>
          <w:szCs w:val="24"/>
          <w:lang w:val="ro-RO"/>
        </w:rPr>
        <w:t>ie</w:t>
      </w:r>
      <w:proofErr w:type="spellEnd"/>
      <w:r w:rsidR="00987F02" w:rsidRPr="005A0D5D">
        <w:rPr>
          <w:rFonts w:cs="Times New Roman"/>
          <w:szCs w:val="24"/>
          <w:lang w:val="ro-RO"/>
        </w:rPr>
        <w:t>)</w:t>
      </w:r>
      <w:r w:rsidR="008B245F" w:rsidRPr="005A0D5D">
        <w:rPr>
          <w:rFonts w:cs="Times New Roman"/>
          <w:szCs w:val="24"/>
          <w:lang w:val="ro-RO"/>
        </w:rPr>
        <w:t>.</w:t>
      </w:r>
      <w:r w:rsidR="00987F02" w:rsidRPr="005A0D5D">
        <w:rPr>
          <w:rFonts w:cs="Times New Roman"/>
          <w:szCs w:val="24"/>
          <w:lang w:val="ro-RO"/>
        </w:rPr>
        <w:t xml:space="preserve"> </w:t>
      </w:r>
    </w:p>
    <w:p w14:paraId="53A604C0" w14:textId="647393A2" w:rsidR="00E640CA" w:rsidRPr="005A0D5D" w:rsidRDefault="00E640CA" w:rsidP="00E640CA">
      <w:pPr>
        <w:spacing w:after="0" w:line="240" w:lineRule="auto"/>
        <w:ind w:left="360"/>
        <w:jc w:val="both"/>
        <w:rPr>
          <w:rFonts w:ascii="Times New Roman" w:eastAsia="Calibri" w:hAnsi="Times New Roman" w:cs="Times New Roman"/>
          <w:i/>
          <w:iCs/>
          <w:szCs w:val="24"/>
          <w:lang w:val="ro-RO"/>
        </w:rPr>
      </w:pPr>
    </w:p>
    <w:p w14:paraId="1E5EB40F" w14:textId="40F39B66" w:rsidR="00987F02" w:rsidRPr="005A0D5D" w:rsidRDefault="00E640CA" w:rsidP="00E640CA">
      <w:pPr>
        <w:spacing w:after="0" w:line="240" w:lineRule="auto"/>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      </w:t>
      </w:r>
      <w:r w:rsidR="00987F02" w:rsidRPr="005A0D5D">
        <w:rPr>
          <w:rFonts w:ascii="Times New Roman" w:eastAsia="Calibri" w:hAnsi="Times New Roman" w:cs="Times New Roman"/>
          <w:i/>
          <w:iCs/>
          <w:szCs w:val="24"/>
          <w:lang w:val="ro-RO"/>
        </w:rPr>
        <w:t>Se probează prin:</w:t>
      </w:r>
    </w:p>
    <w:p w14:paraId="322E684F" w14:textId="6DE328D8" w:rsidR="00987F02" w:rsidRPr="005A0D5D" w:rsidRDefault="00987F02" w:rsidP="0039317B">
      <w:pPr>
        <w:numPr>
          <w:ilvl w:val="0"/>
          <w:numId w:val="15"/>
        </w:numPr>
        <w:spacing w:after="0" w:line="240" w:lineRule="auto"/>
        <w:ind w:hanging="90"/>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Declarația de eligibilitate a solicitantului din Anexa </w:t>
      </w:r>
      <w:r w:rsidR="00EE3E91" w:rsidRPr="005A0D5D">
        <w:rPr>
          <w:rFonts w:ascii="Times New Roman" w:eastAsia="Calibri" w:hAnsi="Times New Roman" w:cs="Times New Roman"/>
          <w:i/>
          <w:iCs/>
          <w:szCs w:val="24"/>
          <w:lang w:val="ro-RO"/>
        </w:rPr>
        <w:t>3</w:t>
      </w:r>
      <w:r w:rsidRPr="005A0D5D">
        <w:rPr>
          <w:rFonts w:ascii="Times New Roman" w:hAnsi="Times New Roman"/>
          <w:lang w:val="fr-FR"/>
        </w:rPr>
        <w:t xml:space="preserve"> </w:t>
      </w:r>
      <w:r w:rsidR="00E640CA" w:rsidRPr="005A0D5D">
        <w:rPr>
          <w:rFonts w:ascii="Times New Roman" w:eastAsia="Calibri" w:hAnsi="Times New Roman" w:cs="Times New Roman"/>
          <w:i/>
          <w:iCs/>
          <w:szCs w:val="24"/>
          <w:lang w:val="ro-RO"/>
        </w:rPr>
        <w:t xml:space="preserve">la </w:t>
      </w:r>
      <w:r w:rsidR="004E763A" w:rsidRPr="005A0D5D">
        <w:rPr>
          <w:rFonts w:ascii="Times New Roman" w:eastAsia="Calibri" w:hAnsi="Times New Roman" w:cs="Times New Roman"/>
          <w:i/>
          <w:iCs/>
          <w:szCs w:val="24"/>
          <w:lang w:val="ro-RO"/>
        </w:rPr>
        <w:t xml:space="preserve"> </w:t>
      </w:r>
      <w:r w:rsidR="0039169C" w:rsidRPr="005A0D5D">
        <w:rPr>
          <w:rFonts w:ascii="Times New Roman" w:eastAsia="Calibri" w:hAnsi="Times New Roman" w:cs="Times New Roman"/>
          <w:i/>
          <w:iCs/>
          <w:szCs w:val="24"/>
          <w:lang w:val="ro-RO"/>
        </w:rPr>
        <w:t>prezentul Ghid</w:t>
      </w:r>
      <w:r w:rsidR="00C44D5D" w:rsidRPr="005A0D5D">
        <w:rPr>
          <w:rFonts w:ascii="Times New Roman" w:eastAsia="Calibri" w:hAnsi="Times New Roman" w:cs="Times New Roman"/>
          <w:i/>
          <w:iCs/>
          <w:szCs w:val="24"/>
          <w:lang w:val="ro-RO"/>
        </w:rPr>
        <w:t>.</w:t>
      </w:r>
    </w:p>
    <w:p w14:paraId="5B60FC05" w14:textId="77777777" w:rsidR="003F351C" w:rsidRPr="005A0D5D"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526B6D2" w14:textId="3F32F0D6" w:rsidR="00987F02" w:rsidRPr="005A0D5D" w:rsidRDefault="00987F02" w:rsidP="00724B12">
      <w:pPr>
        <w:pStyle w:val="ListParagraph"/>
        <w:widowControl w:val="0"/>
        <w:numPr>
          <w:ilvl w:val="0"/>
          <w:numId w:val="24"/>
        </w:numPr>
        <w:shd w:val="clear" w:color="auto" w:fill="FFFFFF" w:themeFill="background1"/>
        <w:contextualSpacing/>
        <w:rPr>
          <w:rFonts w:eastAsia="Calibri" w:cs="Times New Roman"/>
          <w:strike/>
          <w:szCs w:val="24"/>
          <w:lang w:val="ro-RO"/>
        </w:rPr>
      </w:pPr>
      <w:r w:rsidRPr="005A0D5D">
        <w:rPr>
          <w:rFonts w:eastAsia="Calibri" w:cs="Times New Roman"/>
          <w:szCs w:val="24"/>
          <w:lang w:val="ro-RO"/>
        </w:rPr>
        <w:t xml:space="preserve">Bugetul proiectului respectă </w:t>
      </w:r>
      <w:proofErr w:type="spellStart"/>
      <w:r w:rsidRPr="005A0D5D">
        <w:rPr>
          <w:rFonts w:eastAsia="Calibri" w:cs="Times New Roman"/>
          <w:szCs w:val="24"/>
          <w:lang w:val="ro-RO"/>
        </w:rPr>
        <w:t>indicaţiile</w:t>
      </w:r>
      <w:proofErr w:type="spellEnd"/>
      <w:r w:rsidRPr="005A0D5D">
        <w:rPr>
          <w:rFonts w:eastAsia="Calibri" w:cs="Times New Roman"/>
          <w:szCs w:val="24"/>
          <w:lang w:val="ro-RO"/>
        </w:rPr>
        <w:t xml:space="preserve"> privind încadrarea în categoriile de cheltuieli, conform Anexei </w:t>
      </w:r>
      <w:r w:rsidR="006B5E45" w:rsidRPr="005A0D5D">
        <w:rPr>
          <w:rFonts w:eastAsia="Calibri" w:cs="Times New Roman"/>
          <w:szCs w:val="24"/>
          <w:lang w:val="ro-RO"/>
        </w:rPr>
        <w:t>4</w:t>
      </w:r>
      <w:r w:rsidR="001435FE" w:rsidRPr="005A0D5D">
        <w:rPr>
          <w:rFonts w:eastAsia="Calibri" w:cs="Times New Roman"/>
          <w:szCs w:val="24"/>
          <w:lang w:val="ro-RO"/>
        </w:rPr>
        <w:t xml:space="preserve"> Categorii de cheltuieli,</w:t>
      </w:r>
      <w:r w:rsidR="000566D7" w:rsidRPr="005A0D5D">
        <w:rPr>
          <w:rFonts w:eastAsia="Calibri" w:cs="Times New Roman"/>
          <w:szCs w:val="24"/>
          <w:lang w:val="ro-RO"/>
        </w:rPr>
        <w:t xml:space="preserve"> </w:t>
      </w:r>
      <w:r w:rsidRPr="005A0D5D">
        <w:rPr>
          <w:rFonts w:eastAsia="Calibri" w:cs="Times New Roman"/>
          <w:szCs w:val="24"/>
          <w:lang w:val="ro-RO"/>
        </w:rPr>
        <w:t xml:space="preserve">la prezentul </w:t>
      </w:r>
      <w:r w:rsidR="0039169C" w:rsidRPr="005A0D5D">
        <w:rPr>
          <w:rFonts w:eastAsia="Calibri" w:cs="Times New Roman"/>
          <w:szCs w:val="24"/>
          <w:lang w:val="ro-RO"/>
        </w:rPr>
        <w:t xml:space="preserve">Ghid </w:t>
      </w:r>
      <w:r w:rsidR="006B5E45" w:rsidRPr="005A0D5D">
        <w:rPr>
          <w:rFonts w:eastAsia="Calibri" w:cs="Times New Roman"/>
          <w:szCs w:val="24"/>
          <w:lang w:val="ro-RO"/>
        </w:rPr>
        <w:t>.</w:t>
      </w:r>
    </w:p>
    <w:p w14:paraId="62D34C43" w14:textId="236494B4" w:rsidR="00E640CA" w:rsidRPr="005A0D5D" w:rsidRDefault="00E640CA" w:rsidP="00E640CA">
      <w:pPr>
        <w:widowControl w:val="0"/>
        <w:tabs>
          <w:tab w:val="left" w:pos="1350"/>
        </w:tabs>
        <w:spacing w:after="0" w:line="240" w:lineRule="auto"/>
        <w:ind w:left="360"/>
        <w:contextualSpacing/>
        <w:jc w:val="both"/>
        <w:rPr>
          <w:rFonts w:ascii="Times New Roman" w:eastAsia="Calibri" w:hAnsi="Times New Roman" w:cs="Times New Roman"/>
          <w:i/>
          <w:iCs/>
          <w:szCs w:val="24"/>
          <w:lang w:val="ro-RO"/>
        </w:rPr>
      </w:pPr>
    </w:p>
    <w:p w14:paraId="294057EE" w14:textId="64A98791" w:rsidR="00987F02" w:rsidRPr="005A0D5D" w:rsidRDefault="00E640CA" w:rsidP="00E640CA">
      <w:pPr>
        <w:widowControl w:val="0"/>
        <w:tabs>
          <w:tab w:val="left" w:pos="1350"/>
        </w:tabs>
        <w:spacing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      </w:t>
      </w:r>
      <w:r w:rsidR="00987F02" w:rsidRPr="005A0D5D">
        <w:rPr>
          <w:rFonts w:ascii="Times New Roman" w:eastAsia="Calibri" w:hAnsi="Times New Roman" w:cs="Times New Roman"/>
          <w:i/>
          <w:iCs/>
          <w:szCs w:val="24"/>
          <w:lang w:val="ro-RO"/>
        </w:rPr>
        <w:t>Se probează prin:</w:t>
      </w:r>
    </w:p>
    <w:p w14:paraId="247A1470" w14:textId="3EA2CF85" w:rsidR="00987F02" w:rsidRPr="005A0D5D" w:rsidRDefault="00987F02" w:rsidP="00647C9E">
      <w:pPr>
        <w:widowControl w:val="0"/>
        <w:numPr>
          <w:ilvl w:val="0"/>
          <w:numId w:val="46"/>
        </w:numPr>
        <w:tabs>
          <w:tab w:val="left" w:pos="1350"/>
        </w:tabs>
        <w:spacing w:after="0" w:line="240" w:lineRule="auto"/>
        <w:ind w:left="1080" w:hanging="90"/>
        <w:contextualSpacing/>
        <w:jc w:val="both"/>
        <w:rPr>
          <w:rFonts w:ascii="Times New Roman" w:eastAsia="Calibri" w:hAnsi="Times New Roman" w:cs="Times New Roman"/>
          <w:i/>
          <w:iCs/>
          <w:szCs w:val="24"/>
          <w:lang w:val="ro-RO"/>
        </w:rPr>
      </w:pPr>
      <w:proofErr w:type="spellStart"/>
      <w:r w:rsidRPr="005A0D5D">
        <w:rPr>
          <w:rFonts w:ascii="Times New Roman" w:eastAsia="Calibri" w:hAnsi="Times New Roman" w:cs="Times New Roman"/>
          <w:i/>
          <w:iCs/>
          <w:szCs w:val="24"/>
          <w:lang w:val="ro-RO"/>
        </w:rPr>
        <w:t>Secţiunea</w:t>
      </w:r>
      <w:proofErr w:type="spellEnd"/>
      <w:r w:rsidRPr="005A0D5D">
        <w:rPr>
          <w:rFonts w:ascii="Times New Roman" w:eastAsia="Calibri" w:hAnsi="Times New Roman" w:cs="Times New Roman"/>
          <w:i/>
          <w:iCs/>
          <w:szCs w:val="24"/>
          <w:lang w:val="ro-RO"/>
        </w:rPr>
        <w:t xml:space="preserve"> Buget - Activit</w:t>
      </w:r>
      <w:r w:rsidRPr="005A0D5D">
        <w:rPr>
          <w:rFonts w:ascii="Times New Roman" w:eastAsia="Calibri" w:hAnsi="Times New Roman" w:cs="Times New Roman" w:hint="eastAsia"/>
          <w:i/>
          <w:iCs/>
          <w:szCs w:val="24"/>
          <w:lang w:val="ro-RO"/>
        </w:rPr>
        <w:t>ă</w:t>
      </w:r>
      <w:r w:rsidRPr="005A0D5D">
        <w:rPr>
          <w:rFonts w:ascii="Times New Roman" w:eastAsia="Calibri" w:hAnsi="Times New Roman" w:cs="Times New Roman"/>
          <w:i/>
          <w:iCs/>
          <w:szCs w:val="24"/>
          <w:lang w:val="ro-RO"/>
        </w:rPr>
        <w:t xml:space="preserve">ți și cheltuieli din Cererea de </w:t>
      </w:r>
      <w:proofErr w:type="spellStart"/>
      <w:r w:rsidRPr="005A0D5D">
        <w:rPr>
          <w:rFonts w:ascii="Times New Roman" w:eastAsia="Calibri" w:hAnsi="Times New Roman" w:cs="Times New Roman"/>
          <w:i/>
          <w:iCs/>
          <w:szCs w:val="24"/>
          <w:lang w:val="ro-RO"/>
        </w:rPr>
        <w:t>finanţare</w:t>
      </w:r>
      <w:proofErr w:type="spellEnd"/>
      <w:r w:rsidR="00C44D5D" w:rsidRPr="005A0D5D">
        <w:rPr>
          <w:rFonts w:ascii="Times New Roman" w:eastAsia="Calibri" w:hAnsi="Times New Roman" w:cs="Times New Roman"/>
          <w:i/>
          <w:iCs/>
          <w:szCs w:val="24"/>
          <w:lang w:val="ro-RO"/>
        </w:rPr>
        <w:t>;</w:t>
      </w:r>
    </w:p>
    <w:p w14:paraId="06FFEE46" w14:textId="77777777" w:rsidR="00EE3E91" w:rsidRPr="005A0D5D" w:rsidRDefault="00EE3E91" w:rsidP="00EE3E91">
      <w:pPr>
        <w:widowControl w:val="0"/>
        <w:tabs>
          <w:tab w:val="left" w:pos="1350"/>
        </w:tabs>
        <w:spacing w:after="0" w:line="240" w:lineRule="auto"/>
        <w:ind w:left="1080"/>
        <w:contextualSpacing/>
        <w:jc w:val="both"/>
        <w:rPr>
          <w:rFonts w:ascii="Times New Roman" w:eastAsia="Calibri" w:hAnsi="Times New Roman" w:cs="Times New Roman"/>
          <w:i/>
          <w:iCs/>
          <w:szCs w:val="24"/>
          <w:lang w:val="ro-RO"/>
        </w:rPr>
      </w:pPr>
    </w:p>
    <w:p w14:paraId="0C3FD91E" w14:textId="1745E3A3" w:rsidR="00A677C7" w:rsidRPr="005A0D5D" w:rsidRDefault="008E014E" w:rsidP="00A4762C">
      <w:pPr>
        <w:pStyle w:val="ListParagraph"/>
        <w:numPr>
          <w:ilvl w:val="0"/>
          <w:numId w:val="24"/>
        </w:numPr>
        <w:tabs>
          <w:tab w:val="left" w:pos="0"/>
        </w:tabs>
        <w:contextualSpacing/>
        <w:rPr>
          <w:rFonts w:eastAsia="Calibri" w:cs="Times New Roman"/>
          <w:iCs/>
          <w:szCs w:val="24"/>
          <w:lang w:val="ro-RO"/>
        </w:rPr>
      </w:pPr>
      <w:r w:rsidRPr="005A0D5D">
        <w:rPr>
          <w:rFonts w:eastAsia="Calibri" w:cs="Times New Roman"/>
          <w:i/>
          <w:iCs/>
          <w:szCs w:val="24"/>
          <w:lang w:val="ro-RO"/>
        </w:rPr>
        <w:t xml:space="preserve">Anexa </w:t>
      </w:r>
      <w:r w:rsidR="001435FE" w:rsidRPr="005A0D5D">
        <w:rPr>
          <w:rFonts w:eastAsia="Calibri" w:cs="Times New Roman"/>
          <w:i/>
          <w:iCs/>
          <w:szCs w:val="24"/>
          <w:lang w:val="ro-RO"/>
        </w:rPr>
        <w:t>1</w:t>
      </w:r>
      <w:r w:rsidR="00D839D2" w:rsidRPr="005A0D5D">
        <w:rPr>
          <w:rFonts w:eastAsia="Calibri" w:cs="Times New Roman"/>
          <w:i/>
          <w:iCs/>
          <w:szCs w:val="24"/>
          <w:lang w:val="ro-RO"/>
        </w:rPr>
        <w:t>a</w:t>
      </w:r>
      <w:r w:rsidR="001435FE" w:rsidRPr="005A0D5D">
        <w:rPr>
          <w:rFonts w:eastAsia="Calibri" w:cs="Times New Roman"/>
          <w:i/>
          <w:iCs/>
          <w:szCs w:val="24"/>
          <w:lang w:val="ro-RO"/>
        </w:rPr>
        <w:t>.</w:t>
      </w:r>
      <w:r w:rsidRPr="005A0D5D">
        <w:rPr>
          <w:rFonts w:eastAsia="Calibri" w:cs="Times New Roman"/>
          <w:i/>
          <w:iCs/>
          <w:szCs w:val="24"/>
          <w:lang w:val="ro-RO"/>
        </w:rPr>
        <w:t xml:space="preserve"> </w:t>
      </w:r>
      <w:r w:rsidR="001435FE" w:rsidRPr="005A0D5D">
        <w:rPr>
          <w:rFonts w:eastAsia="Calibri" w:cs="Times New Roman"/>
          <w:bCs/>
          <w:i/>
          <w:iCs/>
          <w:szCs w:val="24"/>
          <w:lang w:val="ro-RO"/>
        </w:rPr>
        <w:t>Conformitatea cu prevederile legale privind acordarea ajutoarelor compatibile cu piața intern</w:t>
      </w:r>
      <w:r w:rsidR="001435FE" w:rsidRPr="005A0D5D">
        <w:rPr>
          <w:rFonts w:eastAsia="Calibri" w:cs="Times New Roman" w:hint="eastAsia"/>
          <w:bCs/>
          <w:i/>
          <w:iCs/>
          <w:szCs w:val="24"/>
          <w:lang w:val="ro-RO"/>
        </w:rPr>
        <w:t>ă</w:t>
      </w:r>
      <w:r w:rsidR="001435FE" w:rsidRPr="005A0D5D">
        <w:rPr>
          <w:rFonts w:eastAsia="Calibri" w:cs="Times New Roman"/>
          <w:bCs/>
          <w:i/>
          <w:iCs/>
          <w:szCs w:val="24"/>
          <w:lang w:val="ro-RO"/>
        </w:rPr>
        <w:t xml:space="preserve"> în aplicarea articolelor 107 și 108 din Tratat</w:t>
      </w:r>
      <w:r w:rsidR="00A17C09" w:rsidRPr="005A0D5D">
        <w:rPr>
          <w:rFonts w:eastAsia="Calibri" w:cs="Times New Roman"/>
          <w:i/>
          <w:iCs/>
          <w:szCs w:val="24"/>
          <w:lang w:val="ro-RO"/>
        </w:rPr>
        <w:t xml:space="preserve"> la </w:t>
      </w:r>
      <w:r w:rsidR="004E763A" w:rsidRPr="005A0D5D">
        <w:rPr>
          <w:rFonts w:eastAsia="Calibri" w:cs="Times New Roman"/>
          <w:i/>
          <w:iCs/>
          <w:szCs w:val="24"/>
          <w:lang w:val="ro-RO"/>
        </w:rPr>
        <w:t>prezentul Ghid.</w:t>
      </w:r>
      <w:r w:rsidR="00EE3E91" w:rsidRPr="005A0D5D">
        <w:rPr>
          <w:rFonts w:eastAsia="Calibri" w:cs="Times New Roman"/>
          <w:i/>
          <w:iCs/>
          <w:szCs w:val="24"/>
          <w:lang w:val="ro-RO"/>
        </w:rPr>
        <w:t xml:space="preserve"> </w:t>
      </w:r>
      <w:r w:rsidR="00A677C7" w:rsidRPr="005A0D5D">
        <w:rPr>
          <w:rFonts w:eastAsia="Calibri" w:cs="Times New Roman"/>
          <w:iCs/>
          <w:szCs w:val="24"/>
          <w:lang w:val="ro-RO"/>
        </w:rPr>
        <w:t>Se va demonstra dre</w:t>
      </w:r>
      <w:r w:rsidR="00A26902" w:rsidRPr="005A0D5D">
        <w:rPr>
          <w:rFonts w:eastAsia="Calibri" w:cs="Times New Roman"/>
          <w:iCs/>
          <w:szCs w:val="24"/>
          <w:lang w:val="ro-RO"/>
        </w:rPr>
        <w:t>p</w:t>
      </w:r>
      <w:r w:rsidR="00000446" w:rsidRPr="005A0D5D">
        <w:rPr>
          <w:rFonts w:eastAsia="Calibri" w:cs="Times New Roman"/>
          <w:iCs/>
          <w:szCs w:val="24"/>
          <w:lang w:val="ro-RO"/>
        </w:rPr>
        <w:t>tul de proprietate/concesiune/</w:t>
      </w:r>
      <w:r w:rsidR="00A26902" w:rsidRPr="005A0D5D">
        <w:rPr>
          <w:rFonts w:eastAsia="Calibri" w:cs="Times New Roman"/>
          <w:iCs/>
          <w:szCs w:val="24"/>
          <w:lang w:val="ro-RO"/>
        </w:rPr>
        <w:t>administrare/</w:t>
      </w:r>
      <w:r w:rsidR="00A677C7" w:rsidRPr="005A0D5D">
        <w:rPr>
          <w:rFonts w:eastAsia="Calibri" w:cs="Times New Roman"/>
          <w:iCs/>
          <w:szCs w:val="24"/>
          <w:lang w:val="ro-RO"/>
        </w:rPr>
        <w:t>superficie</w:t>
      </w:r>
      <w:r w:rsidR="00A26902" w:rsidRPr="005A0D5D">
        <w:rPr>
          <w:rFonts w:eastAsia="Calibri" w:cs="Times New Roman"/>
          <w:iCs/>
          <w:szCs w:val="24"/>
          <w:lang w:val="ro-RO"/>
        </w:rPr>
        <w:t xml:space="preserve"> al imobilelor</w:t>
      </w:r>
      <w:r w:rsidR="005A2E7A" w:rsidRPr="005A0D5D">
        <w:rPr>
          <w:rFonts w:eastAsia="Calibri" w:cs="Times New Roman"/>
          <w:iCs/>
          <w:szCs w:val="24"/>
          <w:lang w:val="ro-RO"/>
        </w:rPr>
        <w:t>/</w:t>
      </w:r>
      <w:r w:rsidR="00F36A9F" w:rsidRPr="005A0D5D">
        <w:rPr>
          <w:rFonts w:eastAsia="Calibri" w:cs="Times New Roman"/>
          <w:iCs/>
          <w:szCs w:val="24"/>
          <w:lang w:val="ro-RO"/>
        </w:rPr>
        <w:t xml:space="preserve"> </w:t>
      </w:r>
      <w:r w:rsidR="005A2E7A" w:rsidRPr="005A0D5D">
        <w:rPr>
          <w:rFonts w:eastAsia="Calibri" w:cs="Times New Roman"/>
          <w:iCs/>
          <w:szCs w:val="24"/>
          <w:lang w:val="ro-RO"/>
        </w:rPr>
        <w:t>capacit</w:t>
      </w:r>
      <w:r w:rsidR="005A2E7A" w:rsidRPr="005A0D5D">
        <w:rPr>
          <w:rFonts w:eastAsia="Calibri" w:cs="Times New Roman" w:hint="eastAsia"/>
          <w:iCs/>
          <w:szCs w:val="24"/>
          <w:lang w:val="ro-RO"/>
        </w:rPr>
        <w:t>ă</w:t>
      </w:r>
      <w:r w:rsidR="005A2E7A" w:rsidRPr="005A0D5D">
        <w:rPr>
          <w:rFonts w:eastAsia="Calibri" w:cs="Times New Roman"/>
          <w:iCs/>
          <w:szCs w:val="24"/>
          <w:lang w:val="ro-RO"/>
        </w:rPr>
        <w:t xml:space="preserve">ților existente </w:t>
      </w:r>
      <w:r w:rsidR="00A677C7" w:rsidRPr="005A0D5D">
        <w:rPr>
          <w:rFonts w:eastAsia="Calibri" w:cs="Times New Roman"/>
          <w:iCs/>
          <w:szCs w:val="24"/>
          <w:lang w:val="ro-RO"/>
        </w:rPr>
        <w:t xml:space="preserve">unde se </w:t>
      </w:r>
      <w:r w:rsidR="00A26902" w:rsidRPr="005A0D5D">
        <w:rPr>
          <w:rFonts w:eastAsia="Calibri" w:cs="Times New Roman"/>
          <w:iCs/>
          <w:szCs w:val="24"/>
          <w:lang w:val="ro-RO"/>
        </w:rPr>
        <w:t>realizeaz</w:t>
      </w:r>
      <w:r w:rsidR="00A26902" w:rsidRPr="005A0D5D">
        <w:rPr>
          <w:rFonts w:eastAsia="Calibri" w:cs="Times New Roman" w:hint="eastAsia"/>
          <w:iCs/>
          <w:szCs w:val="24"/>
          <w:lang w:val="ro-RO"/>
        </w:rPr>
        <w:t>ă</w:t>
      </w:r>
      <w:r w:rsidR="00A26902" w:rsidRPr="005A0D5D">
        <w:rPr>
          <w:rFonts w:eastAsia="Calibri" w:cs="Times New Roman"/>
          <w:iCs/>
          <w:szCs w:val="24"/>
          <w:lang w:val="ro-RO"/>
        </w:rPr>
        <w:t xml:space="preserve"> </w:t>
      </w:r>
      <w:proofErr w:type="spellStart"/>
      <w:r w:rsidR="00A677C7" w:rsidRPr="005A0D5D">
        <w:rPr>
          <w:rFonts w:eastAsia="Calibri" w:cs="Times New Roman"/>
          <w:iCs/>
          <w:szCs w:val="24"/>
          <w:lang w:val="ro-RO"/>
        </w:rPr>
        <w:t>investi</w:t>
      </w:r>
      <w:r w:rsidR="00A677C7" w:rsidRPr="005A0D5D">
        <w:rPr>
          <w:rFonts w:eastAsia="Calibri" w:cs="Times New Roman" w:hint="eastAsia"/>
          <w:iCs/>
          <w:szCs w:val="24"/>
          <w:lang w:val="ro-RO"/>
        </w:rPr>
        <w:t>ţ</w:t>
      </w:r>
      <w:r w:rsidR="00A677C7" w:rsidRPr="005A0D5D">
        <w:rPr>
          <w:rFonts w:eastAsia="Calibri" w:cs="Times New Roman"/>
          <w:iCs/>
          <w:szCs w:val="24"/>
          <w:lang w:val="ro-RO"/>
        </w:rPr>
        <w:t>ia</w:t>
      </w:r>
      <w:proofErr w:type="spellEnd"/>
      <w:r w:rsidR="00A677C7" w:rsidRPr="005A0D5D">
        <w:rPr>
          <w:rFonts w:eastAsia="Calibri" w:cs="Times New Roman"/>
          <w:iCs/>
          <w:szCs w:val="24"/>
          <w:lang w:val="ro-RO"/>
        </w:rPr>
        <w:t>, pe perioada implement</w:t>
      </w:r>
      <w:r w:rsidR="00A677C7" w:rsidRPr="005A0D5D">
        <w:rPr>
          <w:rFonts w:eastAsia="Calibri" w:cs="Times New Roman" w:hint="eastAsia"/>
          <w:iCs/>
          <w:szCs w:val="24"/>
          <w:lang w:val="ro-RO"/>
        </w:rPr>
        <w:t>ă</w:t>
      </w:r>
      <w:r w:rsidR="00A677C7" w:rsidRPr="005A0D5D">
        <w:rPr>
          <w:rFonts w:eastAsia="Calibri" w:cs="Times New Roman"/>
          <w:iCs/>
          <w:szCs w:val="24"/>
          <w:lang w:val="ro-RO"/>
        </w:rPr>
        <w:t xml:space="preserve">rii proiectului </w:t>
      </w:r>
      <w:proofErr w:type="spellStart"/>
      <w:r w:rsidR="00A677C7" w:rsidRPr="005A0D5D">
        <w:rPr>
          <w:rFonts w:eastAsia="Calibri" w:cs="Times New Roman" w:hint="eastAsia"/>
          <w:iCs/>
          <w:szCs w:val="24"/>
          <w:lang w:val="ro-RO"/>
        </w:rPr>
        <w:t>ş</w:t>
      </w:r>
      <w:r w:rsidR="00A677C7" w:rsidRPr="005A0D5D">
        <w:rPr>
          <w:rFonts w:eastAsia="Calibri" w:cs="Times New Roman"/>
          <w:iCs/>
          <w:szCs w:val="24"/>
          <w:lang w:val="ro-RO"/>
        </w:rPr>
        <w:t>i</w:t>
      </w:r>
      <w:proofErr w:type="spellEnd"/>
      <w:r w:rsidR="00A677C7" w:rsidRPr="005A0D5D">
        <w:rPr>
          <w:rFonts w:eastAsia="Calibri" w:cs="Times New Roman"/>
          <w:iCs/>
          <w:szCs w:val="24"/>
          <w:lang w:val="ro-RO"/>
        </w:rPr>
        <w:t xml:space="preserve"> inclusiv pe o perioad</w:t>
      </w:r>
      <w:r w:rsidR="00A677C7" w:rsidRPr="005A0D5D">
        <w:rPr>
          <w:rFonts w:eastAsia="Calibri" w:cs="Times New Roman" w:hint="eastAsia"/>
          <w:iCs/>
          <w:szCs w:val="24"/>
          <w:lang w:val="ro-RO"/>
        </w:rPr>
        <w:t>ă</w:t>
      </w:r>
      <w:r w:rsidR="00A677C7" w:rsidRPr="005A0D5D">
        <w:rPr>
          <w:rFonts w:eastAsia="Calibri" w:cs="Times New Roman"/>
          <w:iCs/>
          <w:szCs w:val="24"/>
          <w:lang w:val="ro-RO"/>
        </w:rPr>
        <w:t xml:space="preserve"> de cinci ani de la data previzionat</w:t>
      </w:r>
      <w:r w:rsidR="00A677C7" w:rsidRPr="005A0D5D">
        <w:rPr>
          <w:rFonts w:eastAsia="Calibri" w:cs="Times New Roman" w:hint="eastAsia"/>
          <w:iCs/>
          <w:szCs w:val="24"/>
          <w:lang w:val="ro-RO"/>
        </w:rPr>
        <w:t>ă</w:t>
      </w:r>
      <w:r w:rsidR="00A677C7" w:rsidRPr="005A0D5D">
        <w:rPr>
          <w:rFonts w:eastAsia="Calibri" w:cs="Times New Roman"/>
          <w:iCs/>
          <w:szCs w:val="24"/>
          <w:lang w:val="ro-RO"/>
        </w:rPr>
        <w:t xml:space="preserve"> pentru efectuarea </w:t>
      </w:r>
      <w:proofErr w:type="spellStart"/>
      <w:r w:rsidR="00A677C7" w:rsidRPr="005A0D5D">
        <w:rPr>
          <w:rFonts w:eastAsia="Calibri" w:cs="Times New Roman"/>
          <w:iCs/>
          <w:szCs w:val="24"/>
          <w:lang w:val="ro-RO"/>
        </w:rPr>
        <w:t>pl</w:t>
      </w:r>
      <w:r w:rsidR="00A677C7" w:rsidRPr="005A0D5D">
        <w:rPr>
          <w:rFonts w:eastAsia="Calibri" w:cs="Times New Roman" w:hint="eastAsia"/>
          <w:iCs/>
          <w:szCs w:val="24"/>
          <w:lang w:val="ro-RO"/>
        </w:rPr>
        <w:t>ăţ</w:t>
      </w:r>
      <w:r w:rsidR="00A26902" w:rsidRPr="005A0D5D">
        <w:rPr>
          <w:rFonts w:eastAsia="Calibri" w:cs="Times New Roman"/>
          <w:iCs/>
          <w:szCs w:val="24"/>
          <w:lang w:val="ro-RO"/>
        </w:rPr>
        <w:t>ii</w:t>
      </w:r>
      <w:proofErr w:type="spellEnd"/>
      <w:r w:rsidR="00A26902" w:rsidRPr="005A0D5D">
        <w:rPr>
          <w:rFonts w:eastAsia="Calibri" w:cs="Times New Roman"/>
          <w:iCs/>
          <w:szCs w:val="24"/>
          <w:lang w:val="ro-RO"/>
        </w:rPr>
        <w:t xml:space="preserve"> finale </w:t>
      </w:r>
      <w:r w:rsidR="00A26902" w:rsidRPr="005A0D5D">
        <w:rPr>
          <w:rFonts w:eastAsia="Calibri" w:cs="Times New Roman" w:hint="eastAsia"/>
          <w:iCs/>
          <w:szCs w:val="24"/>
          <w:lang w:val="ro-RO"/>
        </w:rPr>
        <w:t>î</w:t>
      </w:r>
      <w:r w:rsidR="00A26902" w:rsidRPr="005A0D5D">
        <w:rPr>
          <w:rFonts w:eastAsia="Calibri" w:cs="Times New Roman"/>
          <w:iCs/>
          <w:szCs w:val="24"/>
          <w:lang w:val="ro-RO"/>
        </w:rPr>
        <w:t xml:space="preserve">n cadrul proiectului </w:t>
      </w:r>
      <w:proofErr w:type="spellStart"/>
      <w:r w:rsidR="00A26902" w:rsidRPr="005A0D5D">
        <w:rPr>
          <w:rFonts w:eastAsia="Calibri" w:cs="Times New Roman" w:hint="eastAsia"/>
          <w:iCs/>
          <w:szCs w:val="24"/>
          <w:lang w:val="ro-RO"/>
        </w:rPr>
        <w:t>ş</w:t>
      </w:r>
      <w:r w:rsidR="00A26902" w:rsidRPr="005A0D5D">
        <w:rPr>
          <w:rFonts w:eastAsia="Calibri" w:cs="Times New Roman"/>
          <w:iCs/>
          <w:szCs w:val="24"/>
          <w:lang w:val="ro-RO"/>
        </w:rPr>
        <w:t>i</w:t>
      </w:r>
      <w:proofErr w:type="spellEnd"/>
      <w:r w:rsidR="00A26902" w:rsidRPr="005A0D5D">
        <w:rPr>
          <w:rFonts w:eastAsia="Calibri" w:cs="Times New Roman"/>
          <w:iCs/>
          <w:szCs w:val="24"/>
          <w:lang w:val="ro-RO"/>
        </w:rPr>
        <w:t xml:space="preserve"> are dreptul de a efectua lucr</w:t>
      </w:r>
      <w:r w:rsidR="00A26902" w:rsidRPr="005A0D5D">
        <w:rPr>
          <w:rFonts w:eastAsia="Calibri" w:cs="Times New Roman" w:hint="eastAsia"/>
          <w:iCs/>
          <w:szCs w:val="24"/>
          <w:lang w:val="ro-RO"/>
        </w:rPr>
        <w:t>ă</w:t>
      </w:r>
      <w:r w:rsidR="00A26902" w:rsidRPr="005A0D5D">
        <w:rPr>
          <w:rFonts w:eastAsia="Calibri" w:cs="Times New Roman"/>
          <w:iCs/>
          <w:szCs w:val="24"/>
          <w:lang w:val="ro-RO"/>
        </w:rPr>
        <w:t>rile prev</w:t>
      </w:r>
      <w:r w:rsidR="00A26902" w:rsidRPr="005A0D5D">
        <w:rPr>
          <w:rFonts w:eastAsia="Calibri" w:cs="Times New Roman" w:hint="eastAsia"/>
          <w:iCs/>
          <w:szCs w:val="24"/>
          <w:lang w:val="ro-RO"/>
        </w:rPr>
        <w:t>ă</w:t>
      </w:r>
      <w:r w:rsidR="00A26902" w:rsidRPr="005A0D5D">
        <w:rPr>
          <w:rFonts w:eastAsia="Calibri" w:cs="Times New Roman"/>
          <w:iCs/>
          <w:szCs w:val="24"/>
          <w:lang w:val="ro-RO"/>
        </w:rPr>
        <w:t xml:space="preserve">zute </w:t>
      </w:r>
      <w:r w:rsidR="00A26902" w:rsidRPr="005A0D5D">
        <w:rPr>
          <w:rFonts w:eastAsia="Calibri" w:cs="Times New Roman" w:hint="eastAsia"/>
          <w:iCs/>
          <w:szCs w:val="24"/>
          <w:lang w:val="ro-RO"/>
        </w:rPr>
        <w:t>î</w:t>
      </w:r>
      <w:r w:rsidR="00A26902" w:rsidRPr="005A0D5D">
        <w:rPr>
          <w:rFonts w:eastAsia="Calibri" w:cs="Times New Roman"/>
          <w:iCs/>
          <w:szCs w:val="24"/>
          <w:lang w:val="ro-RO"/>
        </w:rPr>
        <w:t xml:space="preserve">n proiect asupra </w:t>
      </w:r>
      <w:r w:rsidR="00CF40FE" w:rsidRPr="005A0D5D">
        <w:rPr>
          <w:rFonts w:eastAsia="Calibri" w:cs="Times New Roman"/>
          <w:iCs/>
          <w:szCs w:val="24"/>
          <w:lang w:val="ro-RO"/>
        </w:rPr>
        <w:t>imobilului</w:t>
      </w:r>
      <w:r w:rsidR="00A26902" w:rsidRPr="005A0D5D">
        <w:rPr>
          <w:rFonts w:eastAsia="Calibri" w:cs="Times New Roman"/>
          <w:iCs/>
          <w:szCs w:val="24"/>
          <w:lang w:val="ro-RO"/>
        </w:rPr>
        <w:t>.</w:t>
      </w:r>
      <w:r w:rsidR="00A677C7" w:rsidRPr="005A0D5D">
        <w:rPr>
          <w:rFonts w:eastAsia="Calibri" w:cs="Times New Roman"/>
          <w:iCs/>
          <w:szCs w:val="24"/>
          <w:lang w:val="ro-RO"/>
        </w:rPr>
        <w:t xml:space="preserve"> Contractul de concesiune</w:t>
      </w:r>
      <w:r w:rsidR="005A2E7A" w:rsidRPr="005A0D5D">
        <w:rPr>
          <w:rFonts w:eastAsia="Calibri" w:cs="Times New Roman"/>
          <w:iCs/>
          <w:szCs w:val="24"/>
          <w:lang w:val="ro-RO"/>
        </w:rPr>
        <w:t>/administrare/superficie</w:t>
      </w:r>
      <w:r w:rsidR="00A677C7" w:rsidRPr="005A0D5D">
        <w:rPr>
          <w:rFonts w:eastAsia="Calibri" w:cs="Times New Roman"/>
          <w:iCs/>
          <w:szCs w:val="24"/>
          <w:lang w:val="ro-RO"/>
        </w:rPr>
        <w:t xml:space="preserve"> trebuie s</w:t>
      </w:r>
      <w:r w:rsidR="00A677C7" w:rsidRPr="005A0D5D">
        <w:rPr>
          <w:rFonts w:eastAsia="Calibri" w:cs="Times New Roman" w:hint="eastAsia"/>
          <w:iCs/>
          <w:szCs w:val="24"/>
          <w:lang w:val="ro-RO"/>
        </w:rPr>
        <w:t>ă</w:t>
      </w:r>
      <w:r w:rsidR="00A677C7" w:rsidRPr="005A0D5D">
        <w:rPr>
          <w:rFonts w:eastAsia="Calibri" w:cs="Times New Roman"/>
          <w:iCs/>
          <w:szCs w:val="24"/>
          <w:lang w:val="ro-RO"/>
        </w:rPr>
        <w:t xml:space="preserve"> se afle </w:t>
      </w:r>
      <w:r w:rsidR="00A677C7" w:rsidRPr="005A0D5D">
        <w:rPr>
          <w:rFonts w:eastAsia="Calibri" w:cs="Times New Roman" w:hint="eastAsia"/>
          <w:iCs/>
          <w:szCs w:val="24"/>
          <w:lang w:val="ro-RO"/>
        </w:rPr>
        <w:t>î</w:t>
      </w:r>
      <w:r w:rsidR="00A677C7" w:rsidRPr="005A0D5D">
        <w:rPr>
          <w:rFonts w:eastAsia="Calibri" w:cs="Times New Roman"/>
          <w:iCs/>
          <w:szCs w:val="24"/>
          <w:lang w:val="ro-RO"/>
        </w:rPr>
        <w:t>n perioada de valabilitate.</w:t>
      </w:r>
    </w:p>
    <w:p w14:paraId="047F6813" w14:textId="616CEDFF" w:rsidR="00A05AB9" w:rsidRPr="005A0D5D" w:rsidRDefault="00A677C7" w:rsidP="004B57C3">
      <w:pPr>
        <w:numPr>
          <w:ilvl w:val="0"/>
          <w:numId w:val="56"/>
        </w:numPr>
        <w:tabs>
          <w:tab w:val="left" w:pos="0"/>
        </w:tabs>
        <w:spacing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Se probează cu </w:t>
      </w:r>
      <w:r w:rsidR="00A05AB9" w:rsidRPr="005A0D5D">
        <w:rPr>
          <w:rFonts w:ascii="Times New Roman" w:eastAsia="Calibri" w:hAnsi="Times New Roman" w:cs="Times New Roman"/>
          <w:i/>
          <w:iCs/>
          <w:szCs w:val="24"/>
          <w:lang w:val="ro-RO"/>
        </w:rPr>
        <w:t xml:space="preserve">actele admise de lege </w:t>
      </w:r>
      <w:r w:rsidRPr="005A0D5D">
        <w:rPr>
          <w:rFonts w:ascii="Times New Roman" w:eastAsia="Calibri" w:hAnsi="Times New Roman" w:cs="Times New Roman"/>
          <w:i/>
          <w:iCs/>
          <w:szCs w:val="24"/>
          <w:lang w:val="ro-RO"/>
        </w:rPr>
        <w:t xml:space="preserve">privind </w:t>
      </w:r>
      <w:r w:rsidR="005A6AEE" w:rsidRPr="005A0D5D">
        <w:rPr>
          <w:rFonts w:ascii="Times New Roman" w:eastAsia="Calibri" w:hAnsi="Times New Roman" w:cs="Times New Roman"/>
          <w:i/>
          <w:iCs/>
          <w:szCs w:val="24"/>
          <w:lang w:val="ro-RO"/>
        </w:rPr>
        <w:t>drepturile</w:t>
      </w:r>
      <w:r w:rsidR="00A05AB9" w:rsidRPr="005A0D5D">
        <w:rPr>
          <w:lang w:val="ro-RO"/>
        </w:rPr>
        <w:t xml:space="preserve"> </w:t>
      </w:r>
      <w:r w:rsidR="00A05AB9" w:rsidRPr="005A0D5D">
        <w:rPr>
          <w:rFonts w:ascii="Times New Roman" w:eastAsia="Calibri" w:hAnsi="Times New Roman" w:cs="Times New Roman"/>
          <w:i/>
          <w:iCs/>
          <w:szCs w:val="24"/>
          <w:lang w:val="ro-RO"/>
        </w:rPr>
        <w:t>proprietate/concesiune/administrare/superficie</w:t>
      </w:r>
      <w:r w:rsidRPr="005A0D5D">
        <w:rPr>
          <w:rFonts w:ascii="Times New Roman" w:eastAsia="Calibri" w:hAnsi="Times New Roman" w:cs="Times New Roman"/>
          <w:i/>
          <w:iCs/>
          <w:szCs w:val="24"/>
          <w:lang w:val="ro-RO"/>
        </w:rPr>
        <w:t xml:space="preserve"> asupra </w:t>
      </w:r>
      <w:r w:rsidR="00513506" w:rsidRPr="005A0D5D">
        <w:rPr>
          <w:rFonts w:ascii="Times New Roman" w:eastAsia="Calibri" w:hAnsi="Times New Roman" w:cs="Times New Roman"/>
          <w:i/>
          <w:iCs/>
          <w:szCs w:val="24"/>
          <w:lang w:val="ro-RO"/>
        </w:rPr>
        <w:t>imobilelor,</w:t>
      </w:r>
      <w:r w:rsidRPr="005A0D5D">
        <w:rPr>
          <w:rFonts w:ascii="Times New Roman" w:eastAsia="Calibri" w:hAnsi="Times New Roman" w:cs="Times New Roman"/>
          <w:i/>
          <w:iCs/>
          <w:szCs w:val="24"/>
          <w:lang w:val="ro-RO"/>
        </w:rPr>
        <w:t xml:space="preserve"> necesare pentru implementarea proiectului</w:t>
      </w:r>
      <w:r w:rsidR="00C44D5D" w:rsidRPr="005A0D5D">
        <w:rPr>
          <w:rFonts w:ascii="Times New Roman" w:eastAsia="Calibri" w:hAnsi="Times New Roman" w:cs="Times New Roman"/>
          <w:i/>
          <w:iCs/>
          <w:szCs w:val="24"/>
          <w:lang w:val="ro-RO"/>
        </w:rPr>
        <w:t>;</w:t>
      </w:r>
    </w:p>
    <w:p w14:paraId="08791E3B" w14:textId="0D43E522" w:rsidR="00A677C7" w:rsidRPr="005A0D5D" w:rsidRDefault="00A677C7" w:rsidP="004B57C3">
      <w:pPr>
        <w:numPr>
          <w:ilvl w:val="0"/>
          <w:numId w:val="56"/>
        </w:numPr>
        <w:tabs>
          <w:tab w:val="left" w:pos="0"/>
        </w:tabs>
        <w:spacing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Declarația </w:t>
      </w:r>
      <w:r w:rsidRPr="005A0D5D">
        <w:rPr>
          <w:rFonts w:ascii="Times New Roman" w:eastAsia="Calibri" w:hAnsi="Times New Roman" w:cs="Times New Roman"/>
          <w:i/>
          <w:szCs w:val="24"/>
          <w:lang w:val="ro-RO"/>
        </w:rPr>
        <w:t xml:space="preserve">de eligibilitate a solicitantului (Anexa </w:t>
      </w:r>
      <w:r w:rsidR="00EE3E91" w:rsidRPr="005A0D5D">
        <w:rPr>
          <w:rFonts w:ascii="Times New Roman" w:eastAsia="Calibri" w:hAnsi="Times New Roman" w:cs="Times New Roman"/>
          <w:i/>
          <w:szCs w:val="24"/>
          <w:lang w:val="ro-RO"/>
        </w:rPr>
        <w:t>3</w:t>
      </w:r>
      <w:r w:rsidRPr="005A0D5D">
        <w:rPr>
          <w:rFonts w:ascii="Times New Roman" w:eastAsia="Calibri" w:hAnsi="Times New Roman" w:cs="Times New Roman"/>
          <w:i/>
          <w:szCs w:val="24"/>
          <w:lang w:val="ro-RO"/>
        </w:rPr>
        <w:t xml:space="preserve"> la </w:t>
      </w:r>
      <w:r w:rsidR="002C5EFB" w:rsidRPr="005A0D5D">
        <w:rPr>
          <w:rFonts w:ascii="Times New Roman" w:eastAsia="Calibri" w:hAnsi="Times New Roman" w:cs="Times New Roman"/>
          <w:i/>
          <w:szCs w:val="24"/>
          <w:lang w:val="ro-RO"/>
        </w:rPr>
        <w:t xml:space="preserve"> </w:t>
      </w:r>
      <w:r w:rsidR="00A43962" w:rsidRPr="005A0D5D">
        <w:rPr>
          <w:rFonts w:ascii="Times New Roman" w:eastAsia="Calibri" w:hAnsi="Times New Roman" w:cs="Times New Roman"/>
          <w:i/>
          <w:szCs w:val="24"/>
          <w:lang w:val="ro-RO"/>
        </w:rPr>
        <w:t>prezentul Ghid</w:t>
      </w:r>
      <w:r w:rsidRPr="005A0D5D">
        <w:rPr>
          <w:rFonts w:ascii="Times New Roman" w:eastAsia="Calibri" w:hAnsi="Times New Roman" w:cs="Times New Roman"/>
          <w:i/>
          <w:szCs w:val="24"/>
          <w:lang w:val="ro-RO"/>
        </w:rPr>
        <w:t>).</w:t>
      </w:r>
    </w:p>
    <w:p w14:paraId="319EC6C7" w14:textId="77777777" w:rsidR="005006B3" w:rsidRPr="005A0D5D" w:rsidRDefault="005006B3" w:rsidP="00503149">
      <w:pPr>
        <w:spacing w:after="0" w:line="240" w:lineRule="auto"/>
        <w:jc w:val="both"/>
        <w:rPr>
          <w:rFonts w:ascii="Times New Roman" w:eastAsia="Calibri" w:hAnsi="Times New Roman" w:cs="Times New Roman"/>
          <w:szCs w:val="24"/>
          <w:lang w:val="ro-RO"/>
        </w:rPr>
      </w:pPr>
    </w:p>
    <w:p w14:paraId="634E84F3" w14:textId="77777777" w:rsidR="005006B3" w:rsidRPr="005A0D5D" w:rsidRDefault="005006B3" w:rsidP="005006B3">
      <w:pPr>
        <w:widowControl w:val="0"/>
        <w:spacing w:after="120"/>
        <w:contextualSpacing/>
        <w:rPr>
          <w:rFonts w:ascii="Times New Roman" w:eastAsia="Calibri" w:hAnsi="Times New Roman" w:cs="Times New Roman"/>
          <w:szCs w:val="24"/>
          <w:lang w:val="ro-RO"/>
        </w:rPr>
      </w:pPr>
      <w:r w:rsidRPr="005A0D5D">
        <w:rPr>
          <w:rFonts w:ascii="Times New Roman" w:eastAsia="Calibri" w:hAnsi="Times New Roman" w:cs="Times New Roman"/>
          <w:szCs w:val="24"/>
          <w:u w:val="single"/>
          <w:lang w:val="ro-RO"/>
        </w:rPr>
        <w:t xml:space="preserve">La momentul depunerii cererii de </w:t>
      </w:r>
      <w:proofErr w:type="spellStart"/>
      <w:r w:rsidRPr="005A0D5D">
        <w:rPr>
          <w:rFonts w:ascii="Times New Roman" w:eastAsia="Calibri" w:hAnsi="Times New Roman" w:cs="Times New Roman"/>
          <w:szCs w:val="24"/>
          <w:u w:val="single"/>
          <w:lang w:val="ro-RO"/>
        </w:rPr>
        <w:t>finanţare</w:t>
      </w:r>
      <w:proofErr w:type="spellEnd"/>
      <w:r w:rsidRPr="005A0D5D">
        <w:rPr>
          <w:rFonts w:ascii="Times New Roman" w:eastAsia="Calibri" w:hAnsi="Times New Roman" w:cs="Times New Roman"/>
          <w:szCs w:val="24"/>
          <w:lang w:val="ro-RO"/>
        </w:rPr>
        <w:t>, solicitantul va proba printr-o:</w:t>
      </w:r>
    </w:p>
    <w:p w14:paraId="3007C0C6" w14:textId="0F46610E" w:rsidR="005006B3" w:rsidRPr="005A0D5D" w:rsidRDefault="00FB215D" w:rsidP="004B57C3">
      <w:pPr>
        <w:pStyle w:val="ListParagraph"/>
        <w:widowControl w:val="0"/>
        <w:numPr>
          <w:ilvl w:val="0"/>
          <w:numId w:val="62"/>
        </w:numPr>
        <w:spacing w:after="120"/>
        <w:contextualSpacing/>
        <w:rPr>
          <w:szCs w:val="24"/>
          <w:lang w:val="fr-FR"/>
        </w:rPr>
      </w:pPr>
      <w:proofErr w:type="spellStart"/>
      <w:r w:rsidRPr="005A0D5D">
        <w:rPr>
          <w:i/>
          <w:szCs w:val="24"/>
          <w:lang w:val="fr-FR"/>
        </w:rPr>
        <w:t>Declaraţ</w:t>
      </w:r>
      <w:r w:rsidR="005006B3" w:rsidRPr="005A0D5D">
        <w:rPr>
          <w:i/>
          <w:szCs w:val="24"/>
          <w:lang w:val="fr-FR"/>
        </w:rPr>
        <w:t>ie</w:t>
      </w:r>
      <w:proofErr w:type="spellEnd"/>
      <w:r w:rsidR="005006B3" w:rsidRPr="005A0D5D">
        <w:rPr>
          <w:i/>
          <w:szCs w:val="24"/>
          <w:lang w:val="fr-FR"/>
        </w:rPr>
        <w:t xml:space="preserve"> de </w:t>
      </w:r>
      <w:proofErr w:type="spellStart"/>
      <w:r w:rsidR="005006B3" w:rsidRPr="005A0D5D">
        <w:rPr>
          <w:i/>
          <w:szCs w:val="24"/>
          <w:lang w:val="fr-FR"/>
        </w:rPr>
        <w:t>eligibilitate</w:t>
      </w:r>
      <w:proofErr w:type="spellEnd"/>
      <w:r w:rsidR="005006B3" w:rsidRPr="005A0D5D">
        <w:rPr>
          <w:i/>
          <w:szCs w:val="24"/>
          <w:lang w:val="fr-FR"/>
        </w:rPr>
        <w:t xml:space="preserve"> a </w:t>
      </w:r>
      <w:proofErr w:type="spellStart"/>
      <w:r w:rsidR="005006B3" w:rsidRPr="005A0D5D">
        <w:rPr>
          <w:i/>
          <w:szCs w:val="24"/>
          <w:lang w:val="fr-FR"/>
        </w:rPr>
        <w:t>solicitantului</w:t>
      </w:r>
      <w:proofErr w:type="spellEnd"/>
      <w:r w:rsidR="0082258A" w:rsidRPr="005A0D5D">
        <w:rPr>
          <w:i/>
          <w:szCs w:val="24"/>
          <w:lang w:val="fr-FR"/>
        </w:rPr>
        <w:t xml:space="preserve"> </w:t>
      </w:r>
      <w:r w:rsidR="00000446" w:rsidRPr="005A0D5D">
        <w:rPr>
          <w:rFonts w:eastAsia="Calibri" w:cs="Times New Roman"/>
          <w:i/>
          <w:szCs w:val="24"/>
          <w:lang w:val="ro-RO"/>
        </w:rPr>
        <w:t>(Anexa</w:t>
      </w:r>
      <w:r w:rsidRPr="005A0D5D">
        <w:rPr>
          <w:rFonts w:eastAsia="Calibri" w:cs="Times New Roman"/>
          <w:i/>
          <w:szCs w:val="24"/>
          <w:lang w:val="ro-RO"/>
        </w:rPr>
        <w:t xml:space="preserve"> </w:t>
      </w:r>
      <w:r w:rsidR="00EE3E91" w:rsidRPr="005A0D5D">
        <w:rPr>
          <w:rFonts w:eastAsia="Calibri" w:cs="Times New Roman"/>
          <w:i/>
          <w:szCs w:val="24"/>
          <w:lang w:val="ro-RO"/>
        </w:rPr>
        <w:t>3</w:t>
      </w:r>
      <w:r w:rsidRPr="005A0D5D">
        <w:rPr>
          <w:rFonts w:eastAsia="Calibri" w:cs="Times New Roman"/>
          <w:i/>
          <w:szCs w:val="24"/>
          <w:lang w:val="ro-RO"/>
        </w:rPr>
        <w:t xml:space="preserve"> la </w:t>
      </w:r>
      <w:r w:rsidR="00A43962" w:rsidRPr="005A0D5D">
        <w:rPr>
          <w:rFonts w:eastAsia="Calibri" w:cs="Times New Roman"/>
          <w:i/>
          <w:szCs w:val="24"/>
          <w:lang w:val="ro-RO"/>
        </w:rPr>
        <w:t>prezentul Ghid</w:t>
      </w:r>
      <w:r w:rsidRPr="005A0D5D">
        <w:rPr>
          <w:rFonts w:eastAsia="Calibri" w:cs="Times New Roman"/>
          <w:i/>
          <w:szCs w:val="24"/>
          <w:lang w:val="ro-RO"/>
        </w:rPr>
        <w:t>)</w:t>
      </w:r>
      <w:r w:rsidR="005006B3" w:rsidRPr="005A0D5D">
        <w:rPr>
          <w:i/>
          <w:szCs w:val="24"/>
          <w:lang w:val="fr-FR"/>
        </w:rPr>
        <w:t xml:space="preserve"> </w:t>
      </w:r>
      <w:proofErr w:type="spellStart"/>
      <w:r w:rsidR="005006B3" w:rsidRPr="005A0D5D">
        <w:rPr>
          <w:i/>
          <w:szCs w:val="24"/>
          <w:lang w:val="fr-FR"/>
        </w:rPr>
        <w:t>că</w:t>
      </w:r>
      <w:proofErr w:type="spellEnd"/>
      <w:r w:rsidR="005006B3" w:rsidRPr="005A0D5D">
        <w:rPr>
          <w:i/>
          <w:szCs w:val="24"/>
          <w:lang w:val="fr-FR"/>
        </w:rPr>
        <w:t xml:space="preserve"> </w:t>
      </w:r>
      <w:proofErr w:type="spellStart"/>
      <w:r w:rsidR="005006B3" w:rsidRPr="005A0D5D">
        <w:rPr>
          <w:b/>
          <w:i/>
          <w:szCs w:val="24"/>
          <w:lang w:val="fr-FR"/>
        </w:rPr>
        <w:t>imobilele</w:t>
      </w:r>
      <w:proofErr w:type="spellEnd"/>
      <w:r w:rsidR="00185DC9" w:rsidRPr="005A0D5D">
        <w:rPr>
          <w:b/>
          <w:i/>
          <w:szCs w:val="24"/>
          <w:lang w:val="fr-FR"/>
        </w:rPr>
        <w:t xml:space="preserve"> </w:t>
      </w:r>
      <w:r w:rsidR="005D0AB4" w:rsidRPr="005A0D5D">
        <w:rPr>
          <w:b/>
          <w:i/>
          <w:szCs w:val="24"/>
          <w:lang w:val="fr-FR"/>
        </w:rPr>
        <w:t>/</w:t>
      </w:r>
      <w:r w:rsidR="00185DC9" w:rsidRPr="005A0D5D">
        <w:rPr>
          <w:b/>
          <w:i/>
          <w:szCs w:val="24"/>
          <w:lang w:val="fr-FR"/>
        </w:rPr>
        <w:t xml:space="preserve"> </w:t>
      </w:r>
      <w:proofErr w:type="spellStart"/>
      <w:r w:rsidR="00185DC9" w:rsidRPr="005A0D5D">
        <w:rPr>
          <w:b/>
          <w:i/>
          <w:szCs w:val="24"/>
          <w:lang w:val="fr-FR"/>
        </w:rPr>
        <w:t>capacităţile</w:t>
      </w:r>
      <w:proofErr w:type="spellEnd"/>
      <w:r w:rsidR="00185DC9" w:rsidRPr="005A0D5D">
        <w:rPr>
          <w:b/>
          <w:i/>
          <w:szCs w:val="24"/>
          <w:lang w:val="fr-FR"/>
        </w:rPr>
        <w:t xml:space="preserve"> </w:t>
      </w:r>
      <w:proofErr w:type="spellStart"/>
      <w:r w:rsidR="00185DC9" w:rsidRPr="005A0D5D">
        <w:rPr>
          <w:b/>
          <w:i/>
          <w:szCs w:val="24"/>
          <w:lang w:val="fr-FR"/>
        </w:rPr>
        <w:t>existente</w:t>
      </w:r>
      <w:proofErr w:type="spellEnd"/>
      <w:r w:rsidR="005006B3" w:rsidRPr="005A0D5D">
        <w:rPr>
          <w:b/>
          <w:szCs w:val="24"/>
          <w:lang w:val="fr-FR"/>
        </w:rPr>
        <w:t>:</w:t>
      </w:r>
    </w:p>
    <w:p w14:paraId="0CC6EA9E" w14:textId="2EB8E6D2" w:rsidR="005006B3" w:rsidRPr="005A0D5D" w:rsidRDefault="005006B3" w:rsidP="00E640CA">
      <w:pPr>
        <w:numPr>
          <w:ilvl w:val="0"/>
          <w:numId w:val="63"/>
        </w:numPr>
        <w:spacing w:after="0" w:line="240" w:lineRule="auto"/>
        <w:ind w:left="1264" w:hanging="272"/>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lastRenderedPageBreak/>
        <w:t xml:space="preserve">Sunt </w:t>
      </w:r>
      <w:r w:rsidR="00000446" w:rsidRPr="005A0D5D">
        <w:rPr>
          <w:rFonts w:ascii="Times New Roman" w:eastAsia="Calibri" w:hAnsi="Times New Roman" w:cs="Times New Roman"/>
          <w:szCs w:val="24"/>
          <w:lang w:val="ro-RO"/>
        </w:rPr>
        <w:t>disponibile pentru investiții</w:t>
      </w:r>
      <w:r w:rsidR="00390018" w:rsidRPr="005A0D5D">
        <w:rPr>
          <w:rFonts w:ascii="Times New Roman" w:eastAsia="Calibri" w:hAnsi="Times New Roman" w:cs="Times New Roman"/>
          <w:szCs w:val="24"/>
          <w:lang w:val="ro-RO"/>
        </w:rPr>
        <w:t xml:space="preserve"> (</w:t>
      </w:r>
      <w:r w:rsidR="00000446" w:rsidRPr="005A0D5D">
        <w:rPr>
          <w:rFonts w:ascii="Times New Roman" w:eastAsia="Calibri" w:hAnsi="Times New Roman" w:cs="Times New Roman"/>
          <w:szCs w:val="24"/>
          <w:lang w:val="ro-RO"/>
        </w:rPr>
        <w:t xml:space="preserve">în sensul că </w:t>
      </w:r>
      <w:proofErr w:type="spellStart"/>
      <w:r w:rsidR="00000446" w:rsidRPr="005A0D5D">
        <w:rPr>
          <w:rFonts w:ascii="Times New Roman" w:eastAsia="Calibri" w:hAnsi="Times New Roman" w:cs="Times New Roman"/>
          <w:szCs w:val="24"/>
          <w:lang w:val="ro-RO"/>
        </w:rPr>
        <w:t>deţine</w:t>
      </w:r>
      <w:proofErr w:type="spellEnd"/>
      <w:r w:rsidR="00000446" w:rsidRPr="005A0D5D">
        <w:rPr>
          <w:rFonts w:ascii="Times New Roman" w:eastAsia="Calibri" w:hAnsi="Times New Roman" w:cs="Times New Roman"/>
          <w:szCs w:val="24"/>
          <w:lang w:val="ro-RO"/>
        </w:rPr>
        <w:t xml:space="preserve"> un drept real asupra acestora sau au </w:t>
      </w:r>
      <w:r w:rsidRPr="005A0D5D">
        <w:rPr>
          <w:rFonts w:ascii="Times New Roman" w:eastAsia="Calibri" w:hAnsi="Times New Roman" w:cs="Times New Roman"/>
          <w:szCs w:val="24"/>
          <w:lang w:val="ro-RO"/>
        </w:rPr>
        <w:t>fost inițiate demersurile pentru obținerea drep</w:t>
      </w:r>
      <w:r w:rsidR="00390018" w:rsidRPr="005A0D5D">
        <w:rPr>
          <w:rFonts w:ascii="Times New Roman" w:eastAsia="Calibri" w:hAnsi="Times New Roman" w:cs="Times New Roman"/>
          <w:szCs w:val="24"/>
          <w:lang w:val="ro-RO"/>
        </w:rPr>
        <w:t>tului de proprietate/concesiune/</w:t>
      </w:r>
      <w:r w:rsidR="00B732AB" w:rsidRPr="005A0D5D">
        <w:rPr>
          <w:rFonts w:ascii="Times New Roman" w:eastAsia="Calibri" w:hAnsi="Times New Roman" w:cs="Times New Roman"/>
          <w:szCs w:val="24"/>
          <w:lang w:val="ro-RO"/>
        </w:rPr>
        <w:t xml:space="preserve"> </w:t>
      </w:r>
      <w:r w:rsidR="00390018" w:rsidRPr="005A0D5D">
        <w:rPr>
          <w:rFonts w:ascii="Times New Roman" w:eastAsia="Calibri" w:hAnsi="Times New Roman" w:cs="Times New Roman"/>
          <w:szCs w:val="24"/>
          <w:lang w:val="ro-RO"/>
        </w:rPr>
        <w:t>administrare/</w:t>
      </w:r>
      <w:r w:rsidR="00B732AB" w:rsidRPr="005A0D5D">
        <w:rPr>
          <w:rFonts w:ascii="Times New Roman" w:eastAsia="Calibri" w:hAnsi="Times New Roman" w:cs="Times New Roman"/>
          <w:szCs w:val="24"/>
          <w:lang w:val="ro-RO"/>
        </w:rPr>
        <w:t xml:space="preserve"> </w:t>
      </w:r>
      <w:r w:rsidR="00390018" w:rsidRPr="005A0D5D">
        <w:rPr>
          <w:rFonts w:ascii="Times New Roman" w:eastAsia="Calibri" w:hAnsi="Times New Roman" w:cs="Times New Roman"/>
          <w:szCs w:val="24"/>
          <w:lang w:val="ro-RO"/>
        </w:rPr>
        <w:t>superficie</w:t>
      </w:r>
      <w:r w:rsidR="00000446" w:rsidRPr="005A0D5D">
        <w:rPr>
          <w:rFonts w:ascii="Times New Roman" w:eastAsia="Calibri" w:hAnsi="Times New Roman" w:cs="Times New Roman"/>
          <w:szCs w:val="24"/>
          <w:lang w:val="ro-RO"/>
        </w:rPr>
        <w:t>.</w:t>
      </w:r>
      <w:r w:rsidR="004B674A" w:rsidRPr="005A0D5D">
        <w:rPr>
          <w:rFonts w:ascii="Times New Roman" w:eastAsia="Calibri" w:hAnsi="Times New Roman" w:cs="Times New Roman"/>
          <w:szCs w:val="24"/>
          <w:lang w:val="ro-RO"/>
        </w:rPr>
        <w:t xml:space="preserve"> Exemplu:</w:t>
      </w:r>
      <w:r w:rsidR="00390018" w:rsidRPr="005A0D5D">
        <w:rPr>
          <w:rFonts w:ascii="Times New Roman" w:eastAsia="Calibri" w:hAnsi="Times New Roman" w:cs="Times New Roman"/>
          <w:szCs w:val="24"/>
          <w:lang w:val="ro-RO"/>
        </w:rPr>
        <w:t xml:space="preserve"> </w:t>
      </w:r>
      <w:r w:rsidR="004B674A" w:rsidRPr="005A0D5D">
        <w:rPr>
          <w:rFonts w:ascii="Times New Roman" w:eastAsia="Calibri" w:hAnsi="Times New Roman" w:cs="Times New Roman"/>
          <w:szCs w:val="24"/>
          <w:lang w:val="ro-RO"/>
        </w:rPr>
        <w:t>precontract de v</w:t>
      </w:r>
      <w:r w:rsidR="004B674A" w:rsidRPr="005A0D5D">
        <w:rPr>
          <w:rFonts w:ascii="Times New Roman" w:eastAsia="Calibri" w:hAnsi="Times New Roman" w:cs="Times New Roman" w:hint="eastAsia"/>
          <w:szCs w:val="24"/>
          <w:lang w:val="ro-RO"/>
        </w:rPr>
        <w:t>â</w:t>
      </w:r>
      <w:r w:rsidR="004B674A" w:rsidRPr="005A0D5D">
        <w:rPr>
          <w:rFonts w:ascii="Times New Roman" w:eastAsia="Calibri" w:hAnsi="Times New Roman" w:cs="Times New Roman"/>
          <w:szCs w:val="24"/>
          <w:lang w:val="ro-RO"/>
        </w:rPr>
        <w:t xml:space="preserve">nzare </w:t>
      </w:r>
      <w:r w:rsidR="004B674A" w:rsidRPr="005A0D5D">
        <w:rPr>
          <w:rFonts w:ascii="Times New Roman" w:eastAsia="Calibri" w:hAnsi="Times New Roman" w:cs="Times New Roman" w:hint="eastAsia"/>
          <w:szCs w:val="24"/>
          <w:lang w:val="ro-RO"/>
        </w:rPr>
        <w:t>–</w:t>
      </w:r>
      <w:r w:rsidR="004B674A" w:rsidRPr="005A0D5D">
        <w:rPr>
          <w:rFonts w:ascii="Times New Roman" w:eastAsia="Calibri" w:hAnsi="Times New Roman" w:cs="Times New Roman"/>
          <w:szCs w:val="24"/>
          <w:lang w:val="ro-RO"/>
        </w:rPr>
        <w:t xml:space="preserve"> cump</w:t>
      </w:r>
      <w:r w:rsidR="004B674A" w:rsidRPr="005A0D5D">
        <w:rPr>
          <w:rFonts w:ascii="Times New Roman" w:eastAsia="Calibri" w:hAnsi="Times New Roman" w:cs="Times New Roman" w:hint="eastAsia"/>
          <w:szCs w:val="24"/>
          <w:lang w:val="ro-RO"/>
        </w:rPr>
        <w:t>ă</w:t>
      </w:r>
      <w:r w:rsidR="004B674A" w:rsidRPr="005A0D5D">
        <w:rPr>
          <w:rFonts w:ascii="Times New Roman" w:eastAsia="Calibri" w:hAnsi="Times New Roman" w:cs="Times New Roman"/>
          <w:szCs w:val="24"/>
          <w:lang w:val="ro-RO"/>
        </w:rPr>
        <w:t>rare</w:t>
      </w:r>
      <w:r w:rsidR="00D11D74" w:rsidRPr="005A0D5D">
        <w:rPr>
          <w:rFonts w:ascii="Times New Roman" w:eastAsia="Calibri" w:hAnsi="Times New Roman" w:cs="Times New Roman"/>
          <w:szCs w:val="24"/>
          <w:lang w:val="ro-RO"/>
        </w:rPr>
        <w:t>)</w:t>
      </w:r>
      <w:r w:rsidR="004B674A" w:rsidRPr="005A0D5D">
        <w:rPr>
          <w:rFonts w:ascii="Times New Roman" w:eastAsia="Calibri" w:hAnsi="Times New Roman" w:cs="Times New Roman"/>
          <w:szCs w:val="24"/>
          <w:lang w:val="ro-RO"/>
        </w:rPr>
        <w:t>;</w:t>
      </w:r>
    </w:p>
    <w:p w14:paraId="46235876" w14:textId="3317176E" w:rsidR="005006B3" w:rsidRPr="005A0D5D" w:rsidRDefault="00000446" w:rsidP="00E640CA">
      <w:pPr>
        <w:numPr>
          <w:ilvl w:val="0"/>
          <w:numId w:val="63"/>
        </w:numPr>
        <w:spacing w:after="0" w:line="240" w:lineRule="auto"/>
        <w:ind w:left="1264" w:hanging="272"/>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Sunt libere de orice sarcini, </w:t>
      </w:r>
      <w:r w:rsidR="005006B3" w:rsidRPr="005A0D5D">
        <w:rPr>
          <w:rFonts w:ascii="Times New Roman" w:eastAsia="Calibri" w:hAnsi="Times New Roman" w:cs="Times New Roman"/>
          <w:szCs w:val="24"/>
          <w:lang w:val="ro-RO"/>
        </w:rPr>
        <w:t>în sensul că nu este afectat de limitări legale, convenționale, judiciare ale dreptului real invocat, incompatibile cu realizarea activităților proiectului</w:t>
      </w:r>
      <w:r w:rsidR="00390018" w:rsidRPr="005A0D5D">
        <w:rPr>
          <w:rFonts w:ascii="Times New Roman" w:eastAsia="Calibri" w:hAnsi="Times New Roman" w:cs="Times New Roman"/>
          <w:szCs w:val="24"/>
          <w:lang w:val="ro-RO"/>
        </w:rPr>
        <w:t>;</w:t>
      </w:r>
    </w:p>
    <w:p w14:paraId="55056F06" w14:textId="17EAA963" w:rsidR="005006B3" w:rsidRPr="005A0D5D" w:rsidRDefault="005006B3" w:rsidP="00E640CA">
      <w:pPr>
        <w:numPr>
          <w:ilvl w:val="0"/>
          <w:numId w:val="63"/>
        </w:numPr>
        <w:spacing w:after="0" w:line="240" w:lineRule="auto"/>
        <w:ind w:left="1264" w:hanging="272"/>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Nu fac obiectul unor litigii în curs de </w:t>
      </w:r>
      <w:proofErr w:type="spellStart"/>
      <w:r w:rsidRPr="005A0D5D">
        <w:rPr>
          <w:rFonts w:ascii="Times New Roman" w:eastAsia="Calibri" w:hAnsi="Times New Roman" w:cs="Times New Roman"/>
          <w:szCs w:val="24"/>
          <w:lang w:val="ro-RO"/>
        </w:rPr>
        <w:t>soluţionare</w:t>
      </w:r>
      <w:proofErr w:type="spellEnd"/>
      <w:r w:rsidRPr="005A0D5D">
        <w:rPr>
          <w:rFonts w:ascii="Times New Roman" w:eastAsia="Calibri" w:hAnsi="Times New Roman" w:cs="Times New Roman"/>
          <w:szCs w:val="24"/>
          <w:lang w:val="ro-RO"/>
        </w:rPr>
        <w:t xml:space="preserve"> la </w:t>
      </w:r>
      <w:proofErr w:type="spellStart"/>
      <w:r w:rsidRPr="005A0D5D">
        <w:rPr>
          <w:rFonts w:ascii="Times New Roman" w:eastAsia="Calibri" w:hAnsi="Times New Roman" w:cs="Times New Roman"/>
          <w:szCs w:val="24"/>
          <w:lang w:val="ro-RO"/>
        </w:rPr>
        <w:t>instanţele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judecătoreşti</w:t>
      </w:r>
      <w:proofErr w:type="spellEnd"/>
      <w:r w:rsidRPr="005A0D5D">
        <w:rPr>
          <w:rFonts w:ascii="Times New Roman" w:eastAsia="Calibri" w:hAnsi="Times New Roman" w:cs="Times New Roman"/>
          <w:szCs w:val="24"/>
          <w:lang w:val="ro-RO"/>
        </w:rPr>
        <w:t xml:space="preserve"> </w:t>
      </w:r>
      <w:r w:rsidR="00000446" w:rsidRPr="005A0D5D">
        <w:rPr>
          <w:rFonts w:ascii="Times New Roman" w:eastAsia="Calibri" w:hAnsi="Times New Roman" w:cs="Times New Roman"/>
          <w:szCs w:val="24"/>
          <w:lang w:val="ro-RO"/>
        </w:rPr>
        <w:t xml:space="preserve">cu privire la </w:t>
      </w:r>
      <w:proofErr w:type="spellStart"/>
      <w:r w:rsidR="00000446" w:rsidRPr="005A0D5D">
        <w:rPr>
          <w:rFonts w:ascii="Times New Roman" w:eastAsia="Calibri" w:hAnsi="Times New Roman" w:cs="Times New Roman"/>
          <w:szCs w:val="24"/>
          <w:lang w:val="ro-RO"/>
        </w:rPr>
        <w:t>situaţia</w:t>
      </w:r>
      <w:proofErr w:type="spellEnd"/>
      <w:r w:rsidR="00000446" w:rsidRPr="005A0D5D">
        <w:rPr>
          <w:rFonts w:ascii="Times New Roman" w:eastAsia="Calibri" w:hAnsi="Times New Roman" w:cs="Times New Roman"/>
          <w:szCs w:val="24"/>
          <w:lang w:val="ro-RO"/>
        </w:rPr>
        <w:t xml:space="preserve"> juridică</w:t>
      </w:r>
      <w:r w:rsidR="00390018" w:rsidRPr="005A0D5D">
        <w:rPr>
          <w:rFonts w:ascii="Times New Roman" w:eastAsia="Calibri" w:hAnsi="Times New Roman" w:cs="Times New Roman"/>
          <w:szCs w:val="24"/>
          <w:lang w:val="ro-RO"/>
        </w:rPr>
        <w:t>;</w:t>
      </w:r>
    </w:p>
    <w:p w14:paraId="4C810FF2" w14:textId="2070E6F3" w:rsidR="005006B3" w:rsidRPr="005A0D5D" w:rsidRDefault="005006B3" w:rsidP="00B732AB">
      <w:pPr>
        <w:numPr>
          <w:ilvl w:val="0"/>
          <w:numId w:val="63"/>
        </w:numPr>
        <w:spacing w:after="0" w:line="240" w:lineRule="auto"/>
        <w:ind w:left="1264" w:hanging="272"/>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Nu fac obiectul revendicărilor potrivit unor legi speciale în materie sau dreptului comun</w:t>
      </w:r>
      <w:r w:rsidR="00390018"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w:t>
      </w:r>
    </w:p>
    <w:p w14:paraId="4D7EEF22" w14:textId="77777777" w:rsidR="006F6B4D" w:rsidRPr="005A0D5D" w:rsidRDefault="006F6B4D" w:rsidP="00974703">
      <w:pPr>
        <w:widowControl w:val="0"/>
        <w:spacing w:after="0" w:line="240" w:lineRule="auto"/>
        <w:jc w:val="both"/>
        <w:rPr>
          <w:rFonts w:ascii="Times New Roman" w:eastAsia="Times New Roman" w:hAnsi="Times New Roman" w:cs="Times New Roman"/>
          <w:szCs w:val="24"/>
          <w:lang w:val="ro-RO"/>
        </w:rPr>
      </w:pPr>
    </w:p>
    <w:p w14:paraId="4F694916" w14:textId="3A389D51" w:rsidR="00AA0D74" w:rsidRPr="005A0D5D" w:rsidRDefault="00AA0D74" w:rsidP="00153FEF">
      <w:pPr>
        <w:widowControl w:val="0"/>
        <w:spacing w:before="60" w:after="0" w:line="240" w:lineRule="auto"/>
        <w:jc w:val="both"/>
        <w:rPr>
          <w:rFonts w:ascii="Times New Roman" w:eastAsia="Calibri" w:hAnsi="Times New Roman" w:cs="Times New Roman"/>
          <w:iCs/>
          <w:szCs w:val="24"/>
          <w:lang w:val="ro-RO"/>
        </w:rPr>
      </w:pPr>
      <w:r w:rsidRPr="005A0D5D">
        <w:rPr>
          <w:rFonts w:ascii="Times New Roman" w:eastAsia="Calibri" w:hAnsi="Times New Roman" w:cs="Times New Roman"/>
          <w:iCs/>
          <w:szCs w:val="24"/>
          <w:u w:val="single"/>
          <w:lang w:val="ro-RO"/>
        </w:rPr>
        <w:t xml:space="preserve">La semnarea contractului de </w:t>
      </w:r>
      <w:proofErr w:type="spellStart"/>
      <w:r w:rsidRPr="005A0D5D">
        <w:rPr>
          <w:rFonts w:ascii="Times New Roman" w:eastAsia="Calibri" w:hAnsi="Times New Roman" w:cs="Times New Roman"/>
          <w:iCs/>
          <w:szCs w:val="24"/>
          <w:u w:val="single"/>
          <w:lang w:val="ro-RO"/>
        </w:rPr>
        <w:t>finanţare</w:t>
      </w:r>
      <w:proofErr w:type="spellEnd"/>
      <w:r w:rsidRPr="005A0D5D">
        <w:rPr>
          <w:rFonts w:ascii="Times New Roman" w:eastAsia="Calibri" w:hAnsi="Times New Roman" w:cs="Times New Roman"/>
          <w:iCs/>
          <w:szCs w:val="24"/>
          <w:u w:val="single"/>
          <w:lang w:val="ro-RO"/>
        </w:rPr>
        <w:t>,</w:t>
      </w:r>
      <w:r w:rsidRPr="005A0D5D">
        <w:rPr>
          <w:rFonts w:ascii="Times New Roman" w:eastAsia="Calibri" w:hAnsi="Times New Roman" w:cs="Times New Roman"/>
          <w:iCs/>
          <w:szCs w:val="24"/>
          <w:lang w:val="ro-RO"/>
        </w:rPr>
        <w:t xml:space="preserve"> (în cazul aprobării proiectului pentru </w:t>
      </w:r>
      <w:proofErr w:type="spellStart"/>
      <w:r w:rsidRPr="005A0D5D">
        <w:rPr>
          <w:rFonts w:ascii="Times New Roman" w:eastAsia="Calibri" w:hAnsi="Times New Roman" w:cs="Times New Roman"/>
          <w:iCs/>
          <w:szCs w:val="24"/>
          <w:lang w:val="ro-RO"/>
        </w:rPr>
        <w:t>finanţare</w:t>
      </w:r>
      <w:proofErr w:type="spellEnd"/>
      <w:r w:rsidRPr="005A0D5D">
        <w:rPr>
          <w:rFonts w:ascii="Times New Roman" w:eastAsia="Calibri" w:hAnsi="Times New Roman" w:cs="Times New Roman"/>
          <w:iCs/>
          <w:szCs w:val="24"/>
          <w:lang w:val="ro-RO"/>
        </w:rPr>
        <w:t xml:space="preserve">), solicitantul va face dovada </w:t>
      </w:r>
      <w:proofErr w:type="spellStart"/>
      <w:r w:rsidRPr="005A0D5D">
        <w:rPr>
          <w:rFonts w:ascii="Times New Roman" w:eastAsia="Calibri" w:hAnsi="Times New Roman" w:cs="Times New Roman"/>
          <w:iCs/>
          <w:szCs w:val="24"/>
          <w:lang w:val="ro-RO"/>
        </w:rPr>
        <w:t>deţinerii</w:t>
      </w:r>
      <w:proofErr w:type="spellEnd"/>
      <w:r w:rsidRPr="005A0D5D">
        <w:rPr>
          <w:rFonts w:ascii="Times New Roman" w:eastAsia="Calibri" w:hAnsi="Times New Roman" w:cs="Times New Roman"/>
          <w:iCs/>
          <w:szCs w:val="24"/>
          <w:lang w:val="ro-RO"/>
        </w:rPr>
        <w:t xml:space="preserve"> dreptului de </w:t>
      </w:r>
      <w:r w:rsidR="00390018" w:rsidRPr="005A0D5D">
        <w:rPr>
          <w:rFonts w:ascii="Times New Roman" w:eastAsia="Calibri" w:hAnsi="Times New Roman" w:cs="Times New Roman"/>
          <w:iCs/>
          <w:szCs w:val="24"/>
          <w:lang w:val="ro-RO"/>
        </w:rPr>
        <w:t xml:space="preserve">proprietate/concesiune/administrare/superficie </w:t>
      </w:r>
      <w:r w:rsidRPr="005A0D5D">
        <w:rPr>
          <w:rFonts w:ascii="Times New Roman" w:eastAsia="Calibri" w:hAnsi="Times New Roman" w:cs="Times New Roman"/>
          <w:iCs/>
          <w:szCs w:val="24"/>
          <w:lang w:val="ro-RO"/>
        </w:rPr>
        <w:t xml:space="preserve">pentru imobilele supuse </w:t>
      </w:r>
      <w:proofErr w:type="spellStart"/>
      <w:r w:rsidRPr="005A0D5D">
        <w:rPr>
          <w:rFonts w:ascii="Times New Roman" w:eastAsia="Calibri" w:hAnsi="Times New Roman" w:cs="Times New Roman"/>
          <w:iCs/>
          <w:szCs w:val="24"/>
          <w:lang w:val="ro-RO"/>
        </w:rPr>
        <w:t>investiţiei</w:t>
      </w:r>
      <w:proofErr w:type="spellEnd"/>
      <w:r w:rsidR="005D0AB4" w:rsidRPr="005A0D5D">
        <w:rPr>
          <w:rFonts w:ascii="Times New Roman" w:eastAsia="Calibri" w:hAnsi="Times New Roman" w:cs="Times New Roman"/>
          <w:iCs/>
          <w:szCs w:val="24"/>
          <w:lang w:val="ro-RO"/>
        </w:rPr>
        <w:t xml:space="preserve"> pentru care la cererea de </w:t>
      </w:r>
      <w:proofErr w:type="spellStart"/>
      <w:r w:rsidR="005D0AB4" w:rsidRPr="005A0D5D">
        <w:rPr>
          <w:rFonts w:ascii="Times New Roman" w:eastAsia="Calibri" w:hAnsi="Times New Roman" w:cs="Times New Roman"/>
          <w:iCs/>
          <w:szCs w:val="24"/>
          <w:lang w:val="ro-RO"/>
        </w:rPr>
        <w:t>fina</w:t>
      </w:r>
      <w:r w:rsidR="00E640CA" w:rsidRPr="005A0D5D">
        <w:rPr>
          <w:rFonts w:ascii="Times New Roman" w:eastAsia="Calibri" w:hAnsi="Times New Roman" w:cs="Times New Roman"/>
          <w:iCs/>
          <w:szCs w:val="24"/>
          <w:lang w:val="ro-RO"/>
        </w:rPr>
        <w:t>n</w:t>
      </w:r>
      <w:r w:rsidR="005D0AB4" w:rsidRPr="005A0D5D">
        <w:rPr>
          <w:rFonts w:ascii="Times New Roman" w:eastAsia="Calibri" w:hAnsi="Times New Roman" w:cs="Times New Roman"/>
          <w:iCs/>
          <w:szCs w:val="24"/>
          <w:lang w:val="ro-RO"/>
        </w:rPr>
        <w:t>ţare</w:t>
      </w:r>
      <w:proofErr w:type="spellEnd"/>
      <w:r w:rsidR="005D0AB4" w:rsidRPr="005A0D5D">
        <w:rPr>
          <w:rFonts w:ascii="Times New Roman" w:eastAsia="Calibri" w:hAnsi="Times New Roman" w:cs="Times New Roman"/>
          <w:iCs/>
          <w:szCs w:val="24"/>
          <w:lang w:val="ro-RO"/>
        </w:rPr>
        <w:t xml:space="preserve"> au fost depuse acte prevăzute de lege pentru </w:t>
      </w:r>
      <w:proofErr w:type="spellStart"/>
      <w:r w:rsidR="005D0AB4" w:rsidRPr="005A0D5D">
        <w:rPr>
          <w:rFonts w:ascii="Times New Roman" w:eastAsia="Calibri" w:hAnsi="Times New Roman" w:cs="Times New Roman"/>
          <w:iCs/>
          <w:szCs w:val="24"/>
          <w:lang w:val="ro-RO"/>
        </w:rPr>
        <w:t>iniţirea</w:t>
      </w:r>
      <w:proofErr w:type="spellEnd"/>
      <w:r w:rsidR="005D0AB4" w:rsidRPr="005A0D5D">
        <w:rPr>
          <w:rFonts w:ascii="Times New Roman" w:eastAsia="Calibri" w:hAnsi="Times New Roman" w:cs="Times New Roman"/>
          <w:iCs/>
          <w:szCs w:val="24"/>
          <w:lang w:val="ro-RO"/>
        </w:rPr>
        <w:t xml:space="preserve"> demersului de </w:t>
      </w:r>
      <w:proofErr w:type="spellStart"/>
      <w:r w:rsidR="005D0AB4" w:rsidRPr="005A0D5D">
        <w:rPr>
          <w:rFonts w:ascii="Times New Roman" w:eastAsia="Calibri" w:hAnsi="Times New Roman" w:cs="Times New Roman"/>
          <w:iCs/>
          <w:szCs w:val="24"/>
          <w:lang w:val="ro-RO"/>
        </w:rPr>
        <w:t>obţinere</w:t>
      </w:r>
      <w:proofErr w:type="spellEnd"/>
      <w:r w:rsidR="005D0AB4" w:rsidRPr="005A0D5D">
        <w:rPr>
          <w:rFonts w:ascii="Times New Roman" w:eastAsia="Calibri" w:hAnsi="Times New Roman" w:cs="Times New Roman"/>
          <w:iCs/>
          <w:szCs w:val="24"/>
          <w:lang w:val="ro-RO"/>
        </w:rPr>
        <w:t xml:space="preserve"> a acestor drepturi</w:t>
      </w:r>
      <w:r w:rsidRPr="005A0D5D">
        <w:rPr>
          <w:rFonts w:ascii="Times New Roman" w:eastAsia="Calibri" w:hAnsi="Times New Roman" w:cs="Times New Roman"/>
          <w:iCs/>
          <w:szCs w:val="24"/>
          <w:lang w:val="ro-RO"/>
        </w:rPr>
        <w:t>:</w:t>
      </w:r>
    </w:p>
    <w:p w14:paraId="1525C0F0" w14:textId="098C67DC" w:rsidR="00AA0D74" w:rsidRPr="005A0D5D" w:rsidRDefault="00AA0D74" w:rsidP="004B57C3">
      <w:pPr>
        <w:widowControl w:val="0"/>
        <w:numPr>
          <w:ilvl w:val="0"/>
          <w:numId w:val="64"/>
        </w:numPr>
        <w:spacing w:before="60" w:after="0" w:line="240" w:lineRule="auto"/>
        <w:ind w:hanging="294"/>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Se probează prin oricare dintre actele admise de lege (act de proprietate/</w:t>
      </w:r>
      <w:r w:rsidR="00712C01" w:rsidRPr="005A0D5D">
        <w:rPr>
          <w:rFonts w:ascii="Times New Roman" w:eastAsia="Calibri" w:hAnsi="Times New Roman" w:cs="Times New Roman"/>
          <w:i/>
          <w:iCs/>
          <w:szCs w:val="24"/>
          <w:lang w:val="ro-RO"/>
        </w:rPr>
        <w:t xml:space="preserve">administrare/ </w:t>
      </w:r>
      <w:r w:rsidRPr="005A0D5D">
        <w:rPr>
          <w:rFonts w:ascii="Times New Roman" w:eastAsia="Calibri" w:hAnsi="Times New Roman" w:cs="Times New Roman"/>
          <w:i/>
          <w:iCs/>
          <w:szCs w:val="24"/>
          <w:lang w:val="ro-RO"/>
        </w:rPr>
        <w:t xml:space="preserve">contract de concesiune/superficie, valabile cel </w:t>
      </w:r>
      <w:proofErr w:type="spellStart"/>
      <w:r w:rsidRPr="005A0D5D">
        <w:rPr>
          <w:rFonts w:ascii="Times New Roman" w:eastAsia="Calibri" w:hAnsi="Times New Roman" w:cs="Times New Roman"/>
          <w:i/>
          <w:iCs/>
          <w:szCs w:val="24"/>
          <w:lang w:val="ro-RO"/>
        </w:rPr>
        <w:t>puţin</w:t>
      </w:r>
      <w:proofErr w:type="spellEnd"/>
      <w:r w:rsidRPr="005A0D5D">
        <w:rPr>
          <w:rFonts w:ascii="Times New Roman" w:eastAsia="Calibri" w:hAnsi="Times New Roman" w:cs="Times New Roman"/>
          <w:i/>
          <w:iCs/>
          <w:szCs w:val="24"/>
          <w:lang w:val="ro-RO"/>
        </w:rPr>
        <w:t xml:space="preserve"> încă 5 ani la data previzionată a ultimei </w:t>
      </w:r>
      <w:proofErr w:type="spellStart"/>
      <w:r w:rsidRPr="005A0D5D">
        <w:rPr>
          <w:rFonts w:ascii="Times New Roman" w:eastAsia="Calibri" w:hAnsi="Times New Roman" w:cs="Times New Roman"/>
          <w:i/>
          <w:iCs/>
          <w:szCs w:val="24"/>
          <w:lang w:val="ro-RO"/>
        </w:rPr>
        <w:t>plăţi</w:t>
      </w:r>
      <w:proofErr w:type="spellEnd"/>
      <w:r w:rsidRPr="005A0D5D">
        <w:rPr>
          <w:rFonts w:ascii="Times New Roman" w:eastAsia="Calibri" w:hAnsi="Times New Roman" w:cs="Times New Roman"/>
          <w:i/>
          <w:iCs/>
          <w:szCs w:val="24"/>
          <w:lang w:val="ro-RO"/>
        </w:rPr>
        <w:t xml:space="preserve"> în cadrul proiectului</w:t>
      </w:r>
      <w:r w:rsidR="00C44D5D" w:rsidRPr="005A0D5D">
        <w:rPr>
          <w:rFonts w:ascii="Times New Roman" w:eastAsia="Calibri" w:hAnsi="Times New Roman" w:cs="Times New Roman"/>
          <w:i/>
          <w:iCs/>
          <w:szCs w:val="24"/>
          <w:lang w:val="ro-RO"/>
        </w:rPr>
        <w:t>;</w:t>
      </w:r>
      <w:r w:rsidRPr="005A0D5D">
        <w:rPr>
          <w:rFonts w:ascii="Times New Roman" w:eastAsia="Calibri" w:hAnsi="Times New Roman" w:cs="Times New Roman"/>
          <w:i/>
          <w:iCs/>
          <w:szCs w:val="24"/>
          <w:lang w:val="ro-RO"/>
        </w:rPr>
        <w:t xml:space="preserve"> </w:t>
      </w:r>
    </w:p>
    <w:p w14:paraId="7CE0D255" w14:textId="5979FFFF" w:rsidR="008E35E6" w:rsidRPr="005A0D5D" w:rsidRDefault="00AA0D74" w:rsidP="004B57C3">
      <w:pPr>
        <w:numPr>
          <w:ilvl w:val="0"/>
          <w:numId w:val="64"/>
        </w:numPr>
        <w:shd w:val="clear" w:color="auto" w:fill="FFFFFF"/>
        <w:tabs>
          <w:tab w:val="left" w:pos="450"/>
          <w:tab w:val="left" w:pos="720"/>
        </w:tabs>
        <w:spacing w:after="0" w:line="240" w:lineRule="auto"/>
        <w:ind w:hanging="294"/>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Extras de carte funciară care să probeze că </w:t>
      </w:r>
      <w:r w:rsidR="00C44D5D" w:rsidRPr="005A0D5D">
        <w:rPr>
          <w:rFonts w:ascii="Times New Roman" w:eastAsia="Calibri" w:hAnsi="Times New Roman" w:cs="Times New Roman"/>
          <w:i/>
          <w:iCs/>
          <w:szCs w:val="24"/>
          <w:lang w:val="ro-RO"/>
        </w:rPr>
        <w:t>imobilele</w:t>
      </w:r>
      <w:r w:rsidR="005D0AB4" w:rsidRPr="005A0D5D">
        <w:rPr>
          <w:rFonts w:ascii="Times New Roman" w:eastAsia="Calibri" w:hAnsi="Times New Roman" w:cs="Times New Roman"/>
          <w:b/>
          <w:i/>
          <w:iCs/>
          <w:szCs w:val="24"/>
          <w:lang w:val="ro-RO"/>
        </w:rPr>
        <w:t>/</w:t>
      </w:r>
      <w:r w:rsidR="005D0AB4" w:rsidRPr="005A0D5D">
        <w:rPr>
          <w:rFonts w:eastAsia="Calibri" w:cs="Times New Roman"/>
          <w:b/>
          <w:i/>
          <w:szCs w:val="24"/>
          <w:lang w:val="ro-RO"/>
        </w:rPr>
        <w:t xml:space="preserve"> </w:t>
      </w:r>
      <w:proofErr w:type="spellStart"/>
      <w:r w:rsidR="005D0AB4" w:rsidRPr="005A0D5D">
        <w:rPr>
          <w:rFonts w:ascii="Times New Roman" w:eastAsia="Calibri" w:hAnsi="Times New Roman" w:cs="Times New Roman"/>
          <w:i/>
          <w:szCs w:val="24"/>
          <w:lang w:val="ro-RO"/>
        </w:rPr>
        <w:t>capacităţile</w:t>
      </w:r>
      <w:proofErr w:type="spellEnd"/>
      <w:r w:rsidR="005D0AB4" w:rsidRPr="005A0D5D">
        <w:rPr>
          <w:rFonts w:ascii="Times New Roman" w:eastAsia="Calibri" w:hAnsi="Times New Roman" w:cs="Times New Roman"/>
          <w:i/>
          <w:szCs w:val="24"/>
          <w:lang w:val="ro-RO"/>
        </w:rPr>
        <w:t xml:space="preserve"> existente </w:t>
      </w:r>
      <w:r w:rsidR="005A2E7A" w:rsidRPr="005A0D5D">
        <w:rPr>
          <w:rFonts w:ascii="Times New Roman" w:eastAsia="Calibri" w:hAnsi="Times New Roman" w:cs="Times New Roman"/>
          <w:i/>
          <w:szCs w:val="24"/>
          <w:lang w:val="ro-RO"/>
        </w:rPr>
        <w:t>sunt</w:t>
      </w:r>
      <w:r w:rsidRPr="005A0D5D">
        <w:rPr>
          <w:rFonts w:ascii="Times New Roman" w:eastAsia="Calibri" w:hAnsi="Times New Roman" w:cs="Times New Roman"/>
          <w:i/>
          <w:szCs w:val="24"/>
          <w:lang w:val="ro-RO"/>
        </w:rPr>
        <w:t xml:space="preserve"> libere de orice sarcini.</w:t>
      </w:r>
      <w:r w:rsidRPr="005A0D5D">
        <w:rPr>
          <w:rFonts w:ascii="Times New Roman" w:eastAsia="Calibri" w:hAnsi="Times New Roman" w:cs="Times New Roman"/>
          <w:szCs w:val="24"/>
          <w:lang w:val="fr-FR"/>
        </w:rPr>
        <w:t xml:space="preserve"> </w:t>
      </w:r>
    </w:p>
    <w:p w14:paraId="2DAF9F14" w14:textId="1F54BE77" w:rsidR="008107B2" w:rsidRPr="005A0D5D" w:rsidRDefault="008107B2" w:rsidP="00AF5508">
      <w:pPr>
        <w:rPr>
          <w:rFonts w:eastAsia="Times New Roman" w:cs="Times New Roman"/>
          <w:i/>
          <w:szCs w:val="24"/>
          <w:lang w:val="fr-FR"/>
        </w:rPr>
      </w:pPr>
    </w:p>
    <w:p w14:paraId="7FDC6542" w14:textId="712AE504" w:rsidR="004F5015" w:rsidRPr="005A0D5D" w:rsidRDefault="004F5015"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40" w:name="_Toc94094820"/>
      <w:bookmarkEnd w:id="39"/>
      <w:r w:rsidRPr="005A0D5D">
        <w:rPr>
          <w:rFonts w:eastAsia="MS Mincho" w:cs="Arial"/>
          <w:b/>
          <w:bCs/>
          <w:iCs/>
          <w:sz w:val="28"/>
          <w:szCs w:val="28"/>
          <w:lang w:val="ro-RO"/>
        </w:rPr>
        <w:t>2.</w:t>
      </w:r>
      <w:r w:rsidR="009B47F9" w:rsidRPr="005A0D5D">
        <w:rPr>
          <w:rFonts w:eastAsia="MS Mincho" w:cs="Arial"/>
          <w:b/>
          <w:bCs/>
          <w:iCs/>
          <w:sz w:val="28"/>
          <w:szCs w:val="28"/>
          <w:lang w:val="ro-RO"/>
        </w:rPr>
        <w:t>3</w:t>
      </w:r>
      <w:r w:rsidR="005E63FE" w:rsidRPr="005A0D5D">
        <w:rPr>
          <w:rFonts w:eastAsia="MS Mincho" w:cs="Arial"/>
          <w:b/>
          <w:bCs/>
          <w:iCs/>
          <w:sz w:val="28"/>
          <w:szCs w:val="28"/>
          <w:lang w:val="ro-RO"/>
        </w:rPr>
        <w:t>.</w:t>
      </w:r>
      <w:r w:rsidR="00695680" w:rsidRPr="005A0D5D">
        <w:rPr>
          <w:rFonts w:eastAsia="MS Mincho" w:cs="Arial"/>
          <w:b/>
          <w:bCs/>
          <w:iCs/>
          <w:sz w:val="28"/>
          <w:szCs w:val="28"/>
          <w:lang w:val="ro-RO"/>
        </w:rPr>
        <w:t>E</w:t>
      </w:r>
      <w:r w:rsidR="00CD5788" w:rsidRPr="005A0D5D">
        <w:rPr>
          <w:rFonts w:eastAsia="MS Mincho" w:cs="Arial"/>
          <w:b/>
          <w:bCs/>
          <w:iCs/>
          <w:sz w:val="28"/>
          <w:szCs w:val="28"/>
          <w:lang w:val="ro-RO"/>
        </w:rPr>
        <w:t xml:space="preserve">ligibilitatea </w:t>
      </w:r>
      <w:r w:rsidRPr="005A0D5D">
        <w:rPr>
          <w:rFonts w:eastAsia="MS Mincho" w:cs="Arial"/>
          <w:b/>
          <w:bCs/>
          <w:iCs/>
          <w:sz w:val="28"/>
          <w:szCs w:val="28"/>
          <w:lang w:val="ro-RO"/>
        </w:rPr>
        <w:t>cheltuielilor</w:t>
      </w:r>
      <w:bookmarkEnd w:id="40"/>
      <w:r w:rsidRPr="005A0D5D">
        <w:rPr>
          <w:rFonts w:eastAsia="MS Mincho" w:cs="Arial"/>
          <w:b/>
          <w:bCs/>
          <w:iCs/>
          <w:sz w:val="28"/>
          <w:szCs w:val="28"/>
          <w:lang w:val="ro-RO"/>
        </w:rPr>
        <w:t xml:space="preserve">  </w:t>
      </w:r>
    </w:p>
    <w:p w14:paraId="4525904F" w14:textId="77777777" w:rsidR="006D5662" w:rsidRPr="005A0D5D" w:rsidRDefault="006D5662" w:rsidP="006D5662">
      <w:pPr>
        <w:spacing w:after="0"/>
        <w:jc w:val="both"/>
        <w:rPr>
          <w:rFonts w:ascii="Times New Roman" w:hAnsi="Times New Roman" w:cs="Times New Roman"/>
          <w:b/>
          <w:szCs w:val="24"/>
          <w:lang w:val="ro-RO"/>
        </w:rPr>
      </w:pPr>
    </w:p>
    <w:p w14:paraId="4D1DFFF0" w14:textId="77777777" w:rsidR="00A80E5E" w:rsidRPr="005A0D5D" w:rsidRDefault="00A80E5E" w:rsidP="00A80E5E">
      <w:pPr>
        <w:spacing w:after="0" w:line="240" w:lineRule="auto"/>
        <w:jc w:val="both"/>
        <w:rPr>
          <w:rFonts w:ascii="Times New Roman" w:hAnsi="Times New Roman" w:cs="Times New Roman"/>
          <w:i/>
          <w:szCs w:val="24"/>
          <w:lang w:val="ro-RO"/>
        </w:rPr>
      </w:pPr>
      <w:r w:rsidRPr="005A0D5D">
        <w:rPr>
          <w:rFonts w:ascii="Times New Roman" w:hAnsi="Times New Roman" w:cs="Times New Roman"/>
          <w:i/>
          <w:szCs w:val="24"/>
          <w:lang w:val="ro-RO"/>
        </w:rPr>
        <w:t>Baza legală:</w:t>
      </w:r>
    </w:p>
    <w:p w14:paraId="4983E3C0" w14:textId="36D8017F" w:rsidR="00461F4A" w:rsidRPr="005A0D5D" w:rsidRDefault="00461F4A" w:rsidP="00461F4A">
      <w:pPr>
        <w:numPr>
          <w:ilvl w:val="0"/>
          <w:numId w:val="16"/>
        </w:numPr>
        <w:suppressAutoHyphens/>
        <w:spacing w:after="0"/>
        <w:contextualSpacing/>
        <w:jc w:val="both"/>
        <w:rPr>
          <w:rFonts w:ascii="Times New Roman" w:hAnsi="Times New Roman" w:cs="Times New Roman"/>
          <w:bCs/>
          <w:szCs w:val="24"/>
          <w:lang w:val="ro-RO"/>
        </w:rPr>
      </w:pPr>
      <w:r w:rsidRPr="005A0D5D">
        <w:rPr>
          <w:rFonts w:ascii="Times New Roman" w:hAnsi="Times New Roman" w:cs="Times New Roman"/>
          <w:bCs/>
          <w:szCs w:val="24"/>
          <w:lang w:val="ro-RO"/>
        </w:rPr>
        <w:t>Regulamentul (UE) 2021/241 al Parlamentului European și al Consiliului din 12 februarie 2021 de instituire a Mecanismului de redresare și rezilienț</w:t>
      </w:r>
      <w:r w:rsidRPr="005A0D5D">
        <w:rPr>
          <w:rFonts w:ascii="Times New Roman" w:hAnsi="Times New Roman" w:cs="Times New Roman" w:hint="eastAsia"/>
          <w:bCs/>
          <w:szCs w:val="24"/>
          <w:lang w:val="ro-RO"/>
        </w:rPr>
        <w:t>ă</w:t>
      </w:r>
      <w:r w:rsidR="00630207" w:rsidRPr="005A0D5D">
        <w:rPr>
          <w:rFonts w:ascii="Times New Roman" w:hAnsi="Times New Roman" w:cs="Times New Roman"/>
          <w:bCs/>
          <w:szCs w:val="24"/>
          <w:lang w:val="ro-RO"/>
        </w:rPr>
        <w:t>;</w:t>
      </w:r>
    </w:p>
    <w:p w14:paraId="6F200315" w14:textId="396ABA0F" w:rsidR="00630207" w:rsidRPr="005A0D5D" w:rsidRDefault="0051651C" w:rsidP="00461F4A">
      <w:pPr>
        <w:numPr>
          <w:ilvl w:val="0"/>
          <w:numId w:val="16"/>
        </w:numPr>
        <w:suppressAutoHyphens/>
        <w:spacing w:after="0"/>
        <w:contextualSpacing/>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Decizia Comisiei Europene de aprobare a </w:t>
      </w:r>
      <w:r w:rsidR="00630207" w:rsidRPr="005A0D5D">
        <w:rPr>
          <w:rFonts w:ascii="Times New Roman" w:hAnsi="Times New Roman" w:cs="Times New Roman"/>
          <w:bCs/>
          <w:szCs w:val="24"/>
          <w:lang w:val="ro-RO"/>
        </w:rPr>
        <w:t>schemei de aj</w:t>
      </w:r>
      <w:r w:rsidRPr="005A0D5D">
        <w:rPr>
          <w:rFonts w:ascii="Times New Roman" w:hAnsi="Times New Roman" w:cs="Times New Roman"/>
          <w:bCs/>
          <w:szCs w:val="24"/>
          <w:lang w:val="ro-RO"/>
        </w:rPr>
        <w:t>utor</w:t>
      </w:r>
      <w:r w:rsidR="00630207" w:rsidRPr="005A0D5D">
        <w:rPr>
          <w:rFonts w:ascii="Times New Roman" w:hAnsi="Times New Roman" w:cs="Times New Roman"/>
          <w:bCs/>
          <w:szCs w:val="24"/>
          <w:lang w:val="ro-RO"/>
        </w:rPr>
        <w:t xml:space="preserve"> de stat;</w:t>
      </w:r>
    </w:p>
    <w:p w14:paraId="63C511B8" w14:textId="17BE44E6" w:rsidR="00461F4A" w:rsidRPr="005A0D5D" w:rsidRDefault="00461F4A" w:rsidP="00461F4A">
      <w:pPr>
        <w:numPr>
          <w:ilvl w:val="0"/>
          <w:numId w:val="16"/>
        </w:numPr>
        <w:suppressAutoHyphens/>
        <w:spacing w:after="0"/>
        <w:contextualSpacing/>
        <w:jc w:val="both"/>
        <w:rPr>
          <w:rFonts w:ascii="Times New Roman" w:hAnsi="Times New Roman" w:cs="Times New Roman"/>
          <w:bCs/>
          <w:szCs w:val="24"/>
          <w:lang w:val="ro-RO"/>
        </w:rPr>
      </w:pPr>
      <w:r w:rsidRPr="005A0D5D">
        <w:rPr>
          <w:rFonts w:ascii="Times New Roman" w:hAnsi="Times New Roman" w:cs="Times New Roman"/>
          <w:bCs/>
          <w:szCs w:val="24"/>
          <w:lang w:val="ro-RO"/>
        </w:rPr>
        <w:t>Regulamentul (UE) 2020/852 al Parlamentului European și al Consiliului din 18 iunie 2020 privind instituirea unui cadru care s</w:t>
      </w:r>
      <w:r w:rsidRPr="005A0D5D">
        <w:rPr>
          <w:rFonts w:ascii="Times New Roman" w:hAnsi="Times New Roman" w:cs="Times New Roman" w:hint="eastAsia"/>
          <w:bCs/>
          <w:szCs w:val="24"/>
          <w:lang w:val="ro-RO"/>
        </w:rPr>
        <w:t>ă</w:t>
      </w:r>
      <w:r w:rsidRPr="005A0D5D">
        <w:rPr>
          <w:rFonts w:ascii="Times New Roman" w:hAnsi="Times New Roman" w:cs="Times New Roman"/>
          <w:bCs/>
          <w:szCs w:val="24"/>
          <w:lang w:val="ro-RO"/>
        </w:rPr>
        <w:t xml:space="preserve"> faciliteze investițiile durabile și de modificare a Regulamentului (UE) 2019/2088</w:t>
      </w:r>
      <w:r w:rsidR="00630207" w:rsidRPr="005A0D5D">
        <w:rPr>
          <w:rFonts w:ascii="Times New Roman" w:hAnsi="Times New Roman" w:cs="Times New Roman"/>
          <w:bCs/>
          <w:szCs w:val="24"/>
          <w:lang w:val="ro-RO"/>
        </w:rPr>
        <w:t>;</w:t>
      </w:r>
    </w:p>
    <w:p w14:paraId="77044D53" w14:textId="010124C9" w:rsidR="00461F4A" w:rsidRPr="005A0D5D" w:rsidRDefault="00461F4A" w:rsidP="008365FD">
      <w:pPr>
        <w:numPr>
          <w:ilvl w:val="0"/>
          <w:numId w:val="16"/>
        </w:numPr>
        <w:suppressAutoHyphens/>
        <w:spacing w:after="0"/>
        <w:contextualSpacing/>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Decizia de </w:t>
      </w:r>
      <w:r w:rsidR="00220DAC" w:rsidRPr="005A0D5D">
        <w:rPr>
          <w:rFonts w:ascii="Times New Roman" w:hAnsi="Times New Roman" w:cs="Times New Roman"/>
          <w:bCs/>
          <w:szCs w:val="24"/>
          <w:lang w:val="ro-RO"/>
        </w:rPr>
        <w:t xml:space="preserve">punere în aplicare a </w:t>
      </w:r>
      <w:r w:rsidRPr="005A0D5D">
        <w:rPr>
          <w:rFonts w:ascii="Times New Roman" w:hAnsi="Times New Roman" w:cs="Times New Roman"/>
          <w:bCs/>
          <w:szCs w:val="24"/>
          <w:lang w:val="ro-RO"/>
        </w:rPr>
        <w:t xml:space="preserve">Consiliului </w:t>
      </w:r>
      <w:r w:rsidR="00220DAC" w:rsidRPr="005A0D5D">
        <w:rPr>
          <w:rFonts w:ascii="Times New Roman" w:hAnsi="Times New Roman" w:cs="Times New Roman"/>
          <w:bCs/>
          <w:szCs w:val="24"/>
          <w:lang w:val="ro-RO"/>
        </w:rPr>
        <w:t xml:space="preserve">de aprobare a evaluării planului de redresare și reziliență al României </w:t>
      </w:r>
      <w:r w:rsidR="00630207" w:rsidRPr="005A0D5D">
        <w:rPr>
          <w:rFonts w:ascii="Times New Roman" w:hAnsi="Times New Roman" w:cs="Times New Roman"/>
          <w:bCs/>
          <w:szCs w:val="24"/>
          <w:lang w:val="ro-RO"/>
        </w:rPr>
        <w:t>;</w:t>
      </w:r>
    </w:p>
    <w:p w14:paraId="7B3D347C" w14:textId="600E8963" w:rsidR="00A80E5E" w:rsidRPr="005A0D5D"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5A0D5D">
        <w:rPr>
          <w:rFonts w:ascii="Times New Roman" w:hAnsi="Times New Roman" w:cs="Times New Roman"/>
          <w:bCs/>
          <w:szCs w:val="24"/>
          <w:lang w:val="ro-RO"/>
        </w:rPr>
        <w:t>Legisla</w:t>
      </w:r>
      <w:r w:rsidR="00461F4A" w:rsidRPr="005A0D5D">
        <w:rPr>
          <w:rFonts w:ascii="Times New Roman" w:hAnsi="Times New Roman" w:cs="Times New Roman"/>
          <w:bCs/>
          <w:szCs w:val="24"/>
          <w:lang w:val="ro-RO"/>
        </w:rPr>
        <w:t>ț</w:t>
      </w:r>
      <w:r w:rsidRPr="005A0D5D">
        <w:rPr>
          <w:rFonts w:ascii="Times New Roman" w:hAnsi="Times New Roman" w:cs="Times New Roman"/>
          <w:bCs/>
          <w:szCs w:val="24"/>
          <w:lang w:val="ro-RO"/>
        </w:rPr>
        <w:t>ia na</w:t>
      </w:r>
      <w:r w:rsidR="00461F4A" w:rsidRPr="005A0D5D">
        <w:rPr>
          <w:rFonts w:ascii="Times New Roman" w:hAnsi="Times New Roman" w:cs="Times New Roman"/>
          <w:bCs/>
          <w:szCs w:val="24"/>
          <w:lang w:val="ro-RO"/>
        </w:rPr>
        <w:t>ț</w:t>
      </w:r>
      <w:r w:rsidRPr="005A0D5D">
        <w:rPr>
          <w:rFonts w:ascii="Times New Roman" w:hAnsi="Times New Roman" w:cs="Times New Roman"/>
          <w:bCs/>
          <w:szCs w:val="24"/>
          <w:lang w:val="ro-RO"/>
        </w:rPr>
        <w:t>iona</w:t>
      </w:r>
      <w:r w:rsidR="00461F4A" w:rsidRPr="005A0D5D">
        <w:rPr>
          <w:rFonts w:ascii="Times New Roman" w:hAnsi="Times New Roman" w:cs="Times New Roman"/>
          <w:bCs/>
          <w:szCs w:val="24"/>
          <w:lang w:val="ro-RO"/>
        </w:rPr>
        <w:t>lă ș</w:t>
      </w:r>
      <w:r w:rsidRPr="005A0D5D">
        <w:rPr>
          <w:rFonts w:ascii="Times New Roman" w:hAnsi="Times New Roman" w:cs="Times New Roman"/>
          <w:bCs/>
          <w:szCs w:val="24"/>
          <w:lang w:val="ro-RO"/>
        </w:rPr>
        <w:t xml:space="preserve">i europeană </w:t>
      </w:r>
      <w:r w:rsidR="00461F4A" w:rsidRPr="005A0D5D">
        <w:rPr>
          <w:rFonts w:ascii="Times New Roman" w:hAnsi="Times New Roman" w:cs="Times New Roman"/>
          <w:bCs/>
          <w:szCs w:val="24"/>
          <w:lang w:val="ro-RO"/>
        </w:rPr>
        <w:t>î</w:t>
      </w:r>
      <w:r w:rsidRPr="005A0D5D">
        <w:rPr>
          <w:rFonts w:ascii="Times New Roman" w:hAnsi="Times New Roman" w:cs="Times New Roman"/>
          <w:bCs/>
          <w:szCs w:val="24"/>
          <w:lang w:val="ro-RO"/>
        </w:rPr>
        <w:t>n vigoare la data semnării contractului de finanțare;</w:t>
      </w:r>
    </w:p>
    <w:p w14:paraId="7613676A" w14:textId="178D3A25" w:rsidR="00A80E5E" w:rsidRPr="005A0D5D"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Instrucțiunile </w:t>
      </w:r>
      <w:r w:rsidR="00461F4A" w:rsidRPr="005A0D5D">
        <w:rPr>
          <w:rFonts w:ascii="Times New Roman" w:hAnsi="Times New Roman" w:cs="Times New Roman"/>
          <w:bCs/>
          <w:szCs w:val="24"/>
          <w:lang w:val="ro-RO"/>
        </w:rPr>
        <w:t>ME/MIPE</w:t>
      </w:r>
      <w:r w:rsidRPr="005A0D5D">
        <w:rPr>
          <w:rFonts w:ascii="Times New Roman" w:hAnsi="Times New Roman" w:cs="Times New Roman"/>
          <w:bCs/>
          <w:szCs w:val="24"/>
          <w:lang w:val="ro-RO"/>
        </w:rPr>
        <w:t>, pentru contractele de finanțare semnate după data (publicării) acestora</w:t>
      </w:r>
      <w:r w:rsidR="00580C02" w:rsidRPr="005A0D5D">
        <w:rPr>
          <w:rFonts w:ascii="Times New Roman" w:hAnsi="Times New Roman" w:cs="Times New Roman"/>
          <w:bCs/>
          <w:szCs w:val="24"/>
          <w:lang w:val="ro-RO"/>
        </w:rPr>
        <w:t>.</w:t>
      </w:r>
    </w:p>
    <w:p w14:paraId="61733CC6" w14:textId="77777777" w:rsidR="00A80E5E" w:rsidRPr="005A0D5D" w:rsidRDefault="00A80E5E" w:rsidP="00A80E5E">
      <w:pPr>
        <w:widowControl w:val="0"/>
        <w:spacing w:after="0" w:line="240" w:lineRule="auto"/>
        <w:jc w:val="both"/>
        <w:rPr>
          <w:rFonts w:ascii="Times New Roman" w:hAnsi="Times New Roman" w:cs="Times New Roman"/>
          <w:i/>
          <w:szCs w:val="24"/>
          <w:lang w:val="ro-RO"/>
        </w:rPr>
      </w:pPr>
    </w:p>
    <w:p w14:paraId="5EA527F2" w14:textId="5F466650" w:rsidR="00680CD8" w:rsidRPr="005A0D5D" w:rsidRDefault="00680CD8" w:rsidP="00680CD8">
      <w:pPr>
        <w:spacing w:after="0" w:line="240" w:lineRule="auto"/>
        <w:jc w:val="both"/>
        <w:rPr>
          <w:rFonts w:ascii="Times New Roman" w:hAnsi="Times New Roman" w:cs="Times New Roman"/>
          <w:b/>
          <w:lang w:val="ro-RO"/>
        </w:rPr>
      </w:pPr>
      <w:r w:rsidRPr="005A0D5D">
        <w:rPr>
          <w:rFonts w:ascii="Times New Roman" w:hAnsi="Times New Roman" w:cs="Times New Roman"/>
          <w:b/>
          <w:lang w:val="ro-RO"/>
        </w:rPr>
        <w:t xml:space="preserve">Pentru a fi eligibile în vederea </w:t>
      </w:r>
      <w:proofErr w:type="spellStart"/>
      <w:r w:rsidRPr="005A0D5D">
        <w:rPr>
          <w:rFonts w:ascii="Times New Roman" w:hAnsi="Times New Roman" w:cs="Times New Roman"/>
          <w:b/>
          <w:lang w:val="ro-RO"/>
        </w:rPr>
        <w:t>finanţării</w:t>
      </w:r>
      <w:proofErr w:type="spellEnd"/>
      <w:r w:rsidRPr="005A0D5D">
        <w:rPr>
          <w:rFonts w:ascii="Times New Roman" w:hAnsi="Times New Roman" w:cs="Times New Roman"/>
          <w:b/>
          <w:lang w:val="ro-RO"/>
        </w:rPr>
        <w:t xml:space="preserve"> prin P</w:t>
      </w:r>
      <w:r w:rsidR="00220DAC" w:rsidRPr="005A0D5D">
        <w:rPr>
          <w:rFonts w:ascii="Times New Roman" w:hAnsi="Times New Roman" w:cs="Times New Roman"/>
          <w:b/>
          <w:lang w:val="ro-RO"/>
        </w:rPr>
        <w:t>NRR</w:t>
      </w:r>
      <w:r w:rsidRPr="005A0D5D">
        <w:rPr>
          <w:rFonts w:ascii="Times New Roman" w:hAnsi="Times New Roman" w:cs="Times New Roman"/>
          <w:b/>
          <w:lang w:val="ro-RO"/>
        </w:rPr>
        <w:t xml:space="preserve">, toate cheltuielile trebuie să respecte prevederile reglementărilor de mai sus, să corespundă obiectivelor </w:t>
      </w:r>
      <w:r w:rsidR="00220DAC" w:rsidRPr="005A0D5D">
        <w:rPr>
          <w:rFonts w:ascii="Times New Roman" w:hAnsi="Times New Roman" w:cs="Times New Roman"/>
          <w:b/>
          <w:lang w:val="ro-RO"/>
        </w:rPr>
        <w:t>măsurii de investiții 3</w:t>
      </w:r>
      <w:r w:rsidRPr="005A0D5D">
        <w:rPr>
          <w:rFonts w:ascii="Times New Roman" w:hAnsi="Times New Roman" w:cs="Times New Roman"/>
          <w:b/>
          <w:lang w:val="ro-RO"/>
        </w:rPr>
        <w:t xml:space="preserve">, să fie indispensabile atingerii obiectivelor proiectului, să fie incluse în Cererea de </w:t>
      </w:r>
      <w:proofErr w:type="spellStart"/>
      <w:r w:rsidRPr="005A0D5D">
        <w:rPr>
          <w:rFonts w:ascii="Times New Roman" w:hAnsi="Times New Roman" w:cs="Times New Roman"/>
          <w:b/>
          <w:lang w:val="ro-RO"/>
        </w:rPr>
        <w:t>finanţare</w:t>
      </w:r>
      <w:proofErr w:type="spellEnd"/>
      <w:r w:rsidRPr="005A0D5D">
        <w:rPr>
          <w:rFonts w:ascii="Times New Roman" w:hAnsi="Times New Roman" w:cs="Times New Roman"/>
          <w:b/>
          <w:lang w:val="ro-RO"/>
        </w:rPr>
        <w:t xml:space="preserve"> aprobată</w:t>
      </w:r>
      <w:r w:rsidRPr="005A0D5D">
        <w:rPr>
          <w:rFonts w:ascii="Times New Roman" w:hAnsi="Times New Roman" w:cs="Times New Roman"/>
          <w:b/>
          <w:u w:val="single"/>
          <w:lang w:val="ro-RO"/>
        </w:rPr>
        <w:t xml:space="preserve"> </w:t>
      </w:r>
      <w:proofErr w:type="spellStart"/>
      <w:r w:rsidRPr="005A0D5D">
        <w:rPr>
          <w:rFonts w:ascii="Times New Roman" w:hAnsi="Times New Roman" w:cs="Times New Roman"/>
          <w:b/>
          <w:u w:val="single"/>
          <w:lang w:val="ro-RO"/>
        </w:rPr>
        <w:t>şi</w:t>
      </w:r>
      <w:proofErr w:type="spellEnd"/>
      <w:r w:rsidRPr="005A0D5D">
        <w:rPr>
          <w:rFonts w:ascii="Times New Roman" w:hAnsi="Times New Roman" w:cs="Times New Roman"/>
          <w:b/>
          <w:u w:val="single"/>
          <w:lang w:val="ro-RO"/>
        </w:rPr>
        <w:t xml:space="preserve"> defalcate în bugetul cererii de </w:t>
      </w:r>
      <w:proofErr w:type="spellStart"/>
      <w:r w:rsidRPr="005A0D5D">
        <w:rPr>
          <w:rFonts w:ascii="Times New Roman" w:hAnsi="Times New Roman" w:cs="Times New Roman"/>
          <w:b/>
          <w:u w:val="single"/>
          <w:lang w:val="ro-RO"/>
        </w:rPr>
        <w:t>finanţare</w:t>
      </w:r>
      <w:proofErr w:type="spellEnd"/>
      <w:r w:rsidRPr="005A0D5D">
        <w:rPr>
          <w:rFonts w:ascii="Times New Roman" w:hAnsi="Times New Roman" w:cs="Times New Roman"/>
          <w:b/>
          <w:lang w:val="ro-RO"/>
        </w:rPr>
        <w:t>.</w:t>
      </w:r>
    </w:p>
    <w:p w14:paraId="00FA52DF" w14:textId="77777777" w:rsidR="00680CD8" w:rsidRPr="005A0D5D" w:rsidRDefault="00680CD8" w:rsidP="00680CD8">
      <w:pPr>
        <w:spacing w:after="0" w:line="240" w:lineRule="auto"/>
        <w:rPr>
          <w:rFonts w:ascii="Times New Roman" w:hAnsi="Times New Roman" w:cs="Times New Roman"/>
          <w:b/>
          <w:lang w:val="ro-RO"/>
        </w:rPr>
      </w:pPr>
    </w:p>
    <w:p w14:paraId="1E49F454" w14:textId="0387AEE6" w:rsidR="00680CD8" w:rsidRPr="005A0D5D" w:rsidRDefault="00680CD8" w:rsidP="00680CD8">
      <w:pPr>
        <w:widowControl w:val="0"/>
        <w:spacing w:after="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Pentru a fi </w:t>
      </w:r>
      <w:r w:rsidR="00D86B1E" w:rsidRPr="005A0D5D">
        <w:rPr>
          <w:rFonts w:ascii="Times New Roman" w:hAnsi="Times New Roman" w:cs="Times New Roman"/>
          <w:bCs/>
          <w:szCs w:val="24"/>
          <w:lang w:val="ro-RO"/>
        </w:rPr>
        <w:t>eligibilă</w:t>
      </w:r>
      <w:r w:rsidRPr="005A0D5D">
        <w:rPr>
          <w:rFonts w:ascii="Times New Roman" w:hAnsi="Times New Roman" w:cs="Times New Roman"/>
          <w:bCs/>
          <w:szCs w:val="24"/>
          <w:lang w:val="ro-RO"/>
        </w:rPr>
        <w:t xml:space="preserve">, o cheltuială trebuie să îndeplinească în mod cumulativ, următoarele </w:t>
      </w:r>
      <w:proofErr w:type="spellStart"/>
      <w:r w:rsidRPr="005A0D5D">
        <w:rPr>
          <w:rFonts w:ascii="Times New Roman" w:hAnsi="Times New Roman" w:cs="Times New Roman"/>
          <w:bCs/>
          <w:szCs w:val="24"/>
          <w:lang w:val="ro-RO"/>
        </w:rPr>
        <w:t>condiţii</w:t>
      </w:r>
      <w:proofErr w:type="spellEnd"/>
      <w:r w:rsidRPr="005A0D5D">
        <w:rPr>
          <w:rFonts w:ascii="Times New Roman" w:hAnsi="Times New Roman" w:cs="Times New Roman"/>
          <w:bCs/>
          <w:szCs w:val="24"/>
          <w:lang w:val="ro-RO"/>
        </w:rPr>
        <w:t xml:space="preserve"> cu </w:t>
      </w:r>
      <w:r w:rsidRPr="005A0D5D">
        <w:rPr>
          <w:rFonts w:ascii="Times New Roman" w:hAnsi="Times New Roman" w:cs="Times New Roman"/>
          <w:bCs/>
          <w:szCs w:val="24"/>
          <w:lang w:val="ro-RO"/>
        </w:rPr>
        <w:lastRenderedPageBreak/>
        <w:t>caracter general</w:t>
      </w:r>
      <w:r w:rsidR="0085740C" w:rsidRPr="005A0D5D">
        <w:rPr>
          <w:rFonts w:ascii="Times New Roman" w:hAnsi="Times New Roman" w:cs="Times New Roman"/>
          <w:bCs/>
          <w:szCs w:val="24"/>
          <w:lang w:val="ro-RO"/>
        </w:rPr>
        <w:t>:</w:t>
      </w:r>
    </w:p>
    <w:p w14:paraId="162F00A7" w14:textId="4082D418" w:rsidR="00680CD8" w:rsidRPr="005A0D5D" w:rsidRDefault="00680CD8" w:rsidP="00720587">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w:t>
      </w:r>
      <w:r w:rsidR="00601D8A" w:rsidRPr="005A0D5D">
        <w:rPr>
          <w:rFonts w:ascii="Times New Roman" w:hAnsi="Times New Roman" w:cs="Times New Roman"/>
          <w:szCs w:val="24"/>
          <w:lang w:val="ro-RO"/>
        </w:rPr>
        <w:t xml:space="preserve">efectuată </w:t>
      </w:r>
      <w:r w:rsidRPr="005A0D5D">
        <w:rPr>
          <w:rFonts w:ascii="Times New Roman" w:hAnsi="Times New Roman" w:cs="Times New Roman"/>
          <w:szCs w:val="24"/>
          <w:lang w:val="ro-RO"/>
        </w:rPr>
        <w:t xml:space="preserve">de către beneficiar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plătită de acesta </w:t>
      </w:r>
      <w:r w:rsidR="00601D8A" w:rsidRPr="005A0D5D">
        <w:rPr>
          <w:rFonts w:ascii="Times New Roman" w:hAnsi="Times New Roman" w:cs="Times New Roman"/>
          <w:szCs w:val="24"/>
          <w:lang w:val="ro-RO"/>
        </w:rPr>
        <w:t xml:space="preserve">de la data de 01.02.2020,  cu respectarea prevederilor legale privind ajutorul de stat, </w:t>
      </w:r>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w:t>
      </w:r>
      <w:r w:rsidR="00601D8A" w:rsidRPr="005A0D5D">
        <w:rPr>
          <w:rFonts w:ascii="Times New Roman" w:hAnsi="Times New Roman" w:cs="Times New Roman"/>
          <w:szCs w:val="24"/>
          <w:lang w:val="ro-RO"/>
        </w:rPr>
        <w:t xml:space="preserve">nu mai </w:t>
      </w:r>
      <w:proofErr w:type="spellStart"/>
      <w:r w:rsidR="00601D8A" w:rsidRPr="005A0D5D">
        <w:rPr>
          <w:rFonts w:ascii="Times New Roman" w:hAnsi="Times New Roman" w:cs="Times New Roman"/>
          <w:szCs w:val="24"/>
          <w:lang w:val="ro-RO"/>
        </w:rPr>
        <w:t>tarziu</w:t>
      </w:r>
      <w:proofErr w:type="spellEnd"/>
      <w:r w:rsidR="00601D8A" w:rsidRPr="005A0D5D">
        <w:rPr>
          <w:rFonts w:ascii="Times New Roman" w:hAnsi="Times New Roman" w:cs="Times New Roman"/>
          <w:szCs w:val="24"/>
          <w:lang w:val="ro-RO"/>
        </w:rPr>
        <w:t xml:space="preserve"> de </w:t>
      </w:r>
      <w:r w:rsidRPr="005A0D5D">
        <w:rPr>
          <w:rFonts w:ascii="Times New Roman" w:hAnsi="Times New Roman" w:cs="Times New Roman"/>
          <w:szCs w:val="24"/>
          <w:lang w:val="ro-RO"/>
        </w:rPr>
        <w:t>3</w:t>
      </w:r>
      <w:r w:rsidR="00630207" w:rsidRPr="005A0D5D">
        <w:rPr>
          <w:rFonts w:ascii="Times New Roman" w:hAnsi="Times New Roman" w:cs="Times New Roman"/>
          <w:szCs w:val="24"/>
          <w:lang w:val="ro-RO"/>
        </w:rPr>
        <w:t>0</w:t>
      </w:r>
      <w:r w:rsidRPr="005A0D5D">
        <w:rPr>
          <w:rFonts w:ascii="Times New Roman" w:hAnsi="Times New Roman" w:cs="Times New Roman"/>
          <w:szCs w:val="24"/>
          <w:lang w:val="ro-RO"/>
        </w:rPr>
        <w:t xml:space="preserve"> </w:t>
      </w:r>
      <w:r w:rsidR="00630207" w:rsidRPr="005A0D5D">
        <w:rPr>
          <w:rFonts w:ascii="Times New Roman" w:hAnsi="Times New Roman" w:cs="Times New Roman"/>
          <w:szCs w:val="24"/>
          <w:lang w:val="ro-RO"/>
        </w:rPr>
        <w:t xml:space="preserve">iunie </w:t>
      </w:r>
      <w:r w:rsidRPr="005A0D5D">
        <w:rPr>
          <w:rFonts w:ascii="Times New Roman" w:hAnsi="Times New Roman" w:cs="Times New Roman"/>
          <w:szCs w:val="24"/>
          <w:lang w:val="ro-RO"/>
        </w:rPr>
        <w:t>202</w:t>
      </w:r>
      <w:r w:rsidR="00630207" w:rsidRPr="005A0D5D">
        <w:rPr>
          <w:rFonts w:ascii="Times New Roman" w:hAnsi="Times New Roman" w:cs="Times New Roman"/>
          <w:szCs w:val="24"/>
          <w:lang w:val="ro-RO"/>
        </w:rPr>
        <w:t>6</w:t>
      </w:r>
      <w:r w:rsidR="00A80833" w:rsidRPr="005A0D5D">
        <w:rPr>
          <w:rFonts w:ascii="Times New Roman" w:hAnsi="Times New Roman" w:cs="Times New Roman"/>
          <w:szCs w:val="24"/>
          <w:lang w:val="ro-RO"/>
        </w:rPr>
        <w:t>;</w:t>
      </w:r>
    </w:p>
    <w:p w14:paraId="2438C63F" w14:textId="3D92B3C6" w:rsidR="00680CD8" w:rsidRPr="005A0D5D" w:rsidRDefault="00680CD8" w:rsidP="00A80833">
      <w:pPr>
        <w:numPr>
          <w:ilvl w:val="1"/>
          <w:numId w:val="13"/>
        </w:numPr>
        <w:tabs>
          <w:tab w:val="left" w:pos="540"/>
          <w:tab w:val="left" w:pos="630"/>
        </w:tabs>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w:t>
      </w:r>
      <w:proofErr w:type="spellStart"/>
      <w:r w:rsidRPr="005A0D5D">
        <w:rPr>
          <w:rFonts w:ascii="Times New Roman" w:hAnsi="Times New Roman" w:cs="Times New Roman"/>
          <w:szCs w:val="24"/>
          <w:lang w:val="ro-RO"/>
        </w:rPr>
        <w:t>însoţită</w:t>
      </w:r>
      <w:proofErr w:type="spellEnd"/>
      <w:r w:rsidRPr="005A0D5D">
        <w:rPr>
          <w:rFonts w:ascii="Times New Roman" w:hAnsi="Times New Roman" w:cs="Times New Roman"/>
          <w:szCs w:val="24"/>
          <w:lang w:val="ro-RO"/>
        </w:rPr>
        <w:t xml:space="preserve"> de facturi emise în conformitate cu prevederile </w:t>
      </w:r>
      <w:proofErr w:type="spellStart"/>
      <w:r w:rsidRPr="005A0D5D">
        <w:rPr>
          <w:rFonts w:ascii="Times New Roman" w:hAnsi="Times New Roman" w:cs="Times New Roman"/>
          <w:szCs w:val="24"/>
          <w:lang w:val="ro-RO"/>
        </w:rPr>
        <w:t>legislaţiei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naţionale</w:t>
      </w:r>
      <w:proofErr w:type="spellEnd"/>
      <w:r w:rsidRPr="005A0D5D">
        <w:rPr>
          <w:rFonts w:ascii="Times New Roman" w:hAnsi="Times New Roman" w:cs="Times New Roman"/>
          <w:szCs w:val="24"/>
          <w:lang w:val="ro-RO"/>
        </w:rPr>
        <w:t xml:space="preserve"> sau a statului în care acestea au fost emise ori de alte documente contabile pe baza cărora se înregistrează </w:t>
      </w:r>
      <w:proofErr w:type="spellStart"/>
      <w:r w:rsidRPr="005A0D5D">
        <w:rPr>
          <w:rFonts w:ascii="Times New Roman" w:hAnsi="Times New Roman" w:cs="Times New Roman"/>
          <w:szCs w:val="24"/>
          <w:lang w:val="ro-RO"/>
        </w:rPr>
        <w:t>obligaţia</w:t>
      </w:r>
      <w:proofErr w:type="spellEnd"/>
      <w:r w:rsidRPr="005A0D5D">
        <w:rPr>
          <w:rFonts w:ascii="Times New Roman" w:hAnsi="Times New Roman" w:cs="Times New Roman"/>
          <w:szCs w:val="24"/>
          <w:lang w:val="ro-RO"/>
        </w:rPr>
        <w:t xml:space="preserve"> de plată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de documente justificative privind efectuarea </w:t>
      </w:r>
      <w:proofErr w:type="spellStart"/>
      <w:r w:rsidRPr="005A0D5D">
        <w:rPr>
          <w:rFonts w:ascii="Times New Roman" w:hAnsi="Times New Roman" w:cs="Times New Roman"/>
          <w:szCs w:val="24"/>
          <w:lang w:val="ro-RO"/>
        </w:rPr>
        <w:t>plăţii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realitatea cheltuielii efectuate, pe baza cărora cheltuielile să poată fi verificate/controlate/auditate;</w:t>
      </w:r>
    </w:p>
    <w:p w14:paraId="311A2A3A" w14:textId="53EAF377" w:rsidR="00680CD8" w:rsidRPr="005A0D5D"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în conformitate cu prevederile </w:t>
      </w:r>
      <w:r w:rsidR="00220DAC" w:rsidRPr="005A0D5D">
        <w:rPr>
          <w:rFonts w:ascii="Times New Roman" w:hAnsi="Times New Roman" w:cs="Times New Roman"/>
          <w:szCs w:val="24"/>
          <w:lang w:val="ro-RO"/>
        </w:rPr>
        <w:t>PNRR- componenta energie</w:t>
      </w:r>
      <w:r w:rsidRPr="005A0D5D">
        <w:rPr>
          <w:rFonts w:ascii="Times New Roman" w:hAnsi="Times New Roman" w:cs="Times New Roman"/>
          <w:szCs w:val="24"/>
          <w:lang w:val="ro-RO"/>
        </w:rPr>
        <w:t>;</w:t>
      </w:r>
    </w:p>
    <w:p w14:paraId="53D2D244" w14:textId="321E5304" w:rsidR="00680CD8" w:rsidRPr="005A0D5D"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în conformitate cu contractul/decizia/ordinul de </w:t>
      </w:r>
      <w:proofErr w:type="spellStart"/>
      <w:r w:rsidRPr="005A0D5D">
        <w:rPr>
          <w:rFonts w:ascii="Times New Roman" w:hAnsi="Times New Roman" w:cs="Times New Roman"/>
          <w:szCs w:val="24"/>
          <w:lang w:val="ro-RO"/>
        </w:rPr>
        <w:t>finanţare</w:t>
      </w:r>
      <w:proofErr w:type="spellEnd"/>
      <w:r w:rsidRPr="005A0D5D">
        <w:rPr>
          <w:rFonts w:ascii="Times New Roman" w:hAnsi="Times New Roman" w:cs="Times New Roman"/>
          <w:szCs w:val="24"/>
          <w:lang w:val="ro-RO"/>
        </w:rPr>
        <w:t>, încheiat între</w:t>
      </w:r>
      <w:r w:rsidR="00220DAC" w:rsidRPr="005A0D5D">
        <w:rPr>
          <w:rFonts w:ascii="Times New Roman" w:hAnsi="Times New Roman" w:cs="Times New Roman"/>
          <w:szCs w:val="24"/>
          <w:lang w:val="ro-RO"/>
        </w:rPr>
        <w:t xml:space="preserve"> Ministerul Energiei </w:t>
      </w:r>
      <w:r w:rsidRPr="005A0D5D">
        <w:rPr>
          <w:rFonts w:ascii="Times New Roman" w:hAnsi="Times New Roman" w:cs="Times New Roman"/>
          <w:szCs w:val="24"/>
          <w:lang w:val="ro-RO"/>
        </w:rPr>
        <w:t xml:space="preserve"> intermediar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beneficiar;</w:t>
      </w:r>
    </w:p>
    <w:p w14:paraId="59D95F11" w14:textId="77777777" w:rsidR="00680CD8" w:rsidRPr="005A0D5D"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rezonabilă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necesară realizării </w:t>
      </w:r>
      <w:proofErr w:type="spellStart"/>
      <w:r w:rsidRPr="005A0D5D">
        <w:rPr>
          <w:rFonts w:ascii="Times New Roman" w:hAnsi="Times New Roman" w:cs="Times New Roman"/>
          <w:szCs w:val="24"/>
          <w:lang w:val="ro-RO"/>
        </w:rPr>
        <w:t>operaţiunii</w:t>
      </w:r>
      <w:proofErr w:type="spellEnd"/>
      <w:r w:rsidRPr="005A0D5D">
        <w:rPr>
          <w:rFonts w:ascii="Times New Roman" w:hAnsi="Times New Roman" w:cs="Times New Roman"/>
          <w:szCs w:val="24"/>
          <w:lang w:val="ro-RO"/>
        </w:rPr>
        <w:t>;</w:t>
      </w:r>
    </w:p>
    <w:p w14:paraId="0321080A" w14:textId="77777777" w:rsidR="00680CD8" w:rsidRPr="005A0D5D"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respecte prevederile </w:t>
      </w:r>
      <w:proofErr w:type="spellStart"/>
      <w:r w:rsidRPr="005A0D5D">
        <w:rPr>
          <w:rFonts w:ascii="Times New Roman" w:hAnsi="Times New Roman" w:cs="Times New Roman"/>
          <w:szCs w:val="24"/>
          <w:lang w:val="ro-RO"/>
        </w:rPr>
        <w:t>legislaţiei</w:t>
      </w:r>
      <w:proofErr w:type="spellEnd"/>
      <w:r w:rsidRPr="005A0D5D">
        <w:rPr>
          <w:rFonts w:ascii="Times New Roman" w:hAnsi="Times New Roman" w:cs="Times New Roman"/>
          <w:szCs w:val="24"/>
          <w:lang w:val="ro-RO"/>
        </w:rPr>
        <w:t xml:space="preserve"> Uniunii Europene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naţionale</w:t>
      </w:r>
      <w:proofErr w:type="spellEnd"/>
      <w:r w:rsidRPr="005A0D5D">
        <w:rPr>
          <w:rFonts w:ascii="Times New Roman" w:hAnsi="Times New Roman" w:cs="Times New Roman"/>
          <w:szCs w:val="24"/>
          <w:lang w:val="ro-RO"/>
        </w:rPr>
        <w:t xml:space="preserve"> aplicabile;</w:t>
      </w:r>
    </w:p>
    <w:p w14:paraId="011077BE" w14:textId="1D47C0FB" w:rsidR="00680CD8" w:rsidRPr="005A0D5D" w:rsidRDefault="00680CD8" w:rsidP="00A80833">
      <w:pPr>
        <w:pStyle w:val="ListParagraph"/>
        <w:numPr>
          <w:ilvl w:val="1"/>
          <w:numId w:val="13"/>
        </w:numPr>
        <w:autoSpaceDE w:val="0"/>
        <w:rPr>
          <w:rFonts w:cs="Times New Roman"/>
          <w:b/>
          <w:i/>
          <w:szCs w:val="24"/>
          <w:lang w:val="ro-RO"/>
        </w:rPr>
      </w:pPr>
      <w:r w:rsidRPr="005A0D5D">
        <w:rPr>
          <w:rFonts w:cs="Times New Roman"/>
          <w:szCs w:val="24"/>
          <w:lang w:val="ro-RO"/>
        </w:rPr>
        <w:t>să fie înregistrată în contabilitatea beneficiarului</w:t>
      </w:r>
      <w:r w:rsidR="00350A3F" w:rsidRPr="005A0D5D">
        <w:rPr>
          <w:rFonts w:cs="Times New Roman"/>
          <w:szCs w:val="24"/>
          <w:lang w:val="ro-RO"/>
        </w:rPr>
        <w:t>.</w:t>
      </w:r>
    </w:p>
    <w:p w14:paraId="5BC4726A" w14:textId="77777777" w:rsidR="00680CD8" w:rsidRPr="005A0D5D" w:rsidRDefault="00680CD8" w:rsidP="00680CD8">
      <w:pPr>
        <w:pStyle w:val="ListParagraph"/>
        <w:autoSpaceDE w:val="0"/>
        <w:ind w:left="450"/>
        <w:rPr>
          <w:rFonts w:cs="Times New Roman"/>
          <w:szCs w:val="24"/>
          <w:lang w:val="ro-RO"/>
        </w:rPr>
      </w:pPr>
    </w:p>
    <w:p w14:paraId="48B9DC08" w14:textId="251A0FB7" w:rsidR="00A80E5E" w:rsidRPr="005A0D5D" w:rsidRDefault="00A80E5E" w:rsidP="00680CD8">
      <w:pPr>
        <w:pStyle w:val="ListParagraph"/>
        <w:autoSpaceDE w:val="0"/>
        <w:ind w:left="450"/>
        <w:rPr>
          <w:rFonts w:cs="Times New Roman"/>
          <w:b/>
          <w:i/>
          <w:szCs w:val="24"/>
          <w:lang w:val="ro-RO"/>
        </w:rPr>
      </w:pPr>
      <w:r w:rsidRPr="005A0D5D">
        <w:rPr>
          <w:rFonts w:cs="Times New Roman"/>
          <w:b/>
          <w:i/>
          <w:szCs w:val="24"/>
          <w:lang w:val="ro-RO"/>
        </w:rPr>
        <w:t>În plus, o cheltuială este eligibilă dacă:</w:t>
      </w:r>
    </w:p>
    <w:p w14:paraId="748720F7" w14:textId="77777777" w:rsidR="009650D3" w:rsidRPr="005A0D5D" w:rsidRDefault="009650D3" w:rsidP="00680CD8">
      <w:pPr>
        <w:pStyle w:val="ListParagraph"/>
        <w:autoSpaceDE w:val="0"/>
        <w:ind w:left="450"/>
        <w:rPr>
          <w:rFonts w:cs="Times New Roman"/>
          <w:b/>
          <w:i/>
          <w:szCs w:val="24"/>
          <w:lang w:val="ro-RO"/>
        </w:rPr>
      </w:pPr>
    </w:p>
    <w:p w14:paraId="45BCDFDD" w14:textId="116839C2" w:rsidR="00793095" w:rsidRPr="005A0D5D" w:rsidRDefault="00793095" w:rsidP="00907463">
      <w:pPr>
        <w:shd w:val="clear" w:color="auto" w:fill="FFFFFF" w:themeFill="background1"/>
        <w:spacing w:after="0" w:line="240" w:lineRule="auto"/>
        <w:contextualSpacing/>
        <w:jc w:val="both"/>
        <w:rPr>
          <w:rFonts w:ascii="Times New Roman" w:hAnsi="Times New Roman" w:cs="Times New Roman"/>
          <w:szCs w:val="24"/>
          <w:lang w:val="fr-FR"/>
        </w:rPr>
      </w:pPr>
    </w:p>
    <w:p w14:paraId="73A4C8A1" w14:textId="3A3703C0" w:rsidR="00793095" w:rsidRPr="005A0D5D" w:rsidRDefault="00793095" w:rsidP="00AF37C1">
      <w:pPr>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Investiţia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investiţiile</w:t>
      </w:r>
      <w:proofErr w:type="spellEnd"/>
      <w:r w:rsidRPr="005A0D5D">
        <w:rPr>
          <w:rFonts w:ascii="Times New Roman" w:eastAsia="Calibri" w:hAnsi="Times New Roman" w:cs="Times New Roman"/>
          <w:szCs w:val="24"/>
          <w:lang w:val="ro-RO"/>
        </w:rPr>
        <w:t xml:space="preserve"> din cadrul proiectului nu a/ au mai beneficiat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din fonduri publice, cu </w:t>
      </w:r>
      <w:proofErr w:type="spellStart"/>
      <w:r w:rsidRPr="005A0D5D">
        <w:rPr>
          <w:rFonts w:ascii="Times New Roman" w:eastAsia="Calibri" w:hAnsi="Times New Roman" w:cs="Times New Roman"/>
          <w:szCs w:val="24"/>
          <w:lang w:val="ro-RO"/>
        </w:rPr>
        <w:t>excepţia</w:t>
      </w:r>
      <w:proofErr w:type="spellEnd"/>
      <w:r w:rsidRPr="005A0D5D">
        <w:rPr>
          <w:rFonts w:ascii="Times New Roman" w:eastAsia="Calibri" w:hAnsi="Times New Roman" w:cs="Times New Roman"/>
          <w:szCs w:val="24"/>
          <w:lang w:val="ro-RO"/>
        </w:rPr>
        <w:t xml:space="preserve"> studiilor preliminare- studiul de prefezabilitate, analiza geo-topografică, studiu de fezabilitate, proiect tehnic, detalii de </w:t>
      </w:r>
      <w:proofErr w:type="spellStart"/>
      <w:r w:rsidRPr="005A0D5D">
        <w:rPr>
          <w:rFonts w:ascii="Times New Roman" w:eastAsia="Calibri" w:hAnsi="Times New Roman" w:cs="Times New Roman"/>
          <w:szCs w:val="24"/>
          <w:lang w:val="ro-RO"/>
        </w:rPr>
        <w:t>execuţie</w:t>
      </w:r>
      <w:proofErr w:type="spellEnd"/>
      <w:r w:rsidR="00A70910"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w:t>
      </w:r>
    </w:p>
    <w:p w14:paraId="62538995" w14:textId="77777777" w:rsidR="00B56F10" w:rsidRPr="005A0D5D" w:rsidRDefault="00B56F10" w:rsidP="00AF37C1">
      <w:pPr>
        <w:autoSpaceDE w:val="0"/>
        <w:autoSpaceDN w:val="0"/>
        <w:adjustRightInd w:val="0"/>
        <w:spacing w:after="0" w:line="240" w:lineRule="auto"/>
        <w:jc w:val="both"/>
        <w:rPr>
          <w:rFonts w:ascii="Times New Roman" w:eastAsia="Calibri" w:hAnsi="Times New Roman" w:cs="Times New Roman"/>
          <w:szCs w:val="24"/>
          <w:lang w:val="ro-RO"/>
        </w:rPr>
      </w:pPr>
    </w:p>
    <w:p w14:paraId="09ED7EA0" w14:textId="6695ADA2" w:rsidR="00784CF4" w:rsidRPr="005A0D5D" w:rsidRDefault="00A63465" w:rsidP="00AF37C1">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Cheltuielile identificate de beneficiar vor fi </w:t>
      </w:r>
      <w:r w:rsidRPr="005A0D5D">
        <w:rPr>
          <w:rFonts w:ascii="Times New Roman" w:eastAsia="Calibri" w:hAnsi="Times New Roman" w:cs="Times New Roman" w:hint="eastAsia"/>
          <w:szCs w:val="24"/>
          <w:lang w:val="ro-RO"/>
        </w:rPr>
        <w:t>î</w:t>
      </w:r>
      <w:r w:rsidRPr="005A0D5D">
        <w:rPr>
          <w:rFonts w:ascii="Times New Roman" w:eastAsia="Calibri" w:hAnsi="Times New Roman" w:cs="Times New Roman"/>
          <w:szCs w:val="24"/>
          <w:lang w:val="ro-RO"/>
        </w:rPr>
        <w:t xml:space="preserve">ncadrate pe categoriile de cheltuieli din Anexa </w:t>
      </w:r>
      <w:r w:rsidR="006B5E45" w:rsidRPr="005A0D5D">
        <w:rPr>
          <w:rFonts w:ascii="Times New Roman" w:eastAsia="Calibri" w:hAnsi="Times New Roman" w:cs="Times New Roman"/>
          <w:szCs w:val="24"/>
          <w:lang w:val="ro-RO"/>
        </w:rPr>
        <w:t>4</w:t>
      </w:r>
      <w:r w:rsidR="00B76671" w:rsidRPr="005A0D5D">
        <w:rPr>
          <w:rFonts w:ascii="Times New Roman" w:eastAsia="Calibri" w:hAnsi="Times New Roman" w:cs="Times New Roman"/>
          <w:szCs w:val="24"/>
          <w:lang w:val="ro-RO"/>
        </w:rPr>
        <w:t xml:space="preserve"> la </w:t>
      </w:r>
      <w:r w:rsidR="00AF37C1" w:rsidRPr="005A0D5D">
        <w:rPr>
          <w:rFonts w:ascii="Times New Roman" w:eastAsia="Calibri" w:hAnsi="Times New Roman" w:cs="Times New Roman"/>
          <w:szCs w:val="24"/>
          <w:lang w:val="ro-RO"/>
        </w:rPr>
        <w:t>G</w:t>
      </w:r>
      <w:r w:rsidR="00B76671" w:rsidRPr="005A0D5D">
        <w:rPr>
          <w:rFonts w:ascii="Times New Roman" w:eastAsia="Calibri" w:hAnsi="Times New Roman" w:cs="Times New Roman"/>
          <w:szCs w:val="24"/>
          <w:lang w:val="ro-RO"/>
        </w:rPr>
        <w:t>hid.</w:t>
      </w:r>
    </w:p>
    <w:p w14:paraId="03B23178" w14:textId="77777777" w:rsidR="00B732AB" w:rsidRPr="005A0D5D" w:rsidRDefault="00B732AB" w:rsidP="00B732AB">
      <w:pPr>
        <w:widowControl w:val="0"/>
        <w:spacing w:after="0" w:line="240" w:lineRule="auto"/>
        <w:jc w:val="both"/>
        <w:rPr>
          <w:rFonts w:ascii="Times New Roman" w:hAnsi="Times New Roman" w:cs="Times New Roman"/>
          <w:b/>
          <w:bCs/>
          <w:i/>
          <w:szCs w:val="24"/>
          <w:lang w:val="ro-RO"/>
        </w:rPr>
      </w:pPr>
    </w:p>
    <w:p w14:paraId="3C5F04C7" w14:textId="0E1FFCF7" w:rsidR="00E3410D" w:rsidRPr="005A0D5D" w:rsidRDefault="00E3410D" w:rsidP="00E3410D">
      <w:pPr>
        <w:spacing w:after="0"/>
        <w:jc w:val="both"/>
        <w:rPr>
          <w:rFonts w:ascii="Times New Roman" w:hAnsi="Times New Roman" w:cs="Times New Roman"/>
          <w:iCs/>
          <w:szCs w:val="24"/>
          <w:lang w:val="ro-RO"/>
        </w:rPr>
      </w:pPr>
      <w:r w:rsidRPr="005A0D5D">
        <w:rPr>
          <w:rFonts w:ascii="Times New Roman" w:hAnsi="Times New Roman" w:cs="Times New Roman"/>
          <w:b/>
          <w:iCs/>
          <w:szCs w:val="24"/>
          <w:lang w:val="ro-RO"/>
        </w:rPr>
        <w:t>Nu sunt eligibile</w:t>
      </w:r>
      <w:r w:rsidRPr="005A0D5D">
        <w:rPr>
          <w:rFonts w:ascii="Times New Roman" w:hAnsi="Times New Roman" w:cs="Times New Roman"/>
          <w:iCs/>
          <w:szCs w:val="24"/>
          <w:lang w:val="ro-RO"/>
        </w:rPr>
        <w:t xml:space="preserve"> următoarele tipuri de</w:t>
      </w:r>
      <w:r w:rsidR="005D2BE0" w:rsidRPr="005A0D5D">
        <w:rPr>
          <w:rFonts w:ascii="Times New Roman" w:hAnsi="Times New Roman" w:cs="Times New Roman"/>
          <w:iCs/>
          <w:szCs w:val="24"/>
          <w:lang w:val="ro-RO"/>
        </w:rPr>
        <w:t xml:space="preserve"> cheltuieli</w:t>
      </w:r>
      <w:r w:rsidRPr="005A0D5D">
        <w:rPr>
          <w:rFonts w:ascii="Times New Roman" w:hAnsi="Times New Roman" w:cs="Times New Roman"/>
          <w:iCs/>
          <w:szCs w:val="24"/>
          <w:lang w:val="ro-RO"/>
        </w:rPr>
        <w:t>:</w:t>
      </w:r>
    </w:p>
    <w:p w14:paraId="24472CA6" w14:textId="58C7CD63"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rPr>
      </w:pPr>
      <w:proofErr w:type="spellStart"/>
      <w:r w:rsidRPr="005A0D5D">
        <w:rPr>
          <w:rFonts w:cs="Times New Roman"/>
          <w:color w:val="000000"/>
          <w:szCs w:val="24"/>
        </w:rPr>
        <w:t>cheltuieli</w:t>
      </w:r>
      <w:proofErr w:type="spellEnd"/>
      <w:r w:rsidRPr="005A0D5D">
        <w:rPr>
          <w:rFonts w:cs="Times New Roman"/>
          <w:color w:val="000000"/>
          <w:szCs w:val="24"/>
        </w:rPr>
        <w:t xml:space="preserve"> </w:t>
      </w:r>
      <w:proofErr w:type="spellStart"/>
      <w:r w:rsidRPr="005A0D5D">
        <w:rPr>
          <w:rFonts w:cs="Times New Roman"/>
          <w:color w:val="000000"/>
          <w:szCs w:val="24"/>
        </w:rPr>
        <w:t>aferente</w:t>
      </w:r>
      <w:proofErr w:type="spellEnd"/>
      <w:r w:rsidRPr="005A0D5D">
        <w:rPr>
          <w:rFonts w:cs="Times New Roman"/>
          <w:color w:val="000000"/>
          <w:szCs w:val="24"/>
        </w:rPr>
        <w:t xml:space="preserve"> </w:t>
      </w:r>
      <w:proofErr w:type="spellStart"/>
      <w:r w:rsidRPr="005A0D5D">
        <w:rPr>
          <w:rFonts w:cs="Times New Roman"/>
          <w:color w:val="000000"/>
          <w:szCs w:val="24"/>
        </w:rPr>
        <w:t>contribuției</w:t>
      </w:r>
      <w:proofErr w:type="spellEnd"/>
      <w:r w:rsidRPr="005A0D5D">
        <w:rPr>
          <w:rFonts w:cs="Times New Roman"/>
          <w:color w:val="000000"/>
          <w:szCs w:val="24"/>
        </w:rPr>
        <w:t xml:space="preserve"> </w:t>
      </w:r>
      <w:proofErr w:type="spellStart"/>
      <w:r w:rsidRPr="005A0D5D">
        <w:rPr>
          <w:rFonts w:cs="Times New Roman"/>
          <w:color w:val="000000"/>
          <w:szCs w:val="24"/>
        </w:rPr>
        <w:t>în</w:t>
      </w:r>
      <w:proofErr w:type="spellEnd"/>
      <w:r w:rsidRPr="005A0D5D">
        <w:rPr>
          <w:rFonts w:cs="Times New Roman"/>
          <w:color w:val="000000"/>
          <w:szCs w:val="24"/>
        </w:rPr>
        <w:t xml:space="preserve"> </w:t>
      </w:r>
      <w:proofErr w:type="spellStart"/>
      <w:r w:rsidRPr="005A0D5D">
        <w:rPr>
          <w:rFonts w:cs="Times New Roman"/>
          <w:color w:val="000000"/>
          <w:szCs w:val="24"/>
        </w:rPr>
        <w:t>natură</w:t>
      </w:r>
      <w:proofErr w:type="spellEnd"/>
      <w:r w:rsidR="00F06AE2" w:rsidRPr="005A0D5D">
        <w:rPr>
          <w:rFonts w:cs="Times New Roman"/>
          <w:color w:val="000000"/>
          <w:szCs w:val="24"/>
        </w:rPr>
        <w:t>;</w:t>
      </w:r>
    </w:p>
    <w:p w14:paraId="5988946D" w14:textId="041F2B5B"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rPr>
      </w:pPr>
      <w:proofErr w:type="spellStart"/>
      <w:r w:rsidRPr="005A0D5D">
        <w:rPr>
          <w:rFonts w:cs="Times New Roman"/>
          <w:color w:val="000000"/>
          <w:szCs w:val="24"/>
        </w:rPr>
        <w:t>cheltuieli</w:t>
      </w:r>
      <w:proofErr w:type="spellEnd"/>
      <w:r w:rsidRPr="005A0D5D">
        <w:rPr>
          <w:rFonts w:cs="Times New Roman"/>
          <w:color w:val="000000"/>
          <w:szCs w:val="24"/>
        </w:rPr>
        <w:t xml:space="preserve"> cu </w:t>
      </w:r>
      <w:proofErr w:type="spellStart"/>
      <w:r w:rsidRPr="005A0D5D">
        <w:rPr>
          <w:rFonts w:cs="Times New Roman"/>
          <w:color w:val="000000"/>
          <w:szCs w:val="24"/>
        </w:rPr>
        <w:t>amortizarea</w:t>
      </w:r>
      <w:proofErr w:type="spellEnd"/>
      <w:r w:rsidR="00F06AE2" w:rsidRPr="005A0D5D">
        <w:rPr>
          <w:rFonts w:cs="Times New Roman"/>
          <w:color w:val="000000"/>
          <w:szCs w:val="24"/>
        </w:rPr>
        <w:t>;</w:t>
      </w:r>
    </w:p>
    <w:p w14:paraId="67B2F54F" w14:textId="3A1B83F6"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rPr>
      </w:pPr>
      <w:proofErr w:type="spellStart"/>
      <w:r w:rsidRPr="005A0D5D">
        <w:rPr>
          <w:rFonts w:cs="Times New Roman"/>
          <w:color w:val="000000"/>
          <w:szCs w:val="24"/>
        </w:rPr>
        <w:t>cheltuieli</w:t>
      </w:r>
      <w:proofErr w:type="spellEnd"/>
      <w:r w:rsidRPr="005A0D5D">
        <w:rPr>
          <w:rFonts w:cs="Times New Roman"/>
          <w:color w:val="000000"/>
          <w:szCs w:val="24"/>
        </w:rPr>
        <w:t xml:space="preserve"> cu </w:t>
      </w:r>
      <w:proofErr w:type="spellStart"/>
      <w:r w:rsidRPr="005A0D5D">
        <w:rPr>
          <w:rFonts w:cs="Times New Roman"/>
          <w:color w:val="000000"/>
          <w:szCs w:val="24"/>
        </w:rPr>
        <w:t>achiziția</w:t>
      </w:r>
      <w:proofErr w:type="spellEnd"/>
      <w:r w:rsidRPr="005A0D5D">
        <w:rPr>
          <w:rFonts w:cs="Times New Roman"/>
          <w:color w:val="000000"/>
          <w:szCs w:val="24"/>
        </w:rPr>
        <w:t xml:space="preserve"> </w:t>
      </w:r>
      <w:proofErr w:type="spellStart"/>
      <w:r w:rsidR="0081161B" w:rsidRPr="005A0D5D">
        <w:rPr>
          <w:rFonts w:cs="Times New Roman"/>
          <w:color w:val="000000"/>
          <w:szCs w:val="24"/>
        </w:rPr>
        <w:t>terenurilor</w:t>
      </w:r>
      <w:proofErr w:type="spellEnd"/>
      <w:r w:rsidR="0081161B" w:rsidRPr="005A0D5D">
        <w:rPr>
          <w:rFonts w:cs="Times New Roman"/>
          <w:color w:val="000000"/>
          <w:szCs w:val="24"/>
        </w:rPr>
        <w:t xml:space="preserve"> </w:t>
      </w:r>
      <w:proofErr w:type="spellStart"/>
      <w:r w:rsidR="0081161B" w:rsidRPr="005A0D5D">
        <w:rPr>
          <w:rFonts w:cs="Times New Roman"/>
          <w:color w:val="000000"/>
          <w:szCs w:val="24"/>
        </w:rPr>
        <w:t>și</w:t>
      </w:r>
      <w:proofErr w:type="spellEnd"/>
      <w:r w:rsidR="0081161B" w:rsidRPr="005A0D5D">
        <w:rPr>
          <w:rFonts w:cs="Times New Roman"/>
          <w:color w:val="000000"/>
          <w:szCs w:val="24"/>
        </w:rPr>
        <w:t xml:space="preserve"> a </w:t>
      </w:r>
      <w:proofErr w:type="spellStart"/>
      <w:r w:rsidRPr="005A0D5D">
        <w:rPr>
          <w:rFonts w:cs="Times New Roman"/>
          <w:color w:val="000000"/>
          <w:szCs w:val="24"/>
        </w:rPr>
        <w:t>imobilelor</w:t>
      </w:r>
      <w:proofErr w:type="spellEnd"/>
      <w:r w:rsidRPr="005A0D5D">
        <w:rPr>
          <w:rFonts w:cs="Times New Roman"/>
          <w:color w:val="000000"/>
          <w:szCs w:val="24"/>
        </w:rPr>
        <w:t xml:space="preserve"> </w:t>
      </w:r>
      <w:proofErr w:type="spellStart"/>
      <w:r w:rsidRPr="005A0D5D">
        <w:rPr>
          <w:rFonts w:cs="Times New Roman"/>
          <w:color w:val="000000"/>
          <w:szCs w:val="24"/>
        </w:rPr>
        <w:t>deja</w:t>
      </w:r>
      <w:proofErr w:type="spellEnd"/>
      <w:r w:rsidRPr="005A0D5D">
        <w:rPr>
          <w:rFonts w:cs="Times New Roman"/>
          <w:color w:val="000000"/>
          <w:szCs w:val="24"/>
        </w:rPr>
        <w:t xml:space="preserve"> </w:t>
      </w:r>
      <w:proofErr w:type="spellStart"/>
      <w:r w:rsidRPr="005A0D5D">
        <w:rPr>
          <w:rFonts w:cs="Times New Roman"/>
          <w:color w:val="000000"/>
          <w:szCs w:val="24"/>
        </w:rPr>
        <w:t>construite</w:t>
      </w:r>
      <w:proofErr w:type="spellEnd"/>
      <w:r w:rsidR="00F06AE2" w:rsidRPr="005A0D5D">
        <w:rPr>
          <w:rFonts w:cs="Times New Roman"/>
          <w:color w:val="000000"/>
          <w:szCs w:val="24"/>
        </w:rPr>
        <w:t>;</w:t>
      </w:r>
    </w:p>
    <w:p w14:paraId="5779BE20" w14:textId="3077BCE6"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rPr>
      </w:pPr>
      <w:proofErr w:type="spellStart"/>
      <w:r w:rsidRPr="005A0D5D">
        <w:rPr>
          <w:rFonts w:cs="Times New Roman"/>
          <w:color w:val="000000"/>
          <w:szCs w:val="24"/>
        </w:rPr>
        <w:t>cheltuieli</w:t>
      </w:r>
      <w:proofErr w:type="spellEnd"/>
      <w:r w:rsidRPr="005A0D5D">
        <w:rPr>
          <w:rFonts w:cs="Times New Roman"/>
          <w:color w:val="000000"/>
          <w:szCs w:val="24"/>
        </w:rPr>
        <w:t xml:space="preserve"> de leasing</w:t>
      </w:r>
      <w:r w:rsidR="00F06AE2" w:rsidRPr="005A0D5D">
        <w:rPr>
          <w:rFonts w:cs="Times New Roman"/>
          <w:color w:val="000000"/>
          <w:szCs w:val="24"/>
        </w:rPr>
        <w:t>;</w:t>
      </w:r>
    </w:p>
    <w:p w14:paraId="747FB713" w14:textId="151956E3"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lang w:val="fr-FR"/>
        </w:rPr>
      </w:pPr>
      <w:proofErr w:type="spellStart"/>
      <w:r w:rsidRPr="005A0D5D">
        <w:rPr>
          <w:rFonts w:cs="Times New Roman"/>
          <w:color w:val="000000"/>
          <w:szCs w:val="24"/>
          <w:lang w:val="fr-FR"/>
        </w:rPr>
        <w:t>cheltuieli</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cu</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închirierea</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altele</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decât</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cele</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prevăzute</w:t>
      </w:r>
      <w:proofErr w:type="spellEnd"/>
      <w:r w:rsidRPr="005A0D5D">
        <w:rPr>
          <w:rFonts w:cs="Times New Roman"/>
          <w:color w:val="000000"/>
          <w:szCs w:val="24"/>
          <w:lang w:val="fr-FR"/>
        </w:rPr>
        <w:t xml:space="preserve"> la </w:t>
      </w:r>
      <w:proofErr w:type="spellStart"/>
      <w:r w:rsidRPr="005A0D5D">
        <w:rPr>
          <w:rFonts w:cs="Times New Roman"/>
          <w:color w:val="000000"/>
          <w:szCs w:val="24"/>
          <w:lang w:val="fr-FR"/>
        </w:rPr>
        <w:t>cheltuielile</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generale</w:t>
      </w:r>
      <w:proofErr w:type="spellEnd"/>
      <w:r w:rsidRPr="005A0D5D">
        <w:rPr>
          <w:rFonts w:cs="Times New Roman"/>
          <w:color w:val="000000"/>
          <w:szCs w:val="24"/>
          <w:lang w:val="fr-FR"/>
        </w:rPr>
        <w:t xml:space="preserve"> de </w:t>
      </w:r>
      <w:proofErr w:type="spellStart"/>
      <w:r w:rsidRPr="005A0D5D">
        <w:rPr>
          <w:rFonts w:cs="Times New Roman"/>
          <w:color w:val="000000"/>
          <w:szCs w:val="24"/>
          <w:lang w:val="fr-FR"/>
        </w:rPr>
        <w:t>administrație</w:t>
      </w:r>
      <w:proofErr w:type="spellEnd"/>
    </w:p>
    <w:p w14:paraId="629F51DB" w14:textId="3152134F"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lang w:val="fr-FR"/>
        </w:rPr>
      </w:pPr>
      <w:proofErr w:type="spellStart"/>
      <w:r w:rsidRPr="005A0D5D">
        <w:rPr>
          <w:rFonts w:cs="Times New Roman"/>
          <w:color w:val="000000"/>
          <w:szCs w:val="24"/>
          <w:lang w:val="fr-FR"/>
        </w:rPr>
        <w:t>cheltuieli</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cu</w:t>
      </w:r>
      <w:proofErr w:type="spellEnd"/>
      <w:r w:rsidRPr="005A0D5D">
        <w:rPr>
          <w:rFonts w:cs="Times New Roman"/>
          <w:color w:val="000000"/>
          <w:szCs w:val="24"/>
          <w:lang w:val="fr-FR"/>
        </w:rPr>
        <w:t xml:space="preserve"> </w:t>
      </w:r>
      <w:proofErr w:type="spellStart"/>
      <w:r w:rsidRPr="005A0D5D">
        <w:rPr>
          <w:rFonts w:cs="Times New Roman"/>
          <w:color w:val="000000"/>
          <w:szCs w:val="24"/>
          <w:lang w:val="fr-FR"/>
        </w:rPr>
        <w:t>achiziția</w:t>
      </w:r>
      <w:proofErr w:type="spellEnd"/>
      <w:r w:rsidRPr="005A0D5D">
        <w:rPr>
          <w:rFonts w:cs="Times New Roman"/>
          <w:color w:val="000000"/>
          <w:szCs w:val="24"/>
          <w:lang w:val="fr-FR"/>
        </w:rPr>
        <w:t xml:space="preserve"> de </w:t>
      </w:r>
      <w:proofErr w:type="spellStart"/>
      <w:r w:rsidRPr="005A0D5D">
        <w:rPr>
          <w:rFonts w:cs="Times New Roman"/>
          <w:color w:val="000000"/>
          <w:szCs w:val="24"/>
          <w:lang w:val="fr-FR"/>
        </w:rPr>
        <w:t>mijloace</w:t>
      </w:r>
      <w:proofErr w:type="spellEnd"/>
      <w:r w:rsidRPr="005A0D5D">
        <w:rPr>
          <w:rFonts w:cs="Times New Roman"/>
          <w:color w:val="000000"/>
          <w:szCs w:val="24"/>
          <w:lang w:val="fr-FR"/>
        </w:rPr>
        <w:t xml:space="preserve"> de transport</w:t>
      </w:r>
      <w:r w:rsidR="00F06AE2" w:rsidRPr="005A0D5D">
        <w:rPr>
          <w:rFonts w:cs="Times New Roman"/>
          <w:color w:val="000000"/>
          <w:szCs w:val="24"/>
          <w:lang w:val="fr-FR"/>
        </w:rPr>
        <w:t>;</w:t>
      </w:r>
    </w:p>
    <w:p w14:paraId="15142570" w14:textId="39343011" w:rsidR="00E3410D" w:rsidRPr="005A0D5D" w:rsidRDefault="00E3410D" w:rsidP="00E3410D">
      <w:pPr>
        <w:pStyle w:val="ListParagraph"/>
        <w:numPr>
          <w:ilvl w:val="0"/>
          <w:numId w:val="60"/>
        </w:numPr>
        <w:spacing w:after="160" w:line="259" w:lineRule="auto"/>
        <w:ind w:left="360"/>
        <w:contextualSpacing/>
        <w:rPr>
          <w:rFonts w:cs="Times New Roman"/>
          <w:color w:val="000000"/>
          <w:szCs w:val="24"/>
        </w:rPr>
      </w:pPr>
      <w:proofErr w:type="spellStart"/>
      <w:r w:rsidRPr="005A0D5D">
        <w:rPr>
          <w:rFonts w:cs="Times New Roman"/>
          <w:color w:val="000000"/>
          <w:szCs w:val="24"/>
        </w:rPr>
        <w:t>cheltuieli</w:t>
      </w:r>
      <w:proofErr w:type="spellEnd"/>
      <w:r w:rsidRPr="005A0D5D">
        <w:rPr>
          <w:rFonts w:cs="Times New Roman"/>
          <w:color w:val="000000"/>
          <w:szCs w:val="24"/>
        </w:rPr>
        <w:t xml:space="preserve"> </w:t>
      </w:r>
      <w:proofErr w:type="spellStart"/>
      <w:r w:rsidRPr="005A0D5D">
        <w:rPr>
          <w:rFonts w:cs="Times New Roman"/>
          <w:color w:val="000000"/>
          <w:szCs w:val="24"/>
        </w:rPr>
        <w:t>generale</w:t>
      </w:r>
      <w:proofErr w:type="spellEnd"/>
      <w:r w:rsidRPr="005A0D5D">
        <w:rPr>
          <w:rFonts w:cs="Times New Roman"/>
          <w:color w:val="000000"/>
          <w:szCs w:val="24"/>
        </w:rPr>
        <w:t xml:space="preserve"> de </w:t>
      </w:r>
      <w:proofErr w:type="spellStart"/>
      <w:r w:rsidRPr="005A0D5D">
        <w:rPr>
          <w:rFonts w:cs="Times New Roman"/>
          <w:color w:val="000000"/>
          <w:szCs w:val="24"/>
        </w:rPr>
        <w:t>administrație</w:t>
      </w:r>
      <w:proofErr w:type="spellEnd"/>
      <w:r w:rsidR="00F06AE2" w:rsidRPr="005A0D5D">
        <w:rPr>
          <w:rFonts w:cs="Times New Roman"/>
          <w:color w:val="000000"/>
          <w:szCs w:val="24"/>
        </w:rPr>
        <w:t>;</w:t>
      </w:r>
    </w:p>
    <w:p w14:paraId="40ECFC39" w14:textId="2224CF0C" w:rsidR="00E3410D" w:rsidRPr="005A0D5D" w:rsidRDefault="00E3410D" w:rsidP="00E3410D">
      <w:pPr>
        <w:pStyle w:val="ListParagraph"/>
        <w:widowControl w:val="0"/>
        <w:numPr>
          <w:ilvl w:val="0"/>
          <w:numId w:val="60"/>
        </w:numPr>
        <w:ind w:left="360"/>
        <w:rPr>
          <w:rFonts w:cs="Times New Roman"/>
          <w:bCs/>
          <w:szCs w:val="24"/>
          <w:lang w:val="ro-RO"/>
        </w:rPr>
      </w:pPr>
      <w:r w:rsidRPr="005A0D5D">
        <w:rPr>
          <w:rFonts w:cs="Times New Roman"/>
          <w:bCs/>
          <w:szCs w:val="24"/>
          <w:lang w:val="ro-RO"/>
        </w:rPr>
        <w:t xml:space="preserve">dobânda debitoare cu </w:t>
      </w:r>
      <w:proofErr w:type="spellStart"/>
      <w:r w:rsidRPr="005A0D5D">
        <w:rPr>
          <w:rFonts w:cs="Times New Roman"/>
          <w:bCs/>
          <w:szCs w:val="24"/>
          <w:lang w:val="ro-RO"/>
        </w:rPr>
        <w:t>excepţia</w:t>
      </w:r>
      <w:proofErr w:type="spellEnd"/>
      <w:r w:rsidRPr="005A0D5D">
        <w:rPr>
          <w:rFonts w:cs="Times New Roman"/>
          <w:bCs/>
          <w:szCs w:val="24"/>
          <w:lang w:val="ro-RO"/>
        </w:rPr>
        <w:t xml:space="preserve"> celor referitoare la granturi acordate sub forma unei </w:t>
      </w:r>
      <w:proofErr w:type="spellStart"/>
      <w:r w:rsidRPr="005A0D5D">
        <w:rPr>
          <w:rFonts w:cs="Times New Roman"/>
          <w:bCs/>
          <w:szCs w:val="24"/>
          <w:lang w:val="ro-RO"/>
        </w:rPr>
        <w:t>subvenţii</w:t>
      </w:r>
      <w:proofErr w:type="spellEnd"/>
      <w:r w:rsidRPr="005A0D5D">
        <w:rPr>
          <w:rFonts w:cs="Times New Roman"/>
          <w:bCs/>
          <w:szCs w:val="24"/>
          <w:lang w:val="ro-RO"/>
        </w:rPr>
        <w:t xml:space="preserve"> pentru dobândă sau pentru comisioane de garantare</w:t>
      </w:r>
      <w:r w:rsidR="00F06AE2" w:rsidRPr="005A0D5D">
        <w:rPr>
          <w:rFonts w:cs="Times New Roman"/>
          <w:bCs/>
          <w:szCs w:val="24"/>
          <w:lang w:val="ro-RO"/>
        </w:rPr>
        <w:t>;</w:t>
      </w:r>
    </w:p>
    <w:p w14:paraId="5E94FBEF" w14:textId="7927D526" w:rsidR="00E3410D" w:rsidRPr="005A0D5D" w:rsidRDefault="00E3410D" w:rsidP="00E3410D">
      <w:pPr>
        <w:pStyle w:val="ListParagraph"/>
        <w:widowControl w:val="0"/>
        <w:numPr>
          <w:ilvl w:val="0"/>
          <w:numId w:val="60"/>
        </w:numPr>
        <w:ind w:left="360"/>
        <w:rPr>
          <w:rFonts w:cs="Times New Roman"/>
          <w:bCs/>
          <w:szCs w:val="24"/>
        </w:rPr>
      </w:pPr>
      <w:proofErr w:type="spellStart"/>
      <w:r w:rsidRPr="005A0D5D">
        <w:rPr>
          <w:rFonts w:cs="Times New Roman"/>
          <w:bCs/>
          <w:szCs w:val="24"/>
        </w:rPr>
        <w:t>alte</w:t>
      </w:r>
      <w:proofErr w:type="spellEnd"/>
      <w:r w:rsidRPr="005A0D5D">
        <w:rPr>
          <w:rFonts w:cs="Times New Roman"/>
          <w:bCs/>
          <w:szCs w:val="24"/>
        </w:rPr>
        <w:t xml:space="preserve"> </w:t>
      </w:r>
      <w:proofErr w:type="spellStart"/>
      <w:r w:rsidRPr="005A0D5D">
        <w:rPr>
          <w:rFonts w:cs="Times New Roman"/>
          <w:bCs/>
          <w:szCs w:val="24"/>
        </w:rPr>
        <w:t>comisioane</w:t>
      </w:r>
      <w:proofErr w:type="spellEnd"/>
      <w:r w:rsidRPr="005A0D5D">
        <w:rPr>
          <w:rFonts w:cs="Times New Roman"/>
          <w:bCs/>
          <w:szCs w:val="24"/>
        </w:rPr>
        <w:t xml:space="preserve"> </w:t>
      </w:r>
      <w:proofErr w:type="spellStart"/>
      <w:r w:rsidRPr="005A0D5D">
        <w:rPr>
          <w:rFonts w:cs="Times New Roman"/>
          <w:bCs/>
          <w:szCs w:val="24"/>
        </w:rPr>
        <w:t>aferente</w:t>
      </w:r>
      <w:proofErr w:type="spellEnd"/>
      <w:r w:rsidRPr="005A0D5D">
        <w:rPr>
          <w:rFonts w:cs="Times New Roman"/>
          <w:bCs/>
          <w:szCs w:val="24"/>
        </w:rPr>
        <w:t xml:space="preserve"> </w:t>
      </w:r>
      <w:proofErr w:type="spellStart"/>
      <w:r w:rsidRPr="005A0D5D">
        <w:rPr>
          <w:rFonts w:cs="Times New Roman"/>
          <w:bCs/>
          <w:szCs w:val="24"/>
        </w:rPr>
        <w:t>creditelor</w:t>
      </w:r>
      <w:proofErr w:type="spellEnd"/>
      <w:r w:rsidR="00F06AE2" w:rsidRPr="005A0D5D">
        <w:rPr>
          <w:rFonts w:cs="Times New Roman"/>
          <w:bCs/>
          <w:szCs w:val="24"/>
        </w:rPr>
        <w:t>;</w:t>
      </w:r>
    </w:p>
    <w:p w14:paraId="1491E8E0" w14:textId="0C9466A6" w:rsidR="00E3410D" w:rsidRPr="005A0D5D" w:rsidRDefault="00E3410D" w:rsidP="00E3410D">
      <w:pPr>
        <w:pStyle w:val="ListParagraph"/>
        <w:widowControl w:val="0"/>
        <w:numPr>
          <w:ilvl w:val="0"/>
          <w:numId w:val="60"/>
        </w:numPr>
        <w:ind w:left="360"/>
        <w:rPr>
          <w:rFonts w:cs="Times New Roman"/>
          <w:bCs/>
          <w:szCs w:val="24"/>
          <w:lang w:val="fr-FR"/>
        </w:rPr>
      </w:pPr>
      <w:proofErr w:type="spellStart"/>
      <w:r w:rsidRPr="005A0D5D">
        <w:rPr>
          <w:rFonts w:cs="Times New Roman"/>
          <w:bCs/>
          <w:szCs w:val="24"/>
          <w:lang w:val="fr-FR"/>
        </w:rPr>
        <w:t>achiziţia</w:t>
      </w:r>
      <w:proofErr w:type="spellEnd"/>
      <w:r w:rsidRPr="005A0D5D">
        <w:rPr>
          <w:rFonts w:cs="Times New Roman"/>
          <w:bCs/>
          <w:szCs w:val="24"/>
          <w:lang w:val="fr-FR"/>
        </w:rPr>
        <w:t xml:space="preserve"> de </w:t>
      </w:r>
      <w:proofErr w:type="spellStart"/>
      <w:r w:rsidRPr="005A0D5D">
        <w:rPr>
          <w:rFonts w:cs="Times New Roman"/>
          <w:bCs/>
          <w:szCs w:val="24"/>
          <w:lang w:val="fr-FR"/>
        </w:rPr>
        <w:t>echipamente</w:t>
      </w:r>
      <w:proofErr w:type="spellEnd"/>
      <w:r w:rsidRPr="005A0D5D">
        <w:rPr>
          <w:rFonts w:cs="Times New Roman"/>
          <w:bCs/>
          <w:szCs w:val="24"/>
          <w:lang w:val="fr-FR"/>
        </w:rPr>
        <w:t xml:space="preserve"> second-hand</w:t>
      </w:r>
      <w:r w:rsidR="00F06AE2" w:rsidRPr="005A0D5D">
        <w:rPr>
          <w:rFonts w:cs="Times New Roman"/>
          <w:bCs/>
          <w:szCs w:val="24"/>
          <w:lang w:val="fr-FR"/>
        </w:rPr>
        <w:t>;</w:t>
      </w:r>
    </w:p>
    <w:p w14:paraId="3C9FA62D" w14:textId="664F25E2" w:rsidR="00E3410D" w:rsidRPr="005A0D5D" w:rsidRDefault="00E3410D" w:rsidP="00E3410D">
      <w:pPr>
        <w:pStyle w:val="ListParagraph"/>
        <w:widowControl w:val="0"/>
        <w:numPr>
          <w:ilvl w:val="0"/>
          <w:numId w:val="60"/>
        </w:numPr>
        <w:ind w:left="360"/>
        <w:rPr>
          <w:rFonts w:cs="Times New Roman"/>
          <w:bCs/>
          <w:szCs w:val="24"/>
          <w:lang w:val="fr-FR"/>
        </w:rPr>
      </w:pPr>
      <w:proofErr w:type="spellStart"/>
      <w:r w:rsidRPr="005A0D5D">
        <w:rPr>
          <w:rFonts w:cs="Times New Roman"/>
          <w:bCs/>
          <w:szCs w:val="24"/>
          <w:lang w:val="fr-FR"/>
        </w:rPr>
        <w:t>amenzi</w:t>
      </w:r>
      <w:proofErr w:type="spellEnd"/>
      <w:r w:rsidRPr="005A0D5D">
        <w:rPr>
          <w:rFonts w:cs="Times New Roman"/>
          <w:bCs/>
          <w:szCs w:val="24"/>
          <w:lang w:val="fr-FR"/>
        </w:rPr>
        <w:t xml:space="preserve">, </w:t>
      </w:r>
      <w:proofErr w:type="spellStart"/>
      <w:r w:rsidRPr="005A0D5D">
        <w:rPr>
          <w:rFonts w:cs="Times New Roman"/>
          <w:bCs/>
          <w:szCs w:val="24"/>
          <w:lang w:val="fr-FR"/>
        </w:rPr>
        <w:t>penalităţi</w:t>
      </w:r>
      <w:proofErr w:type="spellEnd"/>
      <w:r w:rsidRPr="005A0D5D">
        <w:rPr>
          <w:rFonts w:cs="Times New Roman"/>
          <w:bCs/>
          <w:szCs w:val="24"/>
          <w:lang w:val="fr-FR"/>
        </w:rPr>
        <w:t xml:space="preserve"> </w:t>
      </w:r>
      <w:proofErr w:type="spellStart"/>
      <w:r w:rsidRPr="005A0D5D">
        <w:rPr>
          <w:rFonts w:cs="Times New Roman"/>
          <w:bCs/>
          <w:szCs w:val="24"/>
          <w:lang w:val="fr-FR"/>
        </w:rPr>
        <w:t>şi</w:t>
      </w:r>
      <w:proofErr w:type="spellEnd"/>
      <w:r w:rsidRPr="005A0D5D">
        <w:rPr>
          <w:rFonts w:cs="Times New Roman"/>
          <w:bCs/>
          <w:szCs w:val="24"/>
          <w:lang w:val="fr-FR"/>
        </w:rPr>
        <w:t xml:space="preserve"> </w:t>
      </w:r>
      <w:proofErr w:type="spellStart"/>
      <w:r w:rsidRPr="005A0D5D">
        <w:rPr>
          <w:rFonts w:cs="Times New Roman"/>
          <w:bCs/>
          <w:szCs w:val="24"/>
          <w:lang w:val="fr-FR"/>
        </w:rPr>
        <w:t>cheltuieli</w:t>
      </w:r>
      <w:proofErr w:type="spellEnd"/>
      <w:r w:rsidRPr="005A0D5D">
        <w:rPr>
          <w:rFonts w:cs="Times New Roman"/>
          <w:bCs/>
          <w:szCs w:val="24"/>
          <w:lang w:val="fr-FR"/>
        </w:rPr>
        <w:t xml:space="preserve"> de </w:t>
      </w:r>
      <w:proofErr w:type="spellStart"/>
      <w:r w:rsidRPr="005A0D5D">
        <w:rPr>
          <w:rFonts w:cs="Times New Roman"/>
          <w:bCs/>
          <w:szCs w:val="24"/>
          <w:lang w:val="fr-FR"/>
        </w:rPr>
        <w:t>judecată</w:t>
      </w:r>
      <w:proofErr w:type="spellEnd"/>
      <w:r w:rsidRPr="005A0D5D">
        <w:rPr>
          <w:rFonts w:cs="Times New Roman"/>
          <w:bCs/>
          <w:szCs w:val="24"/>
          <w:lang w:val="fr-FR"/>
        </w:rPr>
        <w:t xml:space="preserve"> </w:t>
      </w:r>
      <w:proofErr w:type="spellStart"/>
      <w:r w:rsidRPr="005A0D5D">
        <w:rPr>
          <w:rFonts w:cs="Times New Roman"/>
          <w:bCs/>
          <w:szCs w:val="24"/>
          <w:lang w:val="fr-FR"/>
        </w:rPr>
        <w:t>și</w:t>
      </w:r>
      <w:proofErr w:type="spellEnd"/>
      <w:r w:rsidRPr="005A0D5D">
        <w:rPr>
          <w:rFonts w:cs="Times New Roman"/>
          <w:bCs/>
          <w:szCs w:val="24"/>
          <w:lang w:val="fr-FR"/>
        </w:rPr>
        <w:t xml:space="preserve"> </w:t>
      </w:r>
      <w:proofErr w:type="spellStart"/>
      <w:r w:rsidRPr="005A0D5D">
        <w:rPr>
          <w:rFonts w:cs="Times New Roman"/>
          <w:bCs/>
          <w:szCs w:val="24"/>
          <w:lang w:val="fr-FR"/>
        </w:rPr>
        <w:t>arbitraj</w:t>
      </w:r>
      <w:proofErr w:type="spellEnd"/>
      <w:r w:rsidR="00F06AE2" w:rsidRPr="005A0D5D">
        <w:rPr>
          <w:rFonts w:cs="Times New Roman"/>
          <w:bCs/>
          <w:szCs w:val="24"/>
          <w:lang w:val="fr-FR"/>
        </w:rPr>
        <w:t>;</w:t>
      </w:r>
    </w:p>
    <w:p w14:paraId="53B6ED27" w14:textId="056D41BF" w:rsidR="00E3410D" w:rsidRPr="005A0D5D" w:rsidRDefault="00E3410D" w:rsidP="00E3410D">
      <w:pPr>
        <w:pStyle w:val="ListParagraph"/>
        <w:widowControl w:val="0"/>
        <w:numPr>
          <w:ilvl w:val="0"/>
          <w:numId w:val="60"/>
        </w:numPr>
        <w:ind w:left="360"/>
        <w:rPr>
          <w:rFonts w:cs="Times New Roman"/>
          <w:bCs/>
          <w:szCs w:val="24"/>
        </w:rPr>
      </w:pPr>
      <w:proofErr w:type="spellStart"/>
      <w:r w:rsidRPr="005A0D5D">
        <w:rPr>
          <w:rFonts w:cs="Times New Roman"/>
          <w:bCs/>
          <w:szCs w:val="24"/>
        </w:rPr>
        <w:t>costurile</w:t>
      </w:r>
      <w:proofErr w:type="spellEnd"/>
      <w:r w:rsidRPr="005A0D5D">
        <w:rPr>
          <w:rFonts w:cs="Times New Roman"/>
          <w:bCs/>
          <w:szCs w:val="24"/>
        </w:rPr>
        <w:t xml:space="preserve"> </w:t>
      </w:r>
      <w:proofErr w:type="spellStart"/>
      <w:r w:rsidRPr="005A0D5D">
        <w:rPr>
          <w:rFonts w:cs="Times New Roman"/>
          <w:bCs/>
          <w:szCs w:val="24"/>
        </w:rPr>
        <w:t>pentru</w:t>
      </w:r>
      <w:proofErr w:type="spellEnd"/>
      <w:r w:rsidRPr="005A0D5D">
        <w:rPr>
          <w:rFonts w:cs="Times New Roman"/>
          <w:bCs/>
          <w:szCs w:val="24"/>
        </w:rPr>
        <w:t xml:space="preserve"> </w:t>
      </w:r>
      <w:proofErr w:type="spellStart"/>
      <w:r w:rsidRPr="005A0D5D">
        <w:rPr>
          <w:rFonts w:cs="Times New Roman"/>
          <w:bCs/>
          <w:szCs w:val="24"/>
        </w:rPr>
        <w:t>operarea</w:t>
      </w:r>
      <w:proofErr w:type="spellEnd"/>
      <w:r w:rsidRPr="005A0D5D">
        <w:rPr>
          <w:rFonts w:cs="Times New Roman"/>
          <w:bCs/>
          <w:szCs w:val="24"/>
        </w:rPr>
        <w:t xml:space="preserve"> </w:t>
      </w:r>
      <w:proofErr w:type="spellStart"/>
      <w:r w:rsidRPr="005A0D5D">
        <w:rPr>
          <w:rFonts w:cs="Times New Roman"/>
          <w:bCs/>
          <w:szCs w:val="24"/>
        </w:rPr>
        <w:t>obiectivelor</w:t>
      </w:r>
      <w:proofErr w:type="spellEnd"/>
      <w:r w:rsidRPr="005A0D5D">
        <w:rPr>
          <w:rFonts w:cs="Times New Roman"/>
          <w:bCs/>
          <w:szCs w:val="24"/>
        </w:rPr>
        <w:t xml:space="preserve"> de </w:t>
      </w:r>
      <w:proofErr w:type="spellStart"/>
      <w:r w:rsidRPr="005A0D5D">
        <w:rPr>
          <w:rFonts w:cs="Times New Roman"/>
          <w:bCs/>
          <w:szCs w:val="24"/>
        </w:rPr>
        <w:t>investiţii</w:t>
      </w:r>
      <w:proofErr w:type="spellEnd"/>
      <w:r w:rsidR="00F06AE2" w:rsidRPr="005A0D5D">
        <w:rPr>
          <w:rFonts w:cs="Times New Roman"/>
          <w:bCs/>
          <w:szCs w:val="24"/>
        </w:rPr>
        <w:t>;</w:t>
      </w:r>
    </w:p>
    <w:p w14:paraId="5A3FA78F" w14:textId="47481E24" w:rsidR="0081161B" w:rsidRPr="005A0D5D" w:rsidRDefault="00E3410D" w:rsidP="00E3410D">
      <w:pPr>
        <w:pStyle w:val="ListParagraph"/>
        <w:widowControl w:val="0"/>
        <w:numPr>
          <w:ilvl w:val="0"/>
          <w:numId w:val="60"/>
        </w:numPr>
        <w:ind w:left="360"/>
        <w:rPr>
          <w:rFonts w:cs="Times New Roman"/>
          <w:bCs/>
          <w:szCs w:val="24"/>
          <w:lang w:val="fr-FR"/>
        </w:rPr>
      </w:pPr>
      <w:proofErr w:type="spellStart"/>
      <w:r w:rsidRPr="005A0D5D">
        <w:rPr>
          <w:rFonts w:cs="Times New Roman"/>
          <w:bCs/>
          <w:szCs w:val="24"/>
          <w:lang w:val="fr-FR"/>
        </w:rPr>
        <w:t>cheltuielile</w:t>
      </w:r>
      <w:proofErr w:type="spellEnd"/>
      <w:r w:rsidRPr="005A0D5D">
        <w:rPr>
          <w:rFonts w:cs="Times New Roman"/>
          <w:bCs/>
          <w:szCs w:val="24"/>
          <w:lang w:val="fr-FR"/>
        </w:rPr>
        <w:t xml:space="preserve"> </w:t>
      </w:r>
      <w:proofErr w:type="spellStart"/>
      <w:r w:rsidRPr="005A0D5D">
        <w:rPr>
          <w:rFonts w:cs="Times New Roman"/>
          <w:bCs/>
          <w:szCs w:val="24"/>
          <w:lang w:val="fr-FR"/>
        </w:rPr>
        <w:t>efectuate</w:t>
      </w:r>
      <w:proofErr w:type="spellEnd"/>
      <w:r w:rsidRPr="005A0D5D">
        <w:rPr>
          <w:rFonts w:cs="Times New Roman"/>
          <w:bCs/>
          <w:szCs w:val="24"/>
          <w:lang w:val="fr-FR"/>
        </w:rPr>
        <w:t xml:space="preserve"> </w:t>
      </w:r>
      <w:proofErr w:type="spellStart"/>
      <w:r w:rsidRPr="005A0D5D">
        <w:rPr>
          <w:rFonts w:cs="Times New Roman"/>
          <w:bCs/>
          <w:szCs w:val="24"/>
          <w:lang w:val="fr-FR"/>
        </w:rPr>
        <w:t>pentru</w:t>
      </w:r>
      <w:proofErr w:type="spellEnd"/>
      <w:r w:rsidRPr="005A0D5D">
        <w:rPr>
          <w:rFonts w:cs="Times New Roman"/>
          <w:bCs/>
          <w:szCs w:val="24"/>
          <w:lang w:val="fr-FR"/>
        </w:rPr>
        <w:t xml:space="preserve"> </w:t>
      </w:r>
      <w:proofErr w:type="spellStart"/>
      <w:r w:rsidRPr="005A0D5D">
        <w:rPr>
          <w:rFonts w:cs="Times New Roman"/>
          <w:bCs/>
          <w:szCs w:val="24"/>
          <w:lang w:val="fr-FR"/>
        </w:rPr>
        <w:t>obiective</w:t>
      </w:r>
      <w:proofErr w:type="spellEnd"/>
      <w:r w:rsidRPr="005A0D5D">
        <w:rPr>
          <w:rFonts w:cs="Times New Roman"/>
          <w:bCs/>
          <w:szCs w:val="24"/>
          <w:lang w:val="fr-FR"/>
        </w:rPr>
        <w:t xml:space="preserve"> de </w:t>
      </w:r>
      <w:proofErr w:type="spellStart"/>
      <w:r w:rsidRPr="005A0D5D">
        <w:rPr>
          <w:rFonts w:cs="Times New Roman"/>
          <w:bCs/>
          <w:szCs w:val="24"/>
          <w:lang w:val="fr-FR"/>
        </w:rPr>
        <w:t>investiţii</w:t>
      </w:r>
      <w:proofErr w:type="spellEnd"/>
      <w:r w:rsidRPr="005A0D5D">
        <w:rPr>
          <w:rFonts w:cs="Times New Roman"/>
          <w:bCs/>
          <w:szCs w:val="24"/>
          <w:lang w:val="fr-FR"/>
        </w:rPr>
        <w:t xml:space="preserve"> </w:t>
      </w:r>
      <w:proofErr w:type="spellStart"/>
      <w:r w:rsidRPr="005A0D5D">
        <w:rPr>
          <w:rFonts w:cs="Times New Roman"/>
          <w:bCs/>
          <w:szCs w:val="24"/>
          <w:lang w:val="fr-FR"/>
        </w:rPr>
        <w:t>executate</w:t>
      </w:r>
      <w:proofErr w:type="spellEnd"/>
      <w:r w:rsidRPr="005A0D5D">
        <w:rPr>
          <w:rFonts w:cs="Times New Roman"/>
          <w:bCs/>
          <w:szCs w:val="24"/>
          <w:lang w:val="fr-FR"/>
        </w:rPr>
        <w:t xml:space="preserve"> </w:t>
      </w:r>
      <w:proofErr w:type="spellStart"/>
      <w:r w:rsidRPr="005A0D5D">
        <w:rPr>
          <w:rFonts w:cs="Times New Roman"/>
          <w:bCs/>
          <w:szCs w:val="24"/>
          <w:lang w:val="fr-FR"/>
        </w:rPr>
        <w:t>în</w:t>
      </w:r>
      <w:proofErr w:type="spellEnd"/>
      <w:r w:rsidRPr="005A0D5D">
        <w:rPr>
          <w:rFonts w:cs="Times New Roman"/>
          <w:bCs/>
          <w:szCs w:val="24"/>
          <w:lang w:val="fr-FR"/>
        </w:rPr>
        <w:t xml:space="preserve"> </w:t>
      </w:r>
      <w:proofErr w:type="spellStart"/>
      <w:r w:rsidRPr="005A0D5D">
        <w:rPr>
          <w:rFonts w:cs="Times New Roman"/>
          <w:bCs/>
          <w:szCs w:val="24"/>
          <w:lang w:val="fr-FR"/>
        </w:rPr>
        <w:t>regie</w:t>
      </w:r>
      <w:proofErr w:type="spellEnd"/>
      <w:r w:rsidRPr="005A0D5D">
        <w:rPr>
          <w:rFonts w:cs="Times New Roman"/>
          <w:bCs/>
          <w:szCs w:val="24"/>
          <w:lang w:val="fr-FR"/>
        </w:rPr>
        <w:t xml:space="preserve"> </w:t>
      </w:r>
      <w:proofErr w:type="spellStart"/>
      <w:r w:rsidRPr="005A0D5D">
        <w:rPr>
          <w:rFonts w:cs="Times New Roman"/>
          <w:bCs/>
          <w:szCs w:val="24"/>
          <w:lang w:val="fr-FR"/>
        </w:rPr>
        <w:t>proprie</w:t>
      </w:r>
      <w:proofErr w:type="spellEnd"/>
      <w:r w:rsidR="00287998" w:rsidRPr="005A0D5D">
        <w:rPr>
          <w:rFonts w:cs="Times New Roman"/>
          <w:bCs/>
          <w:szCs w:val="24"/>
          <w:lang w:val="fr-FR"/>
        </w:rPr>
        <w:t> ;</w:t>
      </w:r>
    </w:p>
    <w:p w14:paraId="0CE539E5" w14:textId="3D7F58BC" w:rsidR="0081161B" w:rsidRPr="005A0D5D" w:rsidRDefault="0081161B" w:rsidP="00F61AD6">
      <w:pPr>
        <w:pStyle w:val="ListParagraph"/>
        <w:numPr>
          <w:ilvl w:val="0"/>
          <w:numId w:val="60"/>
        </w:numPr>
        <w:ind w:left="360"/>
        <w:rPr>
          <w:rFonts w:cs="Times New Roman"/>
          <w:bCs/>
          <w:szCs w:val="24"/>
          <w:lang w:val="fr-FR"/>
        </w:rPr>
      </w:pPr>
      <w:proofErr w:type="spellStart"/>
      <w:r w:rsidRPr="005A0D5D">
        <w:rPr>
          <w:rFonts w:cs="Times New Roman"/>
          <w:bCs/>
          <w:szCs w:val="24"/>
          <w:lang w:val="fr-FR"/>
        </w:rPr>
        <w:t>Cheltuieli</w:t>
      </w:r>
      <w:proofErr w:type="spellEnd"/>
      <w:r w:rsidRPr="005A0D5D">
        <w:rPr>
          <w:rFonts w:cs="Times New Roman"/>
          <w:bCs/>
          <w:szCs w:val="24"/>
          <w:lang w:val="fr-FR"/>
        </w:rPr>
        <w:t xml:space="preserve"> </w:t>
      </w:r>
      <w:proofErr w:type="spellStart"/>
      <w:r w:rsidRPr="005A0D5D">
        <w:rPr>
          <w:rFonts w:cs="Times New Roman"/>
          <w:bCs/>
          <w:szCs w:val="24"/>
          <w:lang w:val="fr-FR"/>
        </w:rPr>
        <w:t>pentru</w:t>
      </w:r>
      <w:proofErr w:type="spellEnd"/>
      <w:r w:rsidRPr="005A0D5D">
        <w:rPr>
          <w:rFonts w:cs="Times New Roman"/>
          <w:bCs/>
          <w:szCs w:val="24"/>
          <w:lang w:val="fr-FR"/>
        </w:rPr>
        <w:t xml:space="preserve"> </w:t>
      </w:r>
      <w:proofErr w:type="spellStart"/>
      <w:r w:rsidRPr="005A0D5D">
        <w:rPr>
          <w:rFonts w:cs="Times New Roman"/>
          <w:bCs/>
          <w:szCs w:val="24"/>
          <w:lang w:val="fr-FR"/>
        </w:rPr>
        <w:t>comisioane</w:t>
      </w:r>
      <w:proofErr w:type="spellEnd"/>
      <w:r w:rsidRPr="005A0D5D">
        <w:rPr>
          <w:rFonts w:cs="Times New Roman"/>
          <w:bCs/>
          <w:szCs w:val="24"/>
          <w:lang w:val="fr-FR"/>
        </w:rPr>
        <w:t>, cote, taxe</w:t>
      </w:r>
      <w:r w:rsidR="00287998" w:rsidRPr="005A0D5D">
        <w:rPr>
          <w:rFonts w:cs="Times New Roman"/>
          <w:bCs/>
          <w:szCs w:val="24"/>
          <w:lang w:val="fr-FR"/>
        </w:rPr>
        <w:t> ;</w:t>
      </w:r>
    </w:p>
    <w:p w14:paraId="7E95B604" w14:textId="1500D36C" w:rsidR="00287998" w:rsidRPr="005A0D5D" w:rsidRDefault="00287998" w:rsidP="00F61AD6">
      <w:pPr>
        <w:pStyle w:val="ListParagraph"/>
        <w:numPr>
          <w:ilvl w:val="0"/>
          <w:numId w:val="60"/>
        </w:numPr>
        <w:ind w:left="360"/>
        <w:rPr>
          <w:rFonts w:cs="Times New Roman"/>
          <w:bCs/>
          <w:szCs w:val="24"/>
          <w:lang w:val="fr-FR"/>
        </w:rPr>
      </w:pPr>
      <w:r w:rsidRPr="005A0D5D">
        <w:rPr>
          <w:rFonts w:cs="Times New Roman"/>
          <w:bCs/>
          <w:szCs w:val="24"/>
          <w:lang w:val="fr-FR"/>
        </w:rPr>
        <w:t>TVA</w:t>
      </w:r>
      <w:r w:rsidRPr="005A0D5D">
        <w:rPr>
          <w:rFonts w:cs="Times New Roman"/>
          <w:bCs/>
          <w:szCs w:val="24"/>
        </w:rPr>
        <w:t>.</w:t>
      </w:r>
    </w:p>
    <w:p w14:paraId="55C53064" w14:textId="77777777" w:rsidR="00E3410D" w:rsidRPr="005A0D5D" w:rsidRDefault="00E3410D" w:rsidP="00E3410D">
      <w:pPr>
        <w:spacing w:after="160" w:line="259" w:lineRule="auto"/>
        <w:contextualSpacing/>
        <w:jc w:val="both"/>
        <w:rPr>
          <w:rFonts w:cs="Times New Roman"/>
          <w:bCs/>
          <w:szCs w:val="24"/>
          <w:lang w:val="fr-FR"/>
        </w:rPr>
      </w:pPr>
    </w:p>
    <w:p w14:paraId="0A0D8C58" w14:textId="77777777" w:rsidR="00852A17" w:rsidRPr="005A0D5D" w:rsidRDefault="00852A17"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80"/>
      </w:tblGrid>
      <w:tr w:rsidR="00F816CC" w:rsidRPr="005A0D5D" w14:paraId="474E703C" w14:textId="77777777" w:rsidTr="001A0291">
        <w:trPr>
          <w:trHeight w:val="1329"/>
          <w:jc w:val="center"/>
        </w:trPr>
        <w:tc>
          <w:tcPr>
            <w:tcW w:w="10026" w:type="dxa"/>
          </w:tcPr>
          <w:p w14:paraId="75E6BC11" w14:textId="77777777" w:rsidR="00F816CC" w:rsidRPr="005A0D5D" w:rsidRDefault="00F816CC" w:rsidP="00B20D33">
            <w:pPr>
              <w:widowControl w:val="0"/>
              <w:spacing w:after="0" w:line="240" w:lineRule="auto"/>
              <w:ind w:left="242"/>
              <w:jc w:val="both"/>
              <w:rPr>
                <w:rFonts w:cs="Times New Roman"/>
                <w:b/>
                <w:szCs w:val="24"/>
                <w:lang w:val="ro-RO"/>
              </w:rPr>
            </w:pPr>
            <w:proofErr w:type="spellStart"/>
            <w:r w:rsidRPr="005A0D5D">
              <w:rPr>
                <w:rFonts w:cs="Times New Roman"/>
                <w:b/>
                <w:bCs/>
                <w:color w:val="FF0000"/>
                <w:szCs w:val="24"/>
                <w:lang w:val="ro-RO"/>
              </w:rPr>
              <w:lastRenderedPageBreak/>
              <w:t>Atenţie</w:t>
            </w:r>
            <w:proofErr w:type="spellEnd"/>
            <w:r w:rsidRPr="005A0D5D">
              <w:rPr>
                <w:rFonts w:cs="Times New Roman"/>
                <w:b/>
                <w:bCs/>
                <w:color w:val="FF0000"/>
                <w:szCs w:val="24"/>
                <w:lang w:val="ro-RO"/>
              </w:rPr>
              <w:t>!</w:t>
            </w:r>
          </w:p>
          <w:p w14:paraId="2FC9C400" w14:textId="67A58743" w:rsidR="00F816CC" w:rsidRPr="005A0D5D" w:rsidRDefault="00F816CC" w:rsidP="00F816CC">
            <w:pPr>
              <w:pStyle w:val="ListParagraph"/>
              <w:widowControl w:val="0"/>
              <w:numPr>
                <w:ilvl w:val="0"/>
                <w:numId w:val="26"/>
              </w:numPr>
              <w:shd w:val="clear" w:color="auto" w:fill="FFFFFF" w:themeFill="background1"/>
              <w:spacing w:after="120"/>
              <w:rPr>
                <w:rFonts w:cs="Times New Roman"/>
                <w:szCs w:val="24"/>
                <w:lang w:val="ro-RO"/>
              </w:rPr>
            </w:pPr>
            <w:r w:rsidRPr="005A0D5D">
              <w:rPr>
                <w:rFonts w:eastAsia="Calibri" w:cs="Times New Roman"/>
                <w:szCs w:val="24"/>
                <w:lang w:val="ro-RO"/>
              </w:rPr>
              <w:t xml:space="preserve">Solicitantul </w:t>
            </w:r>
            <w:proofErr w:type="spellStart"/>
            <w:r w:rsidRPr="005A0D5D">
              <w:rPr>
                <w:rFonts w:eastAsia="Calibri" w:cs="Times New Roman"/>
                <w:szCs w:val="24"/>
                <w:lang w:val="ro-RO"/>
              </w:rPr>
              <w:t>îşi</w:t>
            </w:r>
            <w:proofErr w:type="spellEnd"/>
            <w:r w:rsidRPr="005A0D5D">
              <w:rPr>
                <w:rFonts w:eastAsia="Calibri" w:cs="Times New Roman"/>
                <w:szCs w:val="24"/>
                <w:lang w:val="ro-RO"/>
              </w:rPr>
              <w:t xml:space="preserve"> asumă </w:t>
            </w:r>
            <w:proofErr w:type="spellStart"/>
            <w:r w:rsidRPr="005A0D5D">
              <w:rPr>
                <w:rFonts w:eastAsia="Calibri" w:cs="Times New Roman"/>
                <w:szCs w:val="24"/>
                <w:lang w:val="ro-RO"/>
              </w:rPr>
              <w:t>obligaţia</w:t>
            </w:r>
            <w:proofErr w:type="spellEnd"/>
            <w:r w:rsidRPr="005A0D5D">
              <w:rPr>
                <w:rFonts w:eastAsia="Calibri" w:cs="Times New Roman"/>
                <w:szCs w:val="24"/>
                <w:lang w:val="ro-RO"/>
              </w:rPr>
              <w:t xml:space="preserve"> de a nu primi </w:t>
            </w:r>
            <w:proofErr w:type="spellStart"/>
            <w:r w:rsidRPr="005A0D5D">
              <w:rPr>
                <w:rFonts w:eastAsia="Calibri" w:cs="Times New Roman"/>
                <w:szCs w:val="24"/>
                <w:lang w:val="ro-RO"/>
              </w:rPr>
              <w:t>finanţări</w:t>
            </w:r>
            <w:proofErr w:type="spellEnd"/>
            <w:r w:rsidRPr="005A0D5D">
              <w:rPr>
                <w:rFonts w:eastAsia="Calibri" w:cs="Times New Roman"/>
                <w:szCs w:val="24"/>
                <w:lang w:val="ro-RO"/>
              </w:rPr>
              <w:t xml:space="preserve"> din alte surse publice pentru </w:t>
            </w:r>
            <w:proofErr w:type="spellStart"/>
            <w:r w:rsidRPr="005A0D5D">
              <w:rPr>
                <w:rFonts w:eastAsia="Calibri" w:cs="Times New Roman"/>
                <w:szCs w:val="24"/>
                <w:lang w:val="ro-RO"/>
              </w:rPr>
              <w:t>aceleaşi</w:t>
            </w:r>
            <w:proofErr w:type="spellEnd"/>
            <w:r w:rsidRPr="005A0D5D">
              <w:rPr>
                <w:rFonts w:eastAsia="Calibri" w:cs="Times New Roman"/>
                <w:szCs w:val="24"/>
                <w:lang w:val="ro-RO"/>
              </w:rPr>
              <w:t xml:space="preserve"> cheltuieli eligibile ale proiectului, sub </w:t>
            </w:r>
            <w:proofErr w:type="spellStart"/>
            <w:r w:rsidRPr="005A0D5D">
              <w:rPr>
                <w:rFonts w:eastAsia="Calibri" w:cs="Times New Roman"/>
                <w:szCs w:val="24"/>
                <w:lang w:val="ro-RO"/>
              </w:rPr>
              <w:t>sancţiunea</w:t>
            </w:r>
            <w:proofErr w:type="spellEnd"/>
            <w:r w:rsidRPr="005A0D5D">
              <w:rPr>
                <w:rFonts w:eastAsia="Calibri" w:cs="Times New Roman"/>
                <w:szCs w:val="24"/>
                <w:lang w:val="ro-RO"/>
              </w:rPr>
              <w:t xml:space="preserve"> rezilierii contractului; solicitantul va depune o </w:t>
            </w:r>
            <w:proofErr w:type="spellStart"/>
            <w:r w:rsidRPr="005A0D5D">
              <w:rPr>
                <w:rFonts w:eastAsia="Calibri" w:cs="Times New Roman"/>
                <w:szCs w:val="24"/>
                <w:lang w:val="ro-RO"/>
              </w:rPr>
              <w:t>declaraţie</w:t>
            </w:r>
            <w:proofErr w:type="spellEnd"/>
            <w:r w:rsidRPr="005A0D5D">
              <w:rPr>
                <w:rFonts w:eastAsia="Calibri" w:cs="Times New Roman"/>
                <w:szCs w:val="24"/>
                <w:lang w:val="ro-RO"/>
              </w:rPr>
              <w:t xml:space="preserve"> care atestă că nu a mai primit sprijin din fonduri publice pentru proiectul propus (vezi </w:t>
            </w:r>
            <w:proofErr w:type="spellStart"/>
            <w:r w:rsidRPr="005A0D5D">
              <w:rPr>
                <w:rFonts w:eastAsia="Calibri" w:cs="Times New Roman"/>
                <w:szCs w:val="24"/>
                <w:lang w:val="ro-RO"/>
              </w:rPr>
              <w:t>Declaraţia</w:t>
            </w:r>
            <w:proofErr w:type="spellEnd"/>
            <w:r w:rsidRPr="005A0D5D">
              <w:rPr>
                <w:rFonts w:eastAsia="Calibri" w:cs="Times New Roman"/>
                <w:szCs w:val="24"/>
                <w:lang w:val="ro-RO"/>
              </w:rPr>
              <w:t xml:space="preserve"> de eligibilitate a solicitantului- Anexa </w:t>
            </w:r>
            <w:r w:rsidR="00CB1DA3" w:rsidRPr="005A0D5D">
              <w:rPr>
                <w:rFonts w:eastAsia="Calibri" w:cs="Times New Roman"/>
                <w:szCs w:val="24"/>
                <w:lang w:val="ro-RO"/>
              </w:rPr>
              <w:t>3</w:t>
            </w:r>
            <w:r w:rsidRPr="005A0D5D">
              <w:rPr>
                <w:rFonts w:eastAsia="Calibri" w:cs="Times New Roman"/>
                <w:szCs w:val="24"/>
                <w:lang w:val="ro-RO"/>
              </w:rPr>
              <w:t xml:space="preserve"> la </w:t>
            </w:r>
            <w:r w:rsidR="00D079F5" w:rsidRPr="005A0D5D">
              <w:rPr>
                <w:rFonts w:eastAsia="Calibri" w:cs="Times New Roman"/>
                <w:szCs w:val="24"/>
                <w:lang w:val="ro-RO"/>
              </w:rPr>
              <w:t>prezentul Ghid</w:t>
            </w:r>
            <w:r w:rsidR="00CB1DA3" w:rsidRPr="005A0D5D">
              <w:rPr>
                <w:rFonts w:eastAsia="Calibri" w:cs="Times New Roman"/>
                <w:szCs w:val="24"/>
                <w:lang w:val="ro-RO"/>
              </w:rPr>
              <w:t>)</w:t>
            </w:r>
          </w:p>
          <w:p w14:paraId="6A70F629" w14:textId="220BA663" w:rsidR="00F816CC" w:rsidRPr="005A0D5D" w:rsidRDefault="00F816CC" w:rsidP="00F816CC">
            <w:pPr>
              <w:pStyle w:val="ListParagraph"/>
              <w:numPr>
                <w:ilvl w:val="0"/>
                <w:numId w:val="26"/>
              </w:numPr>
              <w:spacing w:after="120"/>
              <w:rPr>
                <w:rFonts w:cs="Times New Roman"/>
                <w:szCs w:val="24"/>
                <w:lang w:val="ro-RO"/>
              </w:rPr>
            </w:pPr>
            <w:r w:rsidRPr="005A0D5D">
              <w:rPr>
                <w:rFonts w:eastAsia="Calibri" w:cs="Times New Roman"/>
                <w:szCs w:val="24"/>
                <w:lang w:val="ro-RO"/>
              </w:rPr>
              <w:t xml:space="preserve">Cheltuielile aferente </w:t>
            </w:r>
            <w:proofErr w:type="spellStart"/>
            <w:r w:rsidRPr="005A0D5D">
              <w:rPr>
                <w:rFonts w:eastAsia="Calibri" w:cs="Times New Roman"/>
                <w:szCs w:val="24"/>
                <w:lang w:val="ro-RO"/>
              </w:rPr>
              <w:t>activit</w:t>
            </w:r>
            <w:r w:rsidRPr="005A0D5D">
              <w:rPr>
                <w:rFonts w:eastAsia="Calibri" w:cs="Times New Roman" w:hint="eastAsia"/>
                <w:szCs w:val="24"/>
                <w:lang w:val="ro-RO"/>
              </w:rPr>
              <w:t>ăţ</w:t>
            </w:r>
            <w:r w:rsidRPr="005A0D5D">
              <w:rPr>
                <w:rFonts w:eastAsia="Calibri" w:cs="Times New Roman"/>
                <w:szCs w:val="24"/>
                <w:lang w:val="ro-RO"/>
              </w:rPr>
              <w:t>ilor</w:t>
            </w:r>
            <w:proofErr w:type="spellEnd"/>
            <w:r w:rsidRPr="005A0D5D">
              <w:rPr>
                <w:rFonts w:eastAsia="Calibri" w:cs="Times New Roman"/>
                <w:szCs w:val="24"/>
                <w:lang w:val="ro-RO"/>
              </w:rPr>
              <w:t xml:space="preserve"> proiectului realizate </w:t>
            </w:r>
            <w:r w:rsidRPr="005A0D5D">
              <w:rPr>
                <w:rFonts w:eastAsia="Calibri" w:cs="Times New Roman" w:hint="eastAsia"/>
                <w:szCs w:val="24"/>
                <w:lang w:val="ro-RO"/>
              </w:rPr>
              <w:t>î</w:t>
            </w:r>
            <w:r w:rsidRPr="005A0D5D">
              <w:rPr>
                <w:rFonts w:eastAsia="Calibri" w:cs="Times New Roman"/>
                <w:szCs w:val="24"/>
                <w:lang w:val="ro-RO"/>
              </w:rPr>
              <w:t xml:space="preserve">nainte de declararea </w:t>
            </w:r>
            <w:proofErr w:type="spellStart"/>
            <w:r w:rsidRPr="005A0D5D">
              <w:rPr>
                <w:rFonts w:eastAsia="Calibri" w:cs="Times New Roman"/>
                <w:szCs w:val="24"/>
                <w:lang w:val="ro-RO"/>
              </w:rPr>
              <w:t>eligibilit</w:t>
            </w:r>
            <w:r w:rsidRPr="005A0D5D">
              <w:rPr>
                <w:rFonts w:eastAsia="Calibri" w:cs="Times New Roman" w:hint="eastAsia"/>
                <w:szCs w:val="24"/>
                <w:lang w:val="ro-RO"/>
              </w:rPr>
              <w:t>ăţ</w:t>
            </w:r>
            <w:r w:rsidRPr="005A0D5D">
              <w:rPr>
                <w:rFonts w:eastAsia="Calibri" w:cs="Times New Roman"/>
                <w:szCs w:val="24"/>
                <w:lang w:val="ro-RO"/>
              </w:rPr>
              <w:t>ii</w:t>
            </w:r>
            <w:proofErr w:type="spellEnd"/>
            <w:r w:rsidRPr="005A0D5D">
              <w:rPr>
                <w:rFonts w:eastAsia="Calibri" w:cs="Times New Roman"/>
                <w:szCs w:val="24"/>
                <w:lang w:val="ro-RO"/>
              </w:rPr>
              <w:t xml:space="preserve"> proiectului de c</w:t>
            </w:r>
            <w:r w:rsidRPr="005A0D5D">
              <w:rPr>
                <w:rFonts w:eastAsia="Calibri" w:cs="Times New Roman" w:hint="eastAsia"/>
                <w:szCs w:val="24"/>
                <w:lang w:val="ro-RO"/>
              </w:rPr>
              <w:t>ă</w:t>
            </w:r>
            <w:r w:rsidRPr="005A0D5D">
              <w:rPr>
                <w:rFonts w:eastAsia="Calibri" w:cs="Times New Roman"/>
                <w:szCs w:val="24"/>
                <w:lang w:val="ro-RO"/>
              </w:rPr>
              <w:t xml:space="preserve">tre </w:t>
            </w:r>
            <w:r w:rsidR="005D2BE0" w:rsidRPr="005A0D5D">
              <w:rPr>
                <w:rFonts w:eastAsia="Calibri" w:cs="Times New Roman"/>
                <w:szCs w:val="24"/>
                <w:lang w:val="ro-RO"/>
              </w:rPr>
              <w:t xml:space="preserve">Ministerul Energiei </w:t>
            </w:r>
            <w:r w:rsidRPr="005A0D5D">
              <w:rPr>
                <w:rFonts w:eastAsia="Calibri" w:cs="Times New Roman"/>
                <w:szCs w:val="24"/>
                <w:lang w:val="ro-RO"/>
              </w:rPr>
              <w:t xml:space="preserve">(inclusiv cele care nu sunt considerate de demarare a lucrărilor) nu sunt eligibile a fi decontate </w:t>
            </w:r>
            <w:r w:rsidRPr="005A0D5D">
              <w:rPr>
                <w:rFonts w:eastAsia="Calibri" w:cs="Times New Roman" w:hint="eastAsia"/>
                <w:szCs w:val="24"/>
                <w:lang w:val="ro-RO"/>
              </w:rPr>
              <w:t>î</w:t>
            </w:r>
            <w:r w:rsidRPr="005A0D5D">
              <w:rPr>
                <w:rFonts w:eastAsia="Calibri" w:cs="Times New Roman"/>
                <w:szCs w:val="24"/>
                <w:lang w:val="ro-RO"/>
              </w:rPr>
              <w:t xml:space="preserve">n cadrul </w:t>
            </w:r>
            <w:r w:rsidR="005D2BE0" w:rsidRPr="005A0D5D">
              <w:rPr>
                <w:rFonts w:eastAsia="Calibri" w:cs="Times New Roman"/>
                <w:szCs w:val="24"/>
                <w:lang w:val="ro-RO"/>
              </w:rPr>
              <w:t xml:space="preserve">măsurii de investiții </w:t>
            </w:r>
            <w:r w:rsidR="003751DC" w:rsidRPr="005A0D5D">
              <w:rPr>
                <w:rFonts w:eastAsia="Calibri" w:cs="Times New Roman"/>
                <w:szCs w:val="24"/>
                <w:lang w:val="ro-RO"/>
              </w:rPr>
              <w:t xml:space="preserve">(A se vedea </w:t>
            </w:r>
            <w:proofErr w:type="spellStart"/>
            <w:r w:rsidR="003751DC" w:rsidRPr="005A0D5D">
              <w:rPr>
                <w:rFonts w:eastAsia="Calibri" w:cs="Times New Roman"/>
                <w:szCs w:val="24"/>
                <w:lang w:val="ro-RO"/>
              </w:rPr>
              <w:t>secţiunea</w:t>
            </w:r>
            <w:proofErr w:type="spellEnd"/>
            <w:r w:rsidR="003751DC" w:rsidRPr="005A0D5D">
              <w:rPr>
                <w:rFonts w:eastAsia="Calibri" w:cs="Times New Roman"/>
                <w:szCs w:val="24"/>
                <w:lang w:val="ro-RO"/>
              </w:rPr>
              <w:t xml:space="preserve"> 1.</w:t>
            </w:r>
            <w:r w:rsidR="005654C9" w:rsidRPr="005A0D5D">
              <w:rPr>
                <w:rFonts w:eastAsia="Calibri" w:cs="Times New Roman"/>
                <w:szCs w:val="24"/>
                <w:lang w:val="ro-RO"/>
              </w:rPr>
              <w:t>8</w:t>
            </w:r>
            <w:r w:rsidR="003751DC" w:rsidRPr="005A0D5D">
              <w:rPr>
                <w:rFonts w:eastAsia="Calibri" w:cs="Times New Roman"/>
                <w:szCs w:val="24"/>
                <w:lang w:val="ro-RO"/>
              </w:rPr>
              <w:t xml:space="preserve">  privind ajutorul de stat</w:t>
            </w:r>
            <w:r w:rsidR="003751DC" w:rsidRPr="005A0D5D">
              <w:rPr>
                <w:rFonts w:cs="Times New Roman"/>
                <w:i/>
                <w:szCs w:val="24"/>
                <w:lang w:val="ro-RO"/>
              </w:rPr>
              <w:t>).</w:t>
            </w:r>
          </w:p>
          <w:p w14:paraId="0AA06BA6" w14:textId="6D3B44AC" w:rsidR="00F816CC" w:rsidRPr="005A0D5D" w:rsidRDefault="00F816CC" w:rsidP="00746F61">
            <w:pPr>
              <w:pStyle w:val="ListParagraph"/>
              <w:numPr>
                <w:ilvl w:val="0"/>
                <w:numId w:val="26"/>
              </w:numPr>
              <w:spacing w:after="120"/>
              <w:rPr>
                <w:rFonts w:cs="Times New Roman"/>
                <w:b/>
                <w:szCs w:val="24"/>
                <w:lang w:val="ro-RO"/>
              </w:rPr>
            </w:pPr>
            <w:proofErr w:type="spellStart"/>
            <w:r w:rsidRPr="005A0D5D">
              <w:rPr>
                <w:rFonts w:eastAsiaTheme="minorEastAsia" w:cs="Times New Roman"/>
                <w:szCs w:val="24"/>
                <w:lang w:val="fr-FR"/>
              </w:rPr>
              <w:t>Cheltuielile</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privind</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informarea</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publicitatea</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și</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auditul</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financiar</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sunt</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obligatorii</w:t>
            </w:r>
            <w:proofErr w:type="spellEnd"/>
            <w:r w:rsidR="00AF37C1" w:rsidRPr="005A0D5D">
              <w:rPr>
                <w:rFonts w:eastAsiaTheme="minorEastAsia" w:cs="Times New Roman"/>
                <w:szCs w:val="24"/>
                <w:lang w:val="fr-FR"/>
              </w:rPr>
              <w:t>.</w:t>
            </w:r>
            <w:r w:rsidRPr="005A0D5D">
              <w:rPr>
                <w:rFonts w:eastAsiaTheme="minorEastAsia" w:cs="Times New Roman"/>
                <w:szCs w:val="24"/>
                <w:lang w:val="fr-FR"/>
              </w:rPr>
              <w:t xml:space="preserve"> </w:t>
            </w:r>
          </w:p>
        </w:tc>
      </w:tr>
    </w:tbl>
    <w:p w14:paraId="189CA0B2" w14:textId="77777777" w:rsidR="00AB1EF0" w:rsidRPr="005A0D5D" w:rsidRDefault="00AB1EF0"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43C82365" w14:textId="77777777" w:rsidR="003E598B" w:rsidRPr="005A0D5D" w:rsidRDefault="003E598B"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7E064D4D" w14:textId="38F6B64C" w:rsidR="008B162D" w:rsidRPr="005A0D5D" w:rsidRDefault="008B162D" w:rsidP="008B162D">
      <w:pPr>
        <w:spacing w:after="0" w:line="240" w:lineRule="auto"/>
        <w:jc w:val="both"/>
        <w:rPr>
          <w:rFonts w:ascii="Times New Roman" w:eastAsia="Calibri" w:hAnsi="Times New Roman" w:cs="Times New Roman"/>
          <w:b/>
          <w:i/>
          <w:iCs/>
          <w:szCs w:val="24"/>
          <w:u w:val="single"/>
          <w:lang w:val="ro-RO"/>
        </w:rPr>
      </w:pPr>
      <w:r w:rsidRPr="005A0D5D">
        <w:rPr>
          <w:rFonts w:ascii="Times New Roman" w:eastAsia="Calibri" w:hAnsi="Times New Roman" w:cs="Times New Roman"/>
          <w:b/>
          <w:i/>
          <w:iCs/>
          <w:szCs w:val="24"/>
          <w:u w:val="single"/>
          <w:lang w:val="ro-RO"/>
        </w:rPr>
        <w:t xml:space="preserve">Prevederi privind TVA </w:t>
      </w:r>
    </w:p>
    <w:p w14:paraId="17E09C92" w14:textId="77777777" w:rsidR="008B162D" w:rsidRPr="005A0D5D" w:rsidRDefault="008B162D" w:rsidP="008B162D">
      <w:pPr>
        <w:spacing w:after="0" w:line="240" w:lineRule="auto"/>
        <w:jc w:val="both"/>
        <w:rPr>
          <w:rFonts w:ascii="Times New Roman" w:eastAsia="Calibri" w:hAnsi="Times New Roman" w:cs="Times New Roman"/>
          <w:b/>
          <w:i/>
          <w:iCs/>
          <w:szCs w:val="24"/>
          <w:u w:val="single"/>
          <w:lang w:val="ro-RO"/>
        </w:rPr>
      </w:pPr>
    </w:p>
    <w:p w14:paraId="6EF0D60B" w14:textId="77777777" w:rsidR="00A4667E" w:rsidRPr="005A0D5D"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Pentru a fi eligibilă, cheltuiala cu taxa pe valoarea adăugată trebuie să fie aferentă unor cheltuieli eligibile efectuate în cadrul proiectelor </w:t>
      </w:r>
      <w:proofErr w:type="spellStart"/>
      <w:r w:rsidRPr="005A0D5D">
        <w:rPr>
          <w:rFonts w:ascii="Times New Roman" w:eastAsia="Calibri" w:hAnsi="Times New Roman" w:cs="Times New Roman"/>
          <w:szCs w:val="24"/>
          <w:lang w:val="ro-RO"/>
        </w:rPr>
        <w:t>finanţate</w:t>
      </w:r>
      <w:proofErr w:type="spellEnd"/>
      <w:r w:rsidRPr="005A0D5D">
        <w:rPr>
          <w:rFonts w:ascii="Times New Roman" w:eastAsia="Calibri" w:hAnsi="Times New Roman" w:cs="Times New Roman"/>
          <w:szCs w:val="24"/>
          <w:lang w:val="ro-RO"/>
        </w:rPr>
        <w:t xml:space="preserve"> din fonduri.</w:t>
      </w:r>
    </w:p>
    <w:p w14:paraId="2850640D" w14:textId="77777777" w:rsidR="00A4667E" w:rsidRPr="005A0D5D"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p>
    <w:p w14:paraId="2F1B0A89" w14:textId="20CC5DD8" w:rsidR="00A4667E" w:rsidRPr="005A0D5D" w:rsidRDefault="00A4667E" w:rsidP="00A4667E">
      <w:pPr>
        <w:spacing w:after="160" w:line="256"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Cheltuiala cu taxa pe valoarea adăugată este </w:t>
      </w:r>
      <w:r w:rsidRPr="005A0D5D">
        <w:rPr>
          <w:rFonts w:ascii="Times New Roman" w:eastAsia="Calibri" w:hAnsi="Times New Roman" w:cs="Times New Roman"/>
          <w:b/>
          <w:szCs w:val="24"/>
          <w:u w:val="single"/>
          <w:lang w:val="ro-RO"/>
        </w:rPr>
        <w:t>eligibilă dacă este nerecuperabilă</w:t>
      </w:r>
      <w:r w:rsidRPr="005A0D5D">
        <w:rPr>
          <w:rFonts w:ascii="Times New Roman" w:eastAsia="Calibri" w:hAnsi="Times New Roman" w:cs="Times New Roman"/>
          <w:szCs w:val="24"/>
          <w:lang w:val="ro-RO"/>
        </w:rPr>
        <w:t xml:space="preserve">, potrivit legii. </w:t>
      </w:r>
    </w:p>
    <w:p w14:paraId="1EE33CEC" w14:textId="77777777" w:rsidR="008B162D" w:rsidRPr="005A0D5D" w:rsidRDefault="008B162D" w:rsidP="008B162D">
      <w:pPr>
        <w:spacing w:after="0" w:line="240" w:lineRule="auto"/>
        <w:jc w:val="both"/>
        <w:rPr>
          <w:rFonts w:ascii="Times New Roman" w:eastAsia="Calibri" w:hAnsi="Times New Roman" w:cs="Times New Roman"/>
          <w:b/>
          <w:i/>
          <w:iCs/>
          <w:szCs w:val="24"/>
          <w:u w:val="single"/>
          <w:lang w:val="ro-RO"/>
        </w:rPr>
      </w:pPr>
      <w:r w:rsidRPr="005A0D5D">
        <w:rPr>
          <w:rFonts w:ascii="Times New Roman" w:eastAsia="Calibri" w:hAnsi="Times New Roman" w:cs="Times New Roman"/>
          <w:b/>
          <w:i/>
          <w:iCs/>
          <w:szCs w:val="24"/>
          <w:u w:val="single"/>
          <w:lang w:val="ro-RO"/>
        </w:rPr>
        <w:t xml:space="preserve">Implementarea financiară a proiectului </w:t>
      </w:r>
    </w:p>
    <w:p w14:paraId="0EA4DFD6" w14:textId="77777777" w:rsidR="008B162D" w:rsidRPr="005A0D5D" w:rsidRDefault="008B162D" w:rsidP="008B162D">
      <w:pPr>
        <w:spacing w:after="0" w:line="240" w:lineRule="auto"/>
        <w:ind w:left="720"/>
        <w:jc w:val="both"/>
        <w:rPr>
          <w:rFonts w:ascii="Times New Roman" w:eastAsia="Calibri" w:hAnsi="Times New Roman" w:cs="Times New Roman"/>
          <w:b/>
          <w:iCs/>
          <w:szCs w:val="24"/>
          <w:lang w:val="ro-RO"/>
        </w:rPr>
      </w:pPr>
    </w:p>
    <w:p w14:paraId="662BCDC3" w14:textId="77777777" w:rsidR="008B162D" w:rsidRPr="005A0D5D" w:rsidRDefault="008B162D" w:rsidP="008B162D">
      <w:pPr>
        <w:autoSpaceDE w:val="0"/>
        <w:spacing w:after="0" w:line="240" w:lineRule="auto"/>
        <w:jc w:val="both"/>
        <w:rPr>
          <w:rFonts w:ascii="Times New Roman" w:eastAsia="Calibri" w:hAnsi="Times New Roman" w:cs="Times New Roman"/>
          <w:b/>
          <w:iCs/>
          <w:szCs w:val="24"/>
          <w:lang w:val="ro-RO"/>
        </w:rPr>
      </w:pPr>
      <w:r w:rsidRPr="005A0D5D">
        <w:rPr>
          <w:rFonts w:ascii="Times New Roman" w:eastAsia="Calibri" w:hAnsi="Times New Roman" w:cs="Times New Roman"/>
          <w:b/>
          <w:iCs/>
          <w:szCs w:val="24"/>
          <w:lang w:val="ro-RO"/>
        </w:rPr>
        <w:t xml:space="preserve">Baza legală: </w:t>
      </w:r>
    </w:p>
    <w:p w14:paraId="23AB13B3" w14:textId="77777777" w:rsidR="008B162D" w:rsidRPr="005A0D5D" w:rsidRDefault="008B162D" w:rsidP="008B162D">
      <w:pPr>
        <w:autoSpaceDE w:val="0"/>
        <w:spacing w:after="0" w:line="240" w:lineRule="auto"/>
        <w:ind w:left="426"/>
        <w:jc w:val="both"/>
        <w:rPr>
          <w:rFonts w:ascii="Times New Roman" w:eastAsia="Calibri" w:hAnsi="Times New Roman" w:cs="Times New Roman"/>
          <w:bCs/>
          <w:szCs w:val="24"/>
          <w:lang w:val="ro-RO"/>
        </w:rPr>
      </w:pPr>
    </w:p>
    <w:p w14:paraId="5A9F944F" w14:textId="5DD04AA0" w:rsidR="00CF40FE" w:rsidRPr="005A0D5D" w:rsidRDefault="008B162D" w:rsidP="00CF40FE">
      <w:pPr>
        <w:spacing w:after="0" w:line="240" w:lineRule="auto"/>
        <w:jc w:val="both"/>
        <w:rPr>
          <w:rFonts w:ascii="Times New Roman" w:eastAsia="Calibri" w:hAnsi="Times New Roman" w:cs="Times New Roman"/>
          <w:bCs/>
          <w:szCs w:val="24"/>
          <w:lang w:val="ro-RO"/>
        </w:rPr>
      </w:pPr>
      <w:r w:rsidRPr="005A0D5D">
        <w:rPr>
          <w:rFonts w:ascii="Times New Roman" w:eastAsia="Calibri" w:hAnsi="Times New Roman" w:cs="Times New Roman"/>
          <w:bCs/>
          <w:szCs w:val="24"/>
          <w:lang w:val="ro-RO"/>
        </w:rPr>
        <w:t xml:space="preserve">Implementarea financiară se face prin mecanismul </w:t>
      </w:r>
      <w:r w:rsidR="00CF40FE" w:rsidRPr="005A0D5D">
        <w:rPr>
          <w:rFonts w:ascii="Times New Roman" w:eastAsia="Calibri" w:hAnsi="Times New Roman" w:cs="Times New Roman"/>
          <w:bCs/>
          <w:szCs w:val="24"/>
          <w:lang w:val="ro-RO"/>
        </w:rPr>
        <w:t xml:space="preserve">cererilor de transfer în conformitate cu prevederile </w:t>
      </w:r>
      <w:r w:rsidR="00CF40FE" w:rsidRPr="005A0D5D">
        <w:rPr>
          <w:rFonts w:ascii="Times New Roman" w:eastAsia="Calibri" w:hAnsi="Times New Roman" w:cs="Times New Roman"/>
          <w:b/>
          <w:szCs w:val="24"/>
          <w:lang w:val="ro-RO"/>
        </w:rPr>
        <w:t>OUG nr. 124/2021</w:t>
      </w:r>
      <w:r w:rsidR="00CF40FE" w:rsidRPr="005A0D5D">
        <w:rPr>
          <w:rFonts w:ascii="Times New Roman" w:eastAsia="Calibri" w:hAnsi="Times New Roman" w:cs="Times New Roman"/>
          <w:bCs/>
          <w:szCs w:val="24"/>
          <w:lang w:val="ro-RO"/>
        </w:rPr>
        <w:t xml:space="preserve"> </w:t>
      </w:r>
      <w:r w:rsidR="00CF40FE" w:rsidRPr="005A0D5D">
        <w:rPr>
          <w:rFonts w:ascii="Times New Roman" w:eastAsia="Calibri" w:hAnsi="Times New Roman" w:cs="Times New Roman"/>
          <w:bCs/>
          <w:i/>
          <w:iCs/>
          <w:szCs w:val="24"/>
          <w:lang w:val="ro-RO"/>
        </w:rPr>
        <w:t>privind stabilirea cadrului instituțional și financiar pentru gestionarea fondurilor europene alocate Rom</w:t>
      </w:r>
      <w:r w:rsidR="00CF40FE" w:rsidRPr="005A0D5D">
        <w:rPr>
          <w:rFonts w:ascii="Times New Roman" w:eastAsia="Calibri" w:hAnsi="Times New Roman" w:cs="Times New Roman" w:hint="eastAsia"/>
          <w:bCs/>
          <w:i/>
          <w:iCs/>
          <w:szCs w:val="24"/>
          <w:lang w:val="ro-RO"/>
        </w:rPr>
        <w:t>â</w:t>
      </w:r>
      <w:r w:rsidR="00CF40FE" w:rsidRPr="005A0D5D">
        <w:rPr>
          <w:rFonts w:ascii="Times New Roman" w:eastAsia="Calibri" w:hAnsi="Times New Roman" w:cs="Times New Roman"/>
          <w:bCs/>
          <w:i/>
          <w:iCs/>
          <w:szCs w:val="24"/>
          <w:lang w:val="ro-RO"/>
        </w:rPr>
        <w:t>niei prin Mecanismul de redresare și rezilienț</w:t>
      </w:r>
      <w:r w:rsidR="00CF40FE" w:rsidRPr="005A0D5D">
        <w:rPr>
          <w:rFonts w:ascii="Times New Roman" w:eastAsia="Calibri" w:hAnsi="Times New Roman" w:cs="Times New Roman" w:hint="eastAsia"/>
          <w:bCs/>
          <w:i/>
          <w:iCs/>
          <w:szCs w:val="24"/>
          <w:lang w:val="ro-RO"/>
        </w:rPr>
        <w:t>ă</w:t>
      </w:r>
      <w:r w:rsidR="00CF40FE" w:rsidRPr="005A0D5D">
        <w:rPr>
          <w:rFonts w:ascii="Times New Roman" w:eastAsia="Calibri" w:hAnsi="Times New Roman" w:cs="Times New Roman"/>
          <w:bCs/>
          <w:i/>
          <w:iCs/>
          <w:szCs w:val="24"/>
          <w:lang w:val="ro-RO"/>
        </w:rPr>
        <w:t>, precum și pentru modificarea și completarea Ordonanței de urgenț</w:t>
      </w:r>
      <w:r w:rsidR="00CF40FE" w:rsidRPr="005A0D5D">
        <w:rPr>
          <w:rFonts w:ascii="Times New Roman" w:eastAsia="Calibri" w:hAnsi="Times New Roman" w:cs="Times New Roman" w:hint="eastAsia"/>
          <w:bCs/>
          <w:i/>
          <w:iCs/>
          <w:szCs w:val="24"/>
          <w:lang w:val="ro-RO"/>
        </w:rPr>
        <w:t>ă</w:t>
      </w:r>
      <w:r w:rsidR="00CF40FE" w:rsidRPr="005A0D5D">
        <w:rPr>
          <w:rFonts w:ascii="Times New Roman" w:eastAsia="Calibri" w:hAnsi="Times New Roman" w:cs="Times New Roman"/>
          <w:bCs/>
          <w:i/>
          <w:iCs/>
          <w:szCs w:val="24"/>
          <w:lang w:val="ro-RO"/>
        </w:rPr>
        <w:t xml:space="preserve"> a Guvernului nr. 155/2020 privind unele m</w:t>
      </w:r>
      <w:r w:rsidR="00CF40FE" w:rsidRPr="005A0D5D">
        <w:rPr>
          <w:rFonts w:ascii="Times New Roman" w:eastAsia="Calibri" w:hAnsi="Times New Roman" w:cs="Times New Roman" w:hint="eastAsia"/>
          <w:bCs/>
          <w:i/>
          <w:iCs/>
          <w:szCs w:val="24"/>
          <w:lang w:val="ro-RO"/>
        </w:rPr>
        <w:t>ă</w:t>
      </w:r>
      <w:r w:rsidR="00CF40FE" w:rsidRPr="005A0D5D">
        <w:rPr>
          <w:rFonts w:ascii="Times New Roman" w:eastAsia="Calibri" w:hAnsi="Times New Roman" w:cs="Times New Roman"/>
          <w:bCs/>
          <w:i/>
          <w:iCs/>
          <w:szCs w:val="24"/>
          <w:lang w:val="ro-RO"/>
        </w:rPr>
        <w:t>suri pentru elaborarea Planului național de redresare și rezilienț</w:t>
      </w:r>
      <w:r w:rsidR="00CF40FE" w:rsidRPr="005A0D5D">
        <w:rPr>
          <w:rFonts w:ascii="Times New Roman" w:eastAsia="Calibri" w:hAnsi="Times New Roman" w:cs="Times New Roman" w:hint="eastAsia"/>
          <w:bCs/>
          <w:i/>
          <w:iCs/>
          <w:szCs w:val="24"/>
          <w:lang w:val="ro-RO"/>
        </w:rPr>
        <w:t>ă</w:t>
      </w:r>
      <w:r w:rsidR="00CF40FE" w:rsidRPr="005A0D5D">
        <w:rPr>
          <w:rFonts w:ascii="Times New Roman" w:eastAsia="Calibri" w:hAnsi="Times New Roman" w:cs="Times New Roman"/>
          <w:bCs/>
          <w:i/>
          <w:iCs/>
          <w:szCs w:val="24"/>
          <w:lang w:val="ro-RO"/>
        </w:rPr>
        <w:t xml:space="preserve"> necesar Rom</w:t>
      </w:r>
      <w:r w:rsidR="00CF40FE" w:rsidRPr="005A0D5D">
        <w:rPr>
          <w:rFonts w:ascii="Times New Roman" w:eastAsia="Calibri" w:hAnsi="Times New Roman" w:cs="Times New Roman" w:hint="eastAsia"/>
          <w:bCs/>
          <w:i/>
          <w:iCs/>
          <w:szCs w:val="24"/>
          <w:lang w:val="ro-RO"/>
        </w:rPr>
        <w:t>â</w:t>
      </w:r>
      <w:r w:rsidR="00CF40FE" w:rsidRPr="005A0D5D">
        <w:rPr>
          <w:rFonts w:ascii="Times New Roman" w:eastAsia="Calibri" w:hAnsi="Times New Roman" w:cs="Times New Roman"/>
          <w:bCs/>
          <w:i/>
          <w:iCs/>
          <w:szCs w:val="24"/>
          <w:lang w:val="ro-RO"/>
        </w:rPr>
        <w:t xml:space="preserve">niei pentru accesarea de fonduri externe rambursabile și nerambursabile </w:t>
      </w:r>
      <w:r w:rsidR="00CF40FE" w:rsidRPr="005A0D5D">
        <w:rPr>
          <w:rFonts w:ascii="Times New Roman" w:eastAsia="Calibri" w:hAnsi="Times New Roman" w:cs="Times New Roman" w:hint="eastAsia"/>
          <w:bCs/>
          <w:i/>
          <w:iCs/>
          <w:szCs w:val="24"/>
          <w:lang w:val="ro-RO"/>
        </w:rPr>
        <w:t>î</w:t>
      </w:r>
      <w:r w:rsidR="00CF40FE" w:rsidRPr="005A0D5D">
        <w:rPr>
          <w:rFonts w:ascii="Times New Roman" w:eastAsia="Calibri" w:hAnsi="Times New Roman" w:cs="Times New Roman"/>
          <w:bCs/>
          <w:i/>
          <w:iCs/>
          <w:szCs w:val="24"/>
          <w:lang w:val="ro-RO"/>
        </w:rPr>
        <w:t>n cadrul Mecanismului de redresare și rezilienț</w:t>
      </w:r>
      <w:r w:rsidR="00CF40FE" w:rsidRPr="005A0D5D">
        <w:rPr>
          <w:rFonts w:ascii="Times New Roman" w:eastAsia="Calibri" w:hAnsi="Times New Roman" w:cs="Times New Roman" w:hint="eastAsia"/>
          <w:bCs/>
          <w:i/>
          <w:iCs/>
          <w:szCs w:val="24"/>
          <w:lang w:val="ro-RO"/>
        </w:rPr>
        <w:t>ă</w:t>
      </w:r>
      <w:r w:rsidR="00CF40FE" w:rsidRPr="005A0D5D">
        <w:rPr>
          <w:rFonts w:ascii="Times New Roman" w:eastAsia="Calibri" w:hAnsi="Times New Roman" w:cs="Times New Roman"/>
          <w:bCs/>
          <w:i/>
          <w:iCs/>
          <w:szCs w:val="24"/>
          <w:lang w:val="ro-RO"/>
        </w:rPr>
        <w:t>.</w:t>
      </w:r>
    </w:p>
    <w:p w14:paraId="6E9BA1A3" w14:textId="660D428E" w:rsidR="003E598B" w:rsidRPr="005A0D5D" w:rsidRDefault="003E598B" w:rsidP="002774F9">
      <w:pPr>
        <w:widowControl w:val="0"/>
        <w:spacing w:line="240" w:lineRule="auto"/>
        <w:jc w:val="both"/>
        <w:rPr>
          <w:rFonts w:ascii="Times New Roman" w:hAnsi="Times New Roman" w:cs="Times New Roman"/>
          <w:i/>
          <w:szCs w:val="24"/>
          <w:lang w:val="ro-RO"/>
        </w:rPr>
      </w:pPr>
    </w:p>
    <w:p w14:paraId="2E535120" w14:textId="6E792D15" w:rsidR="00D77A08" w:rsidRPr="005A0D5D" w:rsidRDefault="000C3594" w:rsidP="00A53A37">
      <w:pPr>
        <w:pStyle w:val="Heading1"/>
        <w:spacing w:line="276" w:lineRule="auto"/>
        <w:rPr>
          <w:lang w:val="ro-RO"/>
        </w:rPr>
      </w:pPr>
      <w:bookmarkStart w:id="41" w:name="_Toc94094821"/>
      <w:r w:rsidRPr="005A0D5D">
        <w:rPr>
          <w:lang w:val="ro-RO"/>
        </w:rPr>
        <w:t xml:space="preserve">Capitolul 3. completarea Cererii de </w:t>
      </w:r>
      <w:proofErr w:type="spellStart"/>
      <w:r w:rsidRPr="005A0D5D">
        <w:rPr>
          <w:lang w:val="ro-RO"/>
        </w:rPr>
        <w:t>Finan</w:t>
      </w:r>
      <w:r w:rsidR="00477814" w:rsidRPr="005A0D5D">
        <w:rPr>
          <w:lang w:val="ro-RO"/>
        </w:rPr>
        <w:t>ţ</w:t>
      </w:r>
      <w:r w:rsidRPr="005A0D5D">
        <w:rPr>
          <w:lang w:val="ro-RO"/>
        </w:rPr>
        <w:t>are</w:t>
      </w:r>
      <w:bookmarkEnd w:id="41"/>
      <w:proofErr w:type="spellEnd"/>
    </w:p>
    <w:p w14:paraId="643DB4F0" w14:textId="1732FBDE" w:rsidR="00D77A08" w:rsidRPr="005A0D5D" w:rsidRDefault="00D77A08" w:rsidP="00D77A08">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Pentru a propune un proiect în vederea </w:t>
      </w:r>
      <w:proofErr w:type="spellStart"/>
      <w:r w:rsidRPr="005A0D5D">
        <w:rPr>
          <w:rFonts w:ascii="Times New Roman" w:eastAsia="Calibri" w:hAnsi="Times New Roman" w:cs="Times New Roman"/>
          <w:szCs w:val="24"/>
          <w:lang w:val="ro-RO"/>
        </w:rPr>
        <w:t>finanţării</w:t>
      </w:r>
      <w:proofErr w:type="spellEnd"/>
      <w:r w:rsidRPr="005A0D5D">
        <w:rPr>
          <w:rFonts w:ascii="Times New Roman" w:eastAsia="Calibri" w:hAnsi="Times New Roman" w:cs="Times New Roman"/>
          <w:szCs w:val="24"/>
          <w:lang w:val="ro-RO"/>
        </w:rPr>
        <w:t xml:space="preserve">, solicitantul trebuie să completeze o </w:t>
      </w:r>
      <w:r w:rsidRPr="005A0D5D">
        <w:rPr>
          <w:rFonts w:ascii="Times New Roman" w:eastAsia="Calibri" w:hAnsi="Times New Roman" w:cs="Times New Roman"/>
          <w:b/>
          <w:szCs w:val="24"/>
          <w:lang w:val="ro-RO"/>
        </w:rPr>
        <w:t xml:space="preserve">Cerere de </w:t>
      </w:r>
      <w:proofErr w:type="spellStart"/>
      <w:r w:rsidRPr="005A0D5D">
        <w:rPr>
          <w:rFonts w:ascii="Times New Roman" w:eastAsia="Calibri" w:hAnsi="Times New Roman" w:cs="Times New Roman"/>
          <w:b/>
          <w:szCs w:val="24"/>
          <w:lang w:val="ro-RO"/>
        </w:rPr>
        <w:t>finanţare</w:t>
      </w:r>
      <w:proofErr w:type="spellEnd"/>
      <w:r w:rsidR="00282482"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conform modelului din Anexa nr.1</w:t>
      </w:r>
      <w:r w:rsidR="00A80833"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 xml:space="preserve">Aceasta se va transmite prin sistemul informatic, împreună cu toate anexele solicitate sau dacă acesta nu este funcțional vor fi depuse pe hârtie la </w:t>
      </w:r>
      <w:r w:rsidR="00B55728" w:rsidRPr="005A0D5D">
        <w:rPr>
          <w:rFonts w:ascii="Times New Roman" w:eastAsia="Calibri" w:hAnsi="Times New Roman" w:cs="Times New Roman"/>
          <w:szCs w:val="24"/>
          <w:lang w:val="ro-RO"/>
        </w:rPr>
        <w:t>Ministerul Energiei</w:t>
      </w:r>
      <w:r w:rsidRPr="005A0D5D">
        <w:rPr>
          <w:rFonts w:ascii="Times New Roman" w:eastAsia="Calibri" w:hAnsi="Times New Roman" w:cs="Times New Roman"/>
          <w:szCs w:val="24"/>
          <w:lang w:val="ro-RO"/>
        </w:rPr>
        <w:t xml:space="preserve">. </w:t>
      </w:r>
    </w:p>
    <w:p w14:paraId="18460C66" w14:textId="71D690AA" w:rsidR="00000EDD" w:rsidRPr="005A0D5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067F7E2E" w14:textId="1C34F94B" w:rsidR="000F4651" w:rsidRPr="005A0D5D" w:rsidRDefault="000F4651" w:rsidP="000F4651">
      <w:pPr>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Cererile de </w:t>
      </w:r>
      <w:proofErr w:type="spellStart"/>
      <w:r w:rsidRPr="005A0D5D">
        <w:rPr>
          <w:rFonts w:ascii="Times New Roman" w:hAnsi="Times New Roman" w:cs="Times New Roman"/>
          <w:szCs w:val="24"/>
          <w:lang w:val="ro-RO"/>
        </w:rPr>
        <w:t>finanţare</w:t>
      </w:r>
      <w:proofErr w:type="spellEnd"/>
      <w:r w:rsidRPr="005A0D5D">
        <w:rPr>
          <w:rFonts w:ascii="Times New Roman" w:hAnsi="Times New Roman" w:cs="Times New Roman"/>
          <w:szCs w:val="24"/>
          <w:lang w:val="ro-RO"/>
        </w:rPr>
        <w:t xml:space="preserve"> propriu-zise vor fi depuse fie direct de către solicitant</w:t>
      </w:r>
      <w:r w:rsidR="00B55728" w:rsidRPr="005A0D5D">
        <w:rPr>
          <w:rFonts w:ascii="Times New Roman" w:hAnsi="Times New Roman" w:cs="Times New Roman"/>
          <w:szCs w:val="24"/>
          <w:lang w:val="ro-RO"/>
        </w:rPr>
        <w:t xml:space="preserve">. </w:t>
      </w:r>
      <w:r w:rsidRPr="005A0D5D">
        <w:rPr>
          <w:rFonts w:ascii="Times New Roman" w:hAnsi="Times New Roman" w:cs="Times New Roman"/>
          <w:szCs w:val="24"/>
          <w:lang w:val="ro-RO"/>
        </w:rPr>
        <w:t xml:space="preserve"> </w:t>
      </w:r>
    </w:p>
    <w:p w14:paraId="64186A9F" w14:textId="77777777" w:rsidR="000F4651" w:rsidRPr="005A0D5D" w:rsidRDefault="000F4651" w:rsidP="000F4651">
      <w:pPr>
        <w:spacing w:after="0" w:line="240" w:lineRule="auto"/>
        <w:jc w:val="both"/>
        <w:rPr>
          <w:rFonts w:ascii="Times New Roman" w:hAnsi="Times New Roman" w:cs="Times New Roman"/>
          <w:b/>
          <w:szCs w:val="24"/>
          <w:lang w:val="ro-RO"/>
        </w:rPr>
      </w:pPr>
    </w:p>
    <w:p w14:paraId="0C45DE18" w14:textId="77777777" w:rsidR="002E12D7" w:rsidRPr="005A0D5D" w:rsidRDefault="002E12D7" w:rsidP="000F4651">
      <w:pPr>
        <w:spacing w:after="0" w:line="240" w:lineRule="auto"/>
        <w:jc w:val="both"/>
        <w:rPr>
          <w:rFonts w:ascii="Times New Roman" w:hAnsi="Times New Roman" w:cs="Times New Roman"/>
          <w:b/>
          <w:szCs w:val="24"/>
          <w:lang w:val="ro-RO"/>
        </w:rPr>
      </w:pPr>
    </w:p>
    <w:p w14:paraId="093A8309" w14:textId="56C7DD30" w:rsidR="00A53A37" w:rsidRPr="005A0D5D" w:rsidRDefault="00A53A37"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42" w:name="_Toc446375299"/>
      <w:bookmarkStart w:id="43" w:name="_Toc94094822"/>
      <w:r w:rsidRPr="005A0D5D">
        <w:rPr>
          <w:rFonts w:ascii="Times New Roman" w:eastAsia="Calibri" w:hAnsi="Times New Roman" w:cs="Times New Roman"/>
          <w:b/>
          <w:sz w:val="28"/>
          <w:szCs w:val="28"/>
          <w:lang w:val="ro-RO" w:eastAsia="ro-RO"/>
        </w:rPr>
        <w:lastRenderedPageBreak/>
        <w:t>3.</w:t>
      </w:r>
      <w:r w:rsidR="00A50E01" w:rsidRPr="005A0D5D">
        <w:rPr>
          <w:rFonts w:ascii="Times New Roman" w:eastAsia="Calibri" w:hAnsi="Times New Roman" w:cs="Times New Roman"/>
          <w:b/>
          <w:sz w:val="28"/>
          <w:szCs w:val="28"/>
          <w:lang w:val="ro-RO" w:eastAsia="ro-RO"/>
        </w:rPr>
        <w:t>1</w:t>
      </w:r>
      <w:r w:rsidRPr="005A0D5D">
        <w:rPr>
          <w:rFonts w:ascii="Times New Roman" w:eastAsia="Calibri" w:hAnsi="Times New Roman" w:cs="Times New Roman"/>
          <w:b/>
          <w:sz w:val="28"/>
          <w:szCs w:val="28"/>
          <w:lang w:val="ro-RO" w:eastAsia="ro-RO"/>
        </w:rPr>
        <w:t>. Înregistrarea solicitantului în sistem</w:t>
      </w:r>
      <w:bookmarkEnd w:id="42"/>
      <w:bookmarkEnd w:id="43"/>
    </w:p>
    <w:p w14:paraId="24C1A971" w14:textId="77777777" w:rsidR="00A53A37" w:rsidRPr="005A0D5D" w:rsidRDefault="00A53A37" w:rsidP="00A53A37">
      <w:pPr>
        <w:spacing w:after="0" w:line="240" w:lineRule="auto"/>
        <w:rPr>
          <w:rFonts w:ascii="Times New Roman" w:eastAsia="Calibri" w:hAnsi="Times New Roman" w:cs="Times New Roman"/>
          <w:szCs w:val="24"/>
          <w:lang w:val="ro-RO"/>
        </w:rPr>
      </w:pPr>
    </w:p>
    <w:p w14:paraId="75D8C612" w14:textId="52A8B4AA" w:rsidR="002E12D7" w:rsidRPr="005A0D5D" w:rsidRDefault="00A53A37" w:rsidP="00A53A3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Înainte de demararea completării </w:t>
      </w:r>
      <w:proofErr w:type="spellStart"/>
      <w:r w:rsidRPr="005A0D5D">
        <w:rPr>
          <w:rFonts w:ascii="Times New Roman" w:eastAsia="Calibri" w:hAnsi="Times New Roman" w:cs="Times New Roman"/>
          <w:szCs w:val="24"/>
          <w:lang w:val="ro-RO"/>
        </w:rPr>
        <w:t>conţinutului</w:t>
      </w:r>
      <w:proofErr w:type="spellEnd"/>
      <w:r w:rsidRPr="005A0D5D">
        <w:rPr>
          <w:rFonts w:ascii="Times New Roman" w:eastAsia="Calibri" w:hAnsi="Times New Roman" w:cs="Times New Roman"/>
          <w:szCs w:val="24"/>
          <w:lang w:val="ro-RO"/>
        </w:rPr>
        <w:t xml:space="preserve">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solicitanţii</w:t>
      </w:r>
      <w:proofErr w:type="spellEnd"/>
      <w:r w:rsidRPr="005A0D5D">
        <w:rPr>
          <w:rFonts w:ascii="Times New Roman" w:eastAsia="Calibri" w:hAnsi="Times New Roman" w:cs="Times New Roman"/>
          <w:szCs w:val="24"/>
          <w:lang w:val="ro-RO"/>
        </w:rPr>
        <w:t xml:space="preserve"> au </w:t>
      </w:r>
      <w:proofErr w:type="spellStart"/>
      <w:r w:rsidRPr="005A0D5D">
        <w:rPr>
          <w:rFonts w:ascii="Times New Roman" w:eastAsia="Calibri" w:hAnsi="Times New Roman" w:cs="Times New Roman"/>
          <w:szCs w:val="24"/>
          <w:lang w:val="ro-RO"/>
        </w:rPr>
        <w:t>obligaţia</w:t>
      </w:r>
      <w:proofErr w:type="spellEnd"/>
      <w:r w:rsidRPr="005A0D5D">
        <w:rPr>
          <w:rFonts w:ascii="Times New Roman" w:eastAsia="Calibri" w:hAnsi="Times New Roman" w:cs="Times New Roman"/>
          <w:szCs w:val="24"/>
          <w:lang w:val="ro-RO"/>
        </w:rPr>
        <w:t xml:space="preserve"> înregistrării în sistem</w:t>
      </w:r>
      <w:r w:rsidR="00B55728" w:rsidRPr="005A0D5D">
        <w:rPr>
          <w:rFonts w:ascii="Times New Roman" w:eastAsia="Calibri" w:hAnsi="Times New Roman" w:cs="Times New Roman"/>
          <w:szCs w:val="24"/>
          <w:lang w:val="ro-RO"/>
        </w:rPr>
        <w:t>ul informatic.</w:t>
      </w:r>
    </w:p>
    <w:p w14:paraId="2D27BF9E" w14:textId="77777777" w:rsidR="00B55728" w:rsidRPr="005A0D5D" w:rsidRDefault="00B55728" w:rsidP="00A53A37">
      <w:pPr>
        <w:spacing w:after="0" w:line="240" w:lineRule="auto"/>
        <w:jc w:val="both"/>
        <w:rPr>
          <w:rFonts w:ascii="Times New Roman" w:eastAsia="Calibri" w:hAnsi="Times New Roman" w:cs="Times New Roman"/>
          <w:szCs w:val="24"/>
          <w:lang w:val="ro-RO"/>
        </w:rPr>
      </w:pPr>
    </w:p>
    <w:p w14:paraId="4B2A9087" w14:textId="601CA7D5" w:rsidR="00A53A37" w:rsidRPr="005A0D5D" w:rsidRDefault="00A53A37" w:rsidP="00A53A3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Odată cu înregistrarea solicitantului, este necesară completarea tuturor câmpurilor, întrucât </w:t>
      </w:r>
      <w:proofErr w:type="spellStart"/>
      <w:r w:rsidRPr="005A0D5D">
        <w:rPr>
          <w:rFonts w:ascii="Times New Roman" w:eastAsia="Calibri" w:hAnsi="Times New Roman" w:cs="Times New Roman"/>
          <w:szCs w:val="24"/>
          <w:lang w:val="ro-RO"/>
        </w:rPr>
        <w:t>informaţiile</w:t>
      </w:r>
      <w:proofErr w:type="spellEnd"/>
      <w:r w:rsidRPr="005A0D5D">
        <w:rPr>
          <w:rFonts w:ascii="Times New Roman" w:eastAsia="Calibri" w:hAnsi="Times New Roman" w:cs="Times New Roman"/>
          <w:szCs w:val="24"/>
          <w:lang w:val="ro-RO"/>
        </w:rPr>
        <w:t xml:space="preserve"> din această </w:t>
      </w:r>
      <w:proofErr w:type="spellStart"/>
      <w:r w:rsidRPr="005A0D5D">
        <w:rPr>
          <w:rFonts w:ascii="Times New Roman" w:eastAsia="Calibri" w:hAnsi="Times New Roman" w:cs="Times New Roman"/>
          <w:szCs w:val="24"/>
          <w:lang w:val="ro-RO"/>
        </w:rPr>
        <w:t>secţiune</w:t>
      </w:r>
      <w:proofErr w:type="spellEnd"/>
      <w:r w:rsidRPr="005A0D5D">
        <w:rPr>
          <w:rFonts w:ascii="Times New Roman" w:eastAsia="Calibri" w:hAnsi="Times New Roman" w:cs="Times New Roman"/>
          <w:szCs w:val="24"/>
          <w:lang w:val="ro-RO"/>
        </w:rPr>
        <w:t xml:space="preserve"> sunt </w:t>
      </w:r>
      <w:proofErr w:type="spellStart"/>
      <w:r w:rsidRPr="005A0D5D">
        <w:rPr>
          <w:rFonts w:ascii="Times New Roman" w:eastAsia="Calibri" w:hAnsi="Times New Roman" w:cs="Times New Roman"/>
          <w:szCs w:val="24"/>
          <w:lang w:val="ro-RO"/>
        </w:rPr>
        <w:t>esenţiale</w:t>
      </w:r>
      <w:proofErr w:type="spellEnd"/>
      <w:r w:rsidRPr="005A0D5D">
        <w:rPr>
          <w:rFonts w:ascii="Times New Roman" w:eastAsia="Calibri" w:hAnsi="Times New Roman" w:cs="Times New Roman"/>
          <w:szCs w:val="24"/>
          <w:lang w:val="ro-RO"/>
        </w:rPr>
        <w:t xml:space="preserve"> pentru evaluarea </w:t>
      </w:r>
      <w:proofErr w:type="spellStart"/>
      <w:r w:rsidRPr="005A0D5D">
        <w:rPr>
          <w:rFonts w:ascii="Times New Roman" w:eastAsia="Calibri" w:hAnsi="Times New Roman" w:cs="Times New Roman"/>
          <w:szCs w:val="24"/>
          <w:lang w:val="ro-RO"/>
        </w:rPr>
        <w:t>eligibilităţii</w:t>
      </w:r>
      <w:proofErr w:type="spellEnd"/>
      <w:r w:rsidRPr="005A0D5D">
        <w:rPr>
          <w:rFonts w:ascii="Times New Roman" w:eastAsia="Calibri" w:hAnsi="Times New Roman" w:cs="Times New Roman"/>
          <w:szCs w:val="24"/>
          <w:lang w:val="ro-RO"/>
        </w:rPr>
        <w:t xml:space="preserve"> solicitantului sau pentru evaluarea </w:t>
      </w:r>
      <w:proofErr w:type="spellStart"/>
      <w:r w:rsidRPr="005A0D5D">
        <w:rPr>
          <w:rFonts w:ascii="Times New Roman" w:eastAsia="Calibri" w:hAnsi="Times New Roman" w:cs="Times New Roman"/>
          <w:szCs w:val="24"/>
          <w:lang w:val="ro-RO"/>
        </w:rPr>
        <w:t>tehnico</w:t>
      </w:r>
      <w:proofErr w:type="spellEnd"/>
      <w:r w:rsidRPr="005A0D5D">
        <w:rPr>
          <w:rFonts w:ascii="Times New Roman" w:eastAsia="Calibri" w:hAnsi="Times New Roman" w:cs="Times New Roman"/>
          <w:szCs w:val="24"/>
          <w:lang w:val="ro-RO"/>
        </w:rPr>
        <w:t>-economică.</w:t>
      </w:r>
    </w:p>
    <w:p w14:paraId="3AF775BE" w14:textId="77777777" w:rsidR="00A53A37" w:rsidRPr="005A0D5D" w:rsidRDefault="00A53A37" w:rsidP="00A53A37">
      <w:pPr>
        <w:spacing w:after="0" w:line="240" w:lineRule="auto"/>
        <w:jc w:val="both"/>
        <w:rPr>
          <w:rFonts w:ascii="Times New Roman" w:eastAsia="Calibri" w:hAnsi="Times New Roman" w:cs="Times New Roman"/>
          <w:szCs w:val="24"/>
          <w:lang w:val="ro-RO"/>
        </w:rPr>
      </w:pPr>
    </w:p>
    <w:p w14:paraId="426CC6AD" w14:textId="77777777" w:rsidR="00A53A37" w:rsidRPr="005A0D5D" w:rsidRDefault="00A53A37" w:rsidP="00A53A3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Astfel, la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solicitant se vor regăsi următoarele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w:t>
      </w:r>
    </w:p>
    <w:p w14:paraId="682B41A2" w14:textId="040F6F6B" w:rsidR="00A53A37" w:rsidRPr="005A0D5D"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Date de identificare (denumire, tip – se va selecta dintr-un nomenclator, caracterul de IMM, c</w:t>
      </w:r>
      <w:r w:rsidR="0077727F" w:rsidRPr="005A0D5D">
        <w:rPr>
          <w:rFonts w:ascii="Times New Roman" w:eastAsia="Calibri" w:hAnsi="Times New Roman" w:cs="Times New Roman"/>
          <w:szCs w:val="24"/>
          <w:lang w:val="ro-RO"/>
        </w:rPr>
        <w:t xml:space="preserve">od fiscal, cod CAEN principal, </w:t>
      </w:r>
      <w:r w:rsidRPr="005A0D5D">
        <w:rPr>
          <w:rFonts w:ascii="Times New Roman" w:eastAsia="Calibri" w:hAnsi="Times New Roman" w:cs="Times New Roman"/>
          <w:szCs w:val="24"/>
          <w:lang w:val="ro-RO"/>
        </w:rPr>
        <w:t xml:space="preserve"> nr. de </w:t>
      </w:r>
      <w:proofErr w:type="spellStart"/>
      <w:r w:rsidRPr="005A0D5D">
        <w:rPr>
          <w:rFonts w:ascii="Times New Roman" w:eastAsia="Calibri" w:hAnsi="Times New Roman" w:cs="Times New Roman"/>
          <w:szCs w:val="24"/>
          <w:lang w:val="ro-RO"/>
        </w:rPr>
        <w:t>înegistrare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registrul unde este înregistrată entitatea, data </w:t>
      </w:r>
      <w:proofErr w:type="spellStart"/>
      <w:r w:rsidRPr="005A0D5D">
        <w:rPr>
          <w:rFonts w:ascii="Times New Roman" w:eastAsia="Calibri" w:hAnsi="Times New Roman" w:cs="Times New Roman"/>
          <w:szCs w:val="24"/>
          <w:lang w:val="ro-RO"/>
        </w:rPr>
        <w:t>înfiinţării</w:t>
      </w:r>
      <w:proofErr w:type="spellEnd"/>
      <w:r w:rsidRPr="005A0D5D">
        <w:rPr>
          <w:rFonts w:ascii="Times New Roman" w:eastAsia="Calibri" w:hAnsi="Times New Roman" w:cs="Times New Roman"/>
          <w:szCs w:val="24"/>
          <w:lang w:val="ro-RO"/>
        </w:rPr>
        <w:t>, înregistrare în scop de TVA, entitate de drept public sau nu)</w:t>
      </w:r>
    </w:p>
    <w:p w14:paraId="5E81E33A" w14:textId="77777777" w:rsidR="00A53A37" w:rsidRPr="005A0D5D"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Reprezentant legal (</w:t>
      </w:r>
      <w:proofErr w:type="spellStart"/>
      <w:r w:rsidRPr="005A0D5D">
        <w:rPr>
          <w:rFonts w:ascii="Times New Roman" w:eastAsia="Calibri" w:hAnsi="Times New Roman" w:cs="Times New Roman"/>
          <w:szCs w:val="24"/>
          <w:lang w:val="ro-RO"/>
        </w:rPr>
        <w:t>funcţie</w:t>
      </w:r>
      <w:proofErr w:type="spellEnd"/>
      <w:r w:rsidRPr="005A0D5D">
        <w:rPr>
          <w:rFonts w:ascii="Times New Roman" w:eastAsia="Calibri" w:hAnsi="Times New Roman" w:cs="Times New Roman"/>
          <w:szCs w:val="24"/>
          <w:lang w:val="ro-RO"/>
        </w:rPr>
        <w:t xml:space="preserve">, nume, prenume, data </w:t>
      </w:r>
      <w:proofErr w:type="spellStart"/>
      <w:r w:rsidRPr="005A0D5D">
        <w:rPr>
          <w:rFonts w:ascii="Times New Roman" w:eastAsia="Calibri" w:hAnsi="Times New Roman" w:cs="Times New Roman"/>
          <w:szCs w:val="24"/>
          <w:lang w:val="ro-RO"/>
        </w:rPr>
        <w:t>naşterii</w:t>
      </w:r>
      <w:proofErr w:type="spellEnd"/>
      <w:r w:rsidRPr="005A0D5D">
        <w:rPr>
          <w:rFonts w:ascii="Times New Roman" w:eastAsia="Calibri" w:hAnsi="Times New Roman" w:cs="Times New Roman"/>
          <w:szCs w:val="24"/>
          <w:lang w:val="ro-RO"/>
        </w:rPr>
        <w:t>, CNP, date de contact)</w:t>
      </w:r>
    </w:p>
    <w:p w14:paraId="37F7202E" w14:textId="77777777" w:rsidR="00A53A37" w:rsidRPr="005A0D5D"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Sediul social</w:t>
      </w:r>
    </w:p>
    <w:p w14:paraId="1E9A6512" w14:textId="77777777" w:rsidR="00A53A37" w:rsidRPr="005A0D5D"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Date financiare:</w:t>
      </w:r>
    </w:p>
    <w:p w14:paraId="24242DA5" w14:textId="77777777" w:rsidR="00A53A37" w:rsidRPr="005A0D5D"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conturi bancare</w:t>
      </w:r>
    </w:p>
    <w:p w14:paraId="1AF7DF12" w14:textId="77777777" w:rsidR="00A53A37" w:rsidRPr="005A0D5D"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exerciţii</w:t>
      </w:r>
      <w:proofErr w:type="spellEnd"/>
      <w:r w:rsidRPr="005A0D5D">
        <w:rPr>
          <w:rFonts w:ascii="Times New Roman" w:eastAsia="Calibri" w:hAnsi="Times New Roman" w:cs="Times New Roman"/>
          <w:szCs w:val="24"/>
          <w:lang w:val="ro-RO"/>
        </w:rPr>
        <w:t xml:space="preserve"> financiare (moneda, dată începere, dată de încheiere, număr mediu de </w:t>
      </w:r>
      <w:proofErr w:type="spellStart"/>
      <w:r w:rsidRPr="005A0D5D">
        <w:rPr>
          <w:rFonts w:ascii="Times New Roman" w:eastAsia="Calibri" w:hAnsi="Times New Roman" w:cs="Times New Roman"/>
          <w:szCs w:val="24"/>
          <w:lang w:val="ro-RO"/>
        </w:rPr>
        <w:t>salariaţi</w:t>
      </w:r>
      <w:proofErr w:type="spellEnd"/>
      <w:r w:rsidRPr="005A0D5D">
        <w:rPr>
          <w:rFonts w:ascii="Times New Roman" w:eastAsia="Calibri" w:hAnsi="Times New Roman" w:cs="Times New Roman"/>
          <w:szCs w:val="24"/>
          <w:lang w:val="ro-RO"/>
        </w:rPr>
        <w:t>, cifră de afaceri, active totale, venituri totale, capital social subscris, capital social propriu, profit net, profit în exploatare, venituri cercetare, cheltuieli cercetare)</w:t>
      </w:r>
    </w:p>
    <w:p w14:paraId="32357DFF" w14:textId="76F91B69" w:rsidR="00A53A37" w:rsidRPr="005A0D5D" w:rsidRDefault="00A53A37" w:rsidP="00A53A37">
      <w:pPr>
        <w:spacing w:after="0" w:line="240" w:lineRule="auto"/>
        <w:ind w:left="1416"/>
        <w:contextualSpacing/>
        <w:jc w:val="both"/>
        <w:rPr>
          <w:rFonts w:ascii="Times New Roman" w:eastAsia="Calibri" w:hAnsi="Times New Roman" w:cs="Times New Roman"/>
          <w:i/>
          <w:szCs w:val="24"/>
          <w:lang w:val="ro-RO"/>
        </w:rPr>
      </w:pPr>
      <w:r w:rsidRPr="005A0D5D">
        <w:rPr>
          <w:rFonts w:ascii="Times New Roman" w:eastAsia="Calibri" w:hAnsi="Times New Roman" w:cs="Times New Roman"/>
          <w:i/>
          <w:szCs w:val="24"/>
          <w:lang w:val="ro-RO"/>
        </w:rPr>
        <w:t xml:space="preserve">Notă: completarea acestor </w:t>
      </w:r>
      <w:proofErr w:type="spellStart"/>
      <w:r w:rsidRPr="005A0D5D">
        <w:rPr>
          <w:rFonts w:ascii="Times New Roman" w:eastAsia="Calibri" w:hAnsi="Times New Roman" w:cs="Times New Roman"/>
          <w:i/>
          <w:szCs w:val="24"/>
          <w:lang w:val="ro-RO"/>
        </w:rPr>
        <w:t>informaţii</w:t>
      </w:r>
      <w:proofErr w:type="spellEnd"/>
      <w:r w:rsidRPr="005A0D5D">
        <w:rPr>
          <w:rFonts w:ascii="Times New Roman" w:eastAsia="Calibri" w:hAnsi="Times New Roman" w:cs="Times New Roman"/>
          <w:i/>
          <w:szCs w:val="24"/>
          <w:lang w:val="ro-RO"/>
        </w:rPr>
        <w:t xml:space="preserve"> este necesară pentru a stabili eligibilitate solicitantului; este necesară citirea cu </w:t>
      </w:r>
      <w:proofErr w:type="spellStart"/>
      <w:r w:rsidRPr="005A0D5D">
        <w:rPr>
          <w:rFonts w:ascii="Times New Roman" w:eastAsia="Calibri" w:hAnsi="Times New Roman" w:cs="Times New Roman"/>
          <w:i/>
          <w:szCs w:val="24"/>
          <w:lang w:val="ro-RO"/>
        </w:rPr>
        <w:t>atenţie</w:t>
      </w:r>
      <w:proofErr w:type="spellEnd"/>
      <w:r w:rsidRPr="005A0D5D">
        <w:rPr>
          <w:rFonts w:ascii="Times New Roman" w:eastAsia="Calibri" w:hAnsi="Times New Roman" w:cs="Times New Roman"/>
          <w:i/>
          <w:szCs w:val="24"/>
          <w:lang w:val="ro-RO"/>
        </w:rPr>
        <w:t xml:space="preserve"> a ghidu</w:t>
      </w:r>
      <w:r w:rsidR="001A0291" w:rsidRPr="005A0D5D">
        <w:rPr>
          <w:rFonts w:ascii="Times New Roman" w:eastAsia="Calibri" w:hAnsi="Times New Roman" w:cs="Times New Roman"/>
          <w:i/>
          <w:szCs w:val="24"/>
          <w:lang w:val="ro-RO"/>
        </w:rPr>
        <w:t xml:space="preserve">lui solicitantului pentru </w:t>
      </w:r>
      <w:proofErr w:type="spellStart"/>
      <w:r w:rsidR="001A0291" w:rsidRPr="005A0D5D">
        <w:rPr>
          <w:rFonts w:ascii="Times New Roman" w:eastAsia="Calibri" w:hAnsi="Times New Roman" w:cs="Times New Roman"/>
          <w:i/>
          <w:szCs w:val="24"/>
          <w:lang w:val="ro-RO"/>
        </w:rPr>
        <w:t>cerin</w:t>
      </w:r>
      <w:r w:rsidRPr="005A0D5D">
        <w:rPr>
          <w:rFonts w:ascii="Times New Roman" w:eastAsia="Calibri" w:hAnsi="Times New Roman" w:cs="Times New Roman"/>
          <w:i/>
          <w:szCs w:val="24"/>
          <w:lang w:val="ro-RO"/>
        </w:rPr>
        <w:t>ţ</w:t>
      </w:r>
      <w:r w:rsidR="00A80833" w:rsidRPr="005A0D5D">
        <w:rPr>
          <w:rFonts w:ascii="Times New Roman" w:eastAsia="Calibri" w:hAnsi="Times New Roman" w:cs="Times New Roman"/>
          <w:i/>
          <w:szCs w:val="24"/>
          <w:lang w:val="ro-RO"/>
        </w:rPr>
        <w:t>ele</w:t>
      </w:r>
      <w:proofErr w:type="spellEnd"/>
      <w:r w:rsidRPr="005A0D5D">
        <w:rPr>
          <w:rFonts w:ascii="Times New Roman" w:eastAsia="Calibri" w:hAnsi="Times New Roman" w:cs="Times New Roman"/>
          <w:i/>
          <w:szCs w:val="24"/>
          <w:lang w:val="ro-RO"/>
        </w:rPr>
        <w:t xml:space="preserve"> </w:t>
      </w:r>
      <w:r w:rsidR="001A0291" w:rsidRPr="005A0D5D">
        <w:rPr>
          <w:rFonts w:ascii="Times New Roman" w:eastAsia="Calibri" w:hAnsi="Times New Roman" w:cs="Times New Roman"/>
          <w:i/>
          <w:szCs w:val="24"/>
          <w:lang w:val="ro-RO"/>
        </w:rPr>
        <w:t>l</w:t>
      </w:r>
      <w:r w:rsidRPr="005A0D5D">
        <w:rPr>
          <w:rFonts w:ascii="Times New Roman" w:eastAsia="Calibri" w:hAnsi="Times New Roman" w:cs="Times New Roman"/>
          <w:i/>
          <w:szCs w:val="24"/>
          <w:lang w:val="ro-RO"/>
        </w:rPr>
        <w:t xml:space="preserve">egate de </w:t>
      </w:r>
      <w:proofErr w:type="spellStart"/>
      <w:r w:rsidRPr="005A0D5D">
        <w:rPr>
          <w:rFonts w:ascii="Times New Roman" w:eastAsia="Calibri" w:hAnsi="Times New Roman" w:cs="Times New Roman"/>
          <w:i/>
          <w:szCs w:val="24"/>
          <w:lang w:val="ro-RO"/>
        </w:rPr>
        <w:t>exerciţiile</w:t>
      </w:r>
      <w:proofErr w:type="spellEnd"/>
      <w:r w:rsidRPr="005A0D5D">
        <w:rPr>
          <w:rFonts w:ascii="Times New Roman" w:eastAsia="Calibri" w:hAnsi="Times New Roman" w:cs="Times New Roman"/>
          <w:i/>
          <w:szCs w:val="24"/>
          <w:lang w:val="ro-RO"/>
        </w:rPr>
        <w:t xml:space="preserve"> f</w:t>
      </w:r>
      <w:r w:rsidR="001A0291" w:rsidRPr="005A0D5D">
        <w:rPr>
          <w:rFonts w:ascii="Times New Roman" w:eastAsia="Calibri" w:hAnsi="Times New Roman" w:cs="Times New Roman"/>
          <w:i/>
          <w:szCs w:val="24"/>
          <w:lang w:val="ro-RO"/>
        </w:rPr>
        <w:t>i</w:t>
      </w:r>
      <w:r w:rsidRPr="005A0D5D">
        <w:rPr>
          <w:rFonts w:ascii="Times New Roman" w:eastAsia="Calibri" w:hAnsi="Times New Roman" w:cs="Times New Roman"/>
          <w:i/>
          <w:szCs w:val="24"/>
          <w:lang w:val="ro-RO"/>
        </w:rPr>
        <w:t xml:space="preserve">nanciare (pentru anumite apeluri este suficientă completarea </w:t>
      </w:r>
      <w:proofErr w:type="spellStart"/>
      <w:r w:rsidRPr="005A0D5D">
        <w:rPr>
          <w:rFonts w:ascii="Times New Roman" w:eastAsia="Calibri" w:hAnsi="Times New Roman" w:cs="Times New Roman"/>
          <w:i/>
          <w:szCs w:val="24"/>
          <w:lang w:val="ro-RO"/>
        </w:rPr>
        <w:t>informaţiei</w:t>
      </w:r>
      <w:proofErr w:type="spellEnd"/>
      <w:r w:rsidRPr="005A0D5D">
        <w:rPr>
          <w:rFonts w:ascii="Times New Roman" w:eastAsia="Calibri" w:hAnsi="Times New Roman" w:cs="Times New Roman"/>
          <w:i/>
          <w:szCs w:val="24"/>
          <w:lang w:val="ro-RO"/>
        </w:rPr>
        <w:t xml:space="preserve"> pentru un singur </w:t>
      </w:r>
      <w:proofErr w:type="spellStart"/>
      <w:r w:rsidRPr="005A0D5D">
        <w:rPr>
          <w:rFonts w:ascii="Times New Roman" w:eastAsia="Calibri" w:hAnsi="Times New Roman" w:cs="Times New Roman"/>
          <w:i/>
          <w:szCs w:val="24"/>
          <w:lang w:val="ro-RO"/>
        </w:rPr>
        <w:t>execiţiu</w:t>
      </w:r>
      <w:proofErr w:type="spellEnd"/>
      <w:r w:rsidRPr="005A0D5D">
        <w:rPr>
          <w:rFonts w:ascii="Times New Roman" w:eastAsia="Calibri" w:hAnsi="Times New Roman" w:cs="Times New Roman"/>
          <w:i/>
          <w:szCs w:val="24"/>
          <w:lang w:val="ro-RO"/>
        </w:rPr>
        <w:t xml:space="preserve"> </w:t>
      </w:r>
      <w:proofErr w:type="spellStart"/>
      <w:r w:rsidRPr="005A0D5D">
        <w:rPr>
          <w:rFonts w:ascii="Times New Roman" w:eastAsia="Calibri" w:hAnsi="Times New Roman" w:cs="Times New Roman"/>
          <w:i/>
          <w:szCs w:val="24"/>
          <w:lang w:val="ro-RO"/>
        </w:rPr>
        <w:t>finanicar</w:t>
      </w:r>
      <w:proofErr w:type="spellEnd"/>
      <w:r w:rsidRPr="005A0D5D">
        <w:rPr>
          <w:rFonts w:ascii="Times New Roman" w:eastAsia="Calibri" w:hAnsi="Times New Roman" w:cs="Times New Roman"/>
          <w:i/>
          <w:szCs w:val="24"/>
          <w:lang w:val="ro-RO"/>
        </w:rPr>
        <w:t xml:space="preserve">, pentru altele sunt necesare trei </w:t>
      </w:r>
      <w:proofErr w:type="spellStart"/>
      <w:r w:rsidRPr="005A0D5D">
        <w:rPr>
          <w:rFonts w:ascii="Times New Roman" w:eastAsia="Calibri" w:hAnsi="Times New Roman" w:cs="Times New Roman"/>
          <w:i/>
          <w:szCs w:val="24"/>
          <w:lang w:val="ro-RO"/>
        </w:rPr>
        <w:t>exerciţii</w:t>
      </w:r>
      <w:proofErr w:type="spellEnd"/>
      <w:r w:rsidRPr="005A0D5D">
        <w:rPr>
          <w:rFonts w:ascii="Times New Roman" w:eastAsia="Calibri" w:hAnsi="Times New Roman" w:cs="Times New Roman"/>
          <w:i/>
          <w:szCs w:val="24"/>
          <w:lang w:val="ro-RO"/>
        </w:rPr>
        <w:t xml:space="preserve"> financiare). </w:t>
      </w:r>
    </w:p>
    <w:p w14:paraId="492F6BEA" w14:textId="77777777" w:rsidR="00A53A37" w:rsidRPr="005A0D5D" w:rsidRDefault="00A53A37" w:rsidP="00A53A37">
      <w:pPr>
        <w:spacing w:after="0" w:line="240" w:lineRule="auto"/>
        <w:ind w:left="1440"/>
        <w:contextualSpacing/>
        <w:jc w:val="both"/>
        <w:rPr>
          <w:rFonts w:ascii="Times New Roman" w:eastAsia="Calibri" w:hAnsi="Times New Roman" w:cs="Times New Roman"/>
          <w:szCs w:val="24"/>
          <w:lang w:val="ro-RO"/>
        </w:rPr>
      </w:pPr>
    </w:p>
    <w:p w14:paraId="3B4BC667" w14:textId="15ECB5A0" w:rsidR="00A53A37" w:rsidRPr="005A0D5D"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Fina</w:t>
      </w:r>
      <w:r w:rsidR="003E598B" w:rsidRPr="005A0D5D">
        <w:rPr>
          <w:rFonts w:ascii="Times New Roman" w:eastAsia="Calibri" w:hAnsi="Times New Roman" w:cs="Times New Roman"/>
          <w:szCs w:val="24"/>
          <w:lang w:val="ro-RO"/>
        </w:rPr>
        <w:t>n</w:t>
      </w:r>
      <w:r w:rsidRPr="005A0D5D">
        <w:rPr>
          <w:rFonts w:ascii="Times New Roman" w:eastAsia="Calibri" w:hAnsi="Times New Roman" w:cs="Times New Roman"/>
          <w:szCs w:val="24"/>
          <w:lang w:val="ro-RO"/>
        </w:rPr>
        <w:t>ţări</w:t>
      </w:r>
      <w:proofErr w:type="spellEnd"/>
      <w:r w:rsidRPr="005A0D5D">
        <w:rPr>
          <w:rFonts w:ascii="Times New Roman" w:eastAsia="Calibri" w:hAnsi="Times New Roman" w:cs="Times New Roman"/>
          <w:szCs w:val="24"/>
          <w:lang w:val="ro-RO"/>
        </w:rPr>
        <w:t>:</w:t>
      </w:r>
    </w:p>
    <w:p w14:paraId="65072173" w14:textId="77777777" w:rsidR="00A53A37" w:rsidRPr="005A0D5D"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Asistenţă</w:t>
      </w:r>
      <w:proofErr w:type="spellEnd"/>
      <w:r w:rsidRPr="005A0D5D">
        <w:rPr>
          <w:rFonts w:ascii="Times New Roman" w:eastAsia="Calibri" w:hAnsi="Times New Roman" w:cs="Times New Roman"/>
          <w:szCs w:val="24"/>
          <w:lang w:val="ro-RO"/>
        </w:rPr>
        <w:t xml:space="preserve"> acordată anterior, unde se completează cu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privind proiectele derulate anterior de către solicitant, încheiate sau aflate în derulare</w:t>
      </w:r>
    </w:p>
    <w:p w14:paraId="5D9B3648" w14:textId="77777777" w:rsidR="00A53A37" w:rsidRPr="005A0D5D"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Asistenţă</w:t>
      </w:r>
      <w:proofErr w:type="spellEnd"/>
      <w:r w:rsidRPr="005A0D5D">
        <w:rPr>
          <w:rFonts w:ascii="Times New Roman" w:eastAsia="Calibri" w:hAnsi="Times New Roman" w:cs="Times New Roman"/>
          <w:szCs w:val="24"/>
          <w:lang w:val="ro-RO"/>
        </w:rPr>
        <w:t xml:space="preserve"> solicitată, unde se completează cu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privind proiectele depuse pentru </w:t>
      </w:r>
      <w:proofErr w:type="spellStart"/>
      <w:r w:rsidRPr="005A0D5D">
        <w:rPr>
          <w:rFonts w:ascii="Times New Roman" w:eastAsia="Calibri" w:hAnsi="Times New Roman" w:cs="Times New Roman"/>
          <w:szCs w:val="24"/>
          <w:lang w:val="ro-RO"/>
        </w:rPr>
        <w:t>obţinerea</w:t>
      </w:r>
      <w:proofErr w:type="spellEnd"/>
      <w:r w:rsidRPr="005A0D5D">
        <w:rPr>
          <w:rFonts w:ascii="Times New Roman" w:eastAsia="Calibri" w:hAnsi="Times New Roman" w:cs="Times New Roman"/>
          <w:szCs w:val="24"/>
          <w:lang w:val="ro-RO"/>
        </w:rPr>
        <w:t xml:space="preserve">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pe alte programe </w:t>
      </w:r>
    </w:p>
    <w:p w14:paraId="267E4B83" w14:textId="77777777" w:rsidR="00A53A37" w:rsidRPr="005A0D5D" w:rsidRDefault="00A53A37" w:rsidP="00A53A37">
      <w:pPr>
        <w:spacing w:after="0" w:line="240" w:lineRule="auto"/>
        <w:ind w:left="1440"/>
        <w:contextualSpacing/>
        <w:jc w:val="both"/>
        <w:rPr>
          <w:rFonts w:ascii="Times New Roman" w:eastAsia="Calibri" w:hAnsi="Times New Roman" w:cs="Times New Roman"/>
          <w:szCs w:val="24"/>
          <w:lang w:val="ro-RO"/>
        </w:rPr>
      </w:pPr>
    </w:p>
    <w:p w14:paraId="5623B4E2" w14:textId="418FCFCB" w:rsidR="00A53A37" w:rsidRPr="005A0D5D" w:rsidRDefault="00A53A37" w:rsidP="00A53A37">
      <w:pPr>
        <w:spacing w:after="0" w:line="240" w:lineRule="auto"/>
        <w:ind w:left="1440"/>
        <w:contextualSpacing/>
        <w:jc w:val="both"/>
        <w:rPr>
          <w:rFonts w:ascii="Times New Roman" w:eastAsia="Calibri" w:hAnsi="Times New Roman" w:cs="Times New Roman"/>
          <w:i/>
          <w:szCs w:val="24"/>
          <w:lang w:val="ro-RO"/>
        </w:rPr>
      </w:pPr>
      <w:r w:rsidRPr="005A0D5D">
        <w:rPr>
          <w:rFonts w:ascii="Times New Roman" w:eastAsia="Calibri" w:hAnsi="Times New Roman" w:cs="Times New Roman"/>
          <w:i/>
          <w:szCs w:val="24"/>
          <w:lang w:val="ro-RO"/>
        </w:rPr>
        <w:t xml:space="preserve">Notă: </w:t>
      </w:r>
      <w:proofErr w:type="spellStart"/>
      <w:r w:rsidRPr="005A0D5D">
        <w:rPr>
          <w:rFonts w:ascii="Times New Roman" w:eastAsia="Calibri" w:hAnsi="Times New Roman" w:cs="Times New Roman"/>
          <w:i/>
          <w:szCs w:val="24"/>
          <w:lang w:val="ro-RO"/>
        </w:rPr>
        <w:t>informaţiile</w:t>
      </w:r>
      <w:proofErr w:type="spellEnd"/>
      <w:r w:rsidRPr="005A0D5D">
        <w:rPr>
          <w:rFonts w:ascii="Times New Roman" w:eastAsia="Calibri" w:hAnsi="Times New Roman" w:cs="Times New Roman"/>
          <w:i/>
          <w:szCs w:val="24"/>
          <w:lang w:val="ro-RO"/>
        </w:rPr>
        <w:t xml:space="preserve"> nu trebuie să se limiteze la programele/ proiectele </w:t>
      </w:r>
      <w:proofErr w:type="spellStart"/>
      <w:r w:rsidRPr="005A0D5D">
        <w:rPr>
          <w:rFonts w:ascii="Times New Roman" w:eastAsia="Calibri" w:hAnsi="Times New Roman" w:cs="Times New Roman"/>
          <w:i/>
          <w:szCs w:val="24"/>
          <w:lang w:val="ro-RO"/>
        </w:rPr>
        <w:t>finanţate</w:t>
      </w:r>
      <w:proofErr w:type="spellEnd"/>
      <w:r w:rsidRPr="005A0D5D">
        <w:rPr>
          <w:rFonts w:ascii="Times New Roman" w:eastAsia="Calibri" w:hAnsi="Times New Roman" w:cs="Times New Roman"/>
          <w:i/>
          <w:szCs w:val="24"/>
          <w:lang w:val="ro-RO"/>
        </w:rPr>
        <w:t xml:space="preserve"> din fonduri europene, ci la toate tipurile de </w:t>
      </w:r>
      <w:proofErr w:type="spellStart"/>
      <w:r w:rsidRPr="005A0D5D">
        <w:rPr>
          <w:rFonts w:ascii="Times New Roman" w:eastAsia="Calibri" w:hAnsi="Times New Roman" w:cs="Times New Roman"/>
          <w:i/>
          <w:szCs w:val="24"/>
          <w:lang w:val="ro-RO"/>
        </w:rPr>
        <w:t>finanţări</w:t>
      </w:r>
      <w:proofErr w:type="spellEnd"/>
    </w:p>
    <w:p w14:paraId="32DF2934" w14:textId="77777777" w:rsidR="00A53A37" w:rsidRPr="005A0D5D" w:rsidRDefault="00A53A37" w:rsidP="00A53A37">
      <w:pPr>
        <w:spacing w:after="0" w:line="240" w:lineRule="auto"/>
        <w:rPr>
          <w:rFonts w:ascii="Times New Roman" w:eastAsia="Calibri" w:hAnsi="Times New Roman" w:cs="Times New Roman"/>
          <w:szCs w:val="24"/>
          <w:lang w:val="ro-RO"/>
        </w:rPr>
      </w:pPr>
    </w:p>
    <w:p w14:paraId="363C8755" w14:textId="3617248E" w:rsidR="00A53A37" w:rsidRPr="005A0D5D"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Descrierea grupului:</w:t>
      </w:r>
    </w:p>
    <w:p w14:paraId="4B20A0BE" w14:textId="68E97F77" w:rsidR="00A53A37" w:rsidRPr="005A0D5D" w:rsidRDefault="00A53A37" w:rsidP="00A53A37">
      <w:pPr>
        <w:spacing w:after="0" w:line="240" w:lineRule="auto"/>
        <w:ind w:left="1416"/>
        <w:jc w:val="both"/>
        <w:rPr>
          <w:rFonts w:ascii="Times New Roman" w:eastAsia="Calibri" w:hAnsi="Times New Roman" w:cs="Times New Roman"/>
          <w:szCs w:val="24"/>
          <w:lang w:val="ro-RO"/>
        </w:rPr>
      </w:pPr>
      <w:r w:rsidRPr="005A0D5D">
        <w:rPr>
          <w:rFonts w:ascii="Times New Roman" w:eastAsia="Calibri" w:hAnsi="Times New Roman" w:cs="Times New Roman"/>
          <w:i/>
          <w:szCs w:val="24"/>
          <w:lang w:val="ro-RO"/>
        </w:rPr>
        <w:t xml:space="preserve">Notă: această </w:t>
      </w:r>
      <w:proofErr w:type="spellStart"/>
      <w:r w:rsidRPr="005A0D5D">
        <w:rPr>
          <w:rFonts w:ascii="Times New Roman" w:eastAsia="Calibri" w:hAnsi="Times New Roman" w:cs="Times New Roman"/>
          <w:i/>
          <w:szCs w:val="24"/>
          <w:lang w:val="ro-RO"/>
        </w:rPr>
        <w:t>informaţie</w:t>
      </w:r>
      <w:proofErr w:type="spellEnd"/>
      <w:r w:rsidRPr="005A0D5D">
        <w:rPr>
          <w:rFonts w:ascii="Times New Roman" w:eastAsia="Calibri" w:hAnsi="Times New Roman" w:cs="Times New Roman"/>
          <w:i/>
          <w:szCs w:val="24"/>
          <w:lang w:val="ro-RO"/>
        </w:rPr>
        <w:t xml:space="preserve"> este necesară pentru a verifica întreprinderile legate </w:t>
      </w:r>
      <w:proofErr w:type="spellStart"/>
      <w:r w:rsidRPr="005A0D5D">
        <w:rPr>
          <w:rFonts w:ascii="Times New Roman" w:eastAsia="Calibri" w:hAnsi="Times New Roman" w:cs="Times New Roman"/>
          <w:i/>
          <w:szCs w:val="24"/>
          <w:lang w:val="ro-RO"/>
        </w:rPr>
        <w:t>şi</w:t>
      </w:r>
      <w:proofErr w:type="spellEnd"/>
      <w:r w:rsidRPr="005A0D5D">
        <w:rPr>
          <w:rFonts w:ascii="Times New Roman" w:eastAsia="Calibri" w:hAnsi="Times New Roman" w:cs="Times New Roman"/>
          <w:i/>
          <w:szCs w:val="24"/>
          <w:lang w:val="ro-RO"/>
        </w:rPr>
        <w:t xml:space="preserve"> caracterul acestora în </w:t>
      </w:r>
      <w:proofErr w:type="spellStart"/>
      <w:r w:rsidRPr="005A0D5D">
        <w:rPr>
          <w:rFonts w:ascii="Times New Roman" w:eastAsia="Calibri" w:hAnsi="Times New Roman" w:cs="Times New Roman"/>
          <w:i/>
          <w:szCs w:val="24"/>
          <w:lang w:val="ro-RO"/>
        </w:rPr>
        <w:t>funcţie</w:t>
      </w:r>
      <w:proofErr w:type="spellEnd"/>
      <w:r w:rsidRPr="005A0D5D">
        <w:rPr>
          <w:rFonts w:ascii="Times New Roman" w:eastAsia="Calibri" w:hAnsi="Times New Roman" w:cs="Times New Roman"/>
          <w:i/>
          <w:szCs w:val="24"/>
          <w:lang w:val="ro-RO"/>
        </w:rPr>
        <w:t xml:space="preserve"> de </w:t>
      </w:r>
      <w:proofErr w:type="spellStart"/>
      <w:r w:rsidRPr="005A0D5D">
        <w:rPr>
          <w:rFonts w:ascii="Times New Roman" w:eastAsia="Calibri" w:hAnsi="Times New Roman" w:cs="Times New Roman"/>
          <w:i/>
          <w:szCs w:val="24"/>
          <w:lang w:val="ro-RO"/>
        </w:rPr>
        <w:t>acţionariat</w:t>
      </w:r>
      <w:proofErr w:type="spellEnd"/>
      <w:r w:rsidRPr="005A0D5D">
        <w:rPr>
          <w:rFonts w:ascii="Times New Roman" w:eastAsia="Calibri" w:hAnsi="Times New Roman" w:cs="Times New Roman"/>
          <w:i/>
          <w:szCs w:val="24"/>
          <w:lang w:val="ro-RO"/>
        </w:rPr>
        <w:t xml:space="preserve"> (a se vedea</w:t>
      </w:r>
      <w:r w:rsidR="00824798" w:rsidRPr="005A0D5D">
        <w:rPr>
          <w:rFonts w:ascii="Times New Roman" w:eastAsia="Calibri" w:hAnsi="Times New Roman" w:cs="Times New Roman"/>
          <w:i/>
          <w:szCs w:val="24"/>
          <w:lang w:val="ro-RO"/>
        </w:rPr>
        <w:t xml:space="preserve"> </w:t>
      </w:r>
      <w:hyperlink r:id="rId12" w:history="1">
        <w:r w:rsidR="00824798" w:rsidRPr="005A0D5D">
          <w:rPr>
            <w:rFonts w:ascii="Times New Roman" w:hAnsi="Times New Roman" w:cs="Times New Roman"/>
            <w:i/>
            <w:szCs w:val="24"/>
            <w:lang w:val="ro-RO"/>
          </w:rPr>
          <w:t>Recomandarea Comisiei – definirea microîntreprinderilor și a întreprinderilor mici și mijlocii</w:t>
        </w:r>
      </w:hyperlink>
      <w:r w:rsidR="00824798" w:rsidRPr="005A0D5D">
        <w:rPr>
          <w:rFonts w:ascii="Times New Roman" w:eastAsia="Calibri" w:hAnsi="Times New Roman" w:cs="Times New Roman"/>
          <w:i/>
          <w:szCs w:val="24"/>
          <w:lang w:val="ro-RO"/>
        </w:rPr>
        <w:t xml:space="preserve"> din 6 mai 2003 (2003/361/EC), ghidul ”Noua </w:t>
      </w:r>
      <w:proofErr w:type="spellStart"/>
      <w:r w:rsidR="00824798" w:rsidRPr="005A0D5D">
        <w:rPr>
          <w:rFonts w:ascii="Times New Roman" w:eastAsia="Calibri" w:hAnsi="Times New Roman" w:cs="Times New Roman"/>
          <w:i/>
          <w:szCs w:val="24"/>
          <w:lang w:val="ro-RO"/>
        </w:rPr>
        <w:t>definiţie</w:t>
      </w:r>
      <w:proofErr w:type="spellEnd"/>
      <w:r w:rsidR="00824798" w:rsidRPr="005A0D5D">
        <w:rPr>
          <w:rFonts w:ascii="Times New Roman" w:eastAsia="Calibri" w:hAnsi="Times New Roman" w:cs="Times New Roman"/>
          <w:i/>
          <w:szCs w:val="24"/>
          <w:lang w:val="ro-RO"/>
        </w:rPr>
        <w:t xml:space="preserve"> a IMM-urilor  - Ghidul utilizatorului </w:t>
      </w:r>
      <w:proofErr w:type="spellStart"/>
      <w:r w:rsidR="00824798" w:rsidRPr="005A0D5D">
        <w:rPr>
          <w:rFonts w:ascii="Times New Roman" w:eastAsia="Calibri" w:hAnsi="Times New Roman" w:cs="Times New Roman"/>
          <w:i/>
          <w:szCs w:val="24"/>
          <w:lang w:val="ro-RO"/>
        </w:rPr>
        <w:t>şi</w:t>
      </w:r>
      <w:proofErr w:type="spellEnd"/>
      <w:r w:rsidR="00824798" w:rsidRPr="005A0D5D">
        <w:rPr>
          <w:rFonts w:ascii="Times New Roman" w:eastAsia="Calibri" w:hAnsi="Times New Roman" w:cs="Times New Roman"/>
          <w:i/>
          <w:szCs w:val="24"/>
          <w:lang w:val="ro-RO"/>
        </w:rPr>
        <w:t xml:space="preserve"> model de </w:t>
      </w:r>
      <w:proofErr w:type="spellStart"/>
      <w:r w:rsidR="00824798" w:rsidRPr="005A0D5D">
        <w:rPr>
          <w:rFonts w:ascii="Times New Roman" w:eastAsia="Calibri" w:hAnsi="Times New Roman" w:cs="Times New Roman"/>
          <w:i/>
          <w:szCs w:val="24"/>
          <w:lang w:val="ro-RO"/>
        </w:rPr>
        <w:t>declaraţie</w:t>
      </w:r>
      <w:proofErr w:type="spellEnd"/>
      <w:r w:rsidR="00824798" w:rsidRPr="005A0D5D">
        <w:rPr>
          <w:rFonts w:ascii="Times New Roman" w:eastAsia="Calibri" w:hAnsi="Times New Roman" w:cs="Times New Roman"/>
          <w:i/>
          <w:szCs w:val="24"/>
          <w:lang w:val="ro-RO"/>
        </w:rPr>
        <w:t xml:space="preserve">”, Legea nr. 346/2004 privind stimularea </w:t>
      </w:r>
      <w:proofErr w:type="spellStart"/>
      <w:r w:rsidR="00824798" w:rsidRPr="005A0D5D">
        <w:rPr>
          <w:rFonts w:ascii="Times New Roman" w:eastAsia="Calibri" w:hAnsi="Times New Roman" w:cs="Times New Roman"/>
          <w:i/>
          <w:szCs w:val="24"/>
          <w:lang w:val="ro-RO"/>
        </w:rPr>
        <w:t>înfiinţ</w:t>
      </w:r>
      <w:r w:rsidR="00824798" w:rsidRPr="005A0D5D">
        <w:rPr>
          <w:rFonts w:ascii="Times New Roman" w:hAnsi="Times New Roman" w:cs="Times New Roman"/>
          <w:i/>
          <w:szCs w:val="24"/>
          <w:lang w:val="ro-RO"/>
        </w:rPr>
        <w:t>ării</w:t>
      </w:r>
      <w:proofErr w:type="spellEnd"/>
      <w:r w:rsidR="00824798" w:rsidRPr="005A0D5D">
        <w:rPr>
          <w:rFonts w:ascii="Times New Roman" w:hAnsi="Times New Roman" w:cs="Times New Roman"/>
          <w:i/>
          <w:szCs w:val="24"/>
          <w:lang w:val="ro-RO"/>
        </w:rPr>
        <w:t xml:space="preserve"> </w:t>
      </w:r>
      <w:proofErr w:type="spellStart"/>
      <w:r w:rsidR="00824798" w:rsidRPr="005A0D5D">
        <w:rPr>
          <w:rFonts w:ascii="Times New Roman" w:hAnsi="Times New Roman" w:cs="Times New Roman"/>
          <w:i/>
          <w:szCs w:val="24"/>
          <w:lang w:val="ro-RO"/>
        </w:rPr>
        <w:t>şi</w:t>
      </w:r>
      <w:proofErr w:type="spellEnd"/>
      <w:r w:rsidR="00824798" w:rsidRPr="005A0D5D">
        <w:rPr>
          <w:rFonts w:ascii="Times New Roman" w:hAnsi="Times New Roman" w:cs="Times New Roman"/>
          <w:i/>
          <w:szCs w:val="24"/>
          <w:lang w:val="ro-RO"/>
        </w:rPr>
        <w:t xml:space="preserve"> dezvoltării IMM, cu modificările </w:t>
      </w:r>
      <w:proofErr w:type="spellStart"/>
      <w:r w:rsidR="00824798" w:rsidRPr="005A0D5D">
        <w:rPr>
          <w:rFonts w:ascii="Times New Roman" w:hAnsi="Times New Roman" w:cs="Times New Roman"/>
          <w:i/>
          <w:szCs w:val="24"/>
          <w:lang w:val="ro-RO"/>
        </w:rPr>
        <w:t>şi</w:t>
      </w:r>
      <w:proofErr w:type="spellEnd"/>
      <w:r w:rsidR="00824798" w:rsidRPr="005A0D5D">
        <w:rPr>
          <w:rFonts w:ascii="Times New Roman" w:hAnsi="Times New Roman" w:cs="Times New Roman"/>
          <w:i/>
          <w:szCs w:val="24"/>
          <w:lang w:val="ro-RO"/>
        </w:rPr>
        <w:t xml:space="preserve"> completările ulterioare</w:t>
      </w:r>
      <w:r w:rsidRPr="005A0D5D">
        <w:rPr>
          <w:rFonts w:ascii="Times New Roman" w:eastAsia="Calibri" w:hAnsi="Times New Roman" w:cs="Times New Roman"/>
          <w:i/>
          <w:szCs w:val="24"/>
          <w:lang w:val="ro-RO"/>
        </w:rPr>
        <w:t xml:space="preserve">). Chiar dacă în cadrul unui anumit obiectiv specific </w:t>
      </w:r>
      <w:proofErr w:type="spellStart"/>
      <w:r w:rsidRPr="005A0D5D">
        <w:rPr>
          <w:rFonts w:ascii="Times New Roman" w:eastAsia="Calibri" w:hAnsi="Times New Roman" w:cs="Times New Roman"/>
          <w:i/>
          <w:szCs w:val="24"/>
          <w:lang w:val="ro-RO"/>
        </w:rPr>
        <w:t>informaţia</w:t>
      </w:r>
      <w:proofErr w:type="spellEnd"/>
      <w:r w:rsidRPr="005A0D5D">
        <w:rPr>
          <w:rFonts w:ascii="Times New Roman" w:eastAsia="Calibri" w:hAnsi="Times New Roman" w:cs="Times New Roman"/>
          <w:i/>
          <w:szCs w:val="24"/>
          <w:lang w:val="ro-RO"/>
        </w:rPr>
        <w:t xml:space="preserve"> nu este relevantă, este posibil ca solicitantul să solicite </w:t>
      </w:r>
      <w:proofErr w:type="spellStart"/>
      <w:r w:rsidRPr="005A0D5D">
        <w:rPr>
          <w:rFonts w:ascii="Times New Roman" w:eastAsia="Calibri" w:hAnsi="Times New Roman" w:cs="Times New Roman"/>
          <w:i/>
          <w:szCs w:val="24"/>
          <w:lang w:val="ro-RO"/>
        </w:rPr>
        <w:t>finanţări</w:t>
      </w:r>
      <w:proofErr w:type="spellEnd"/>
      <w:r w:rsidRPr="005A0D5D">
        <w:rPr>
          <w:rFonts w:ascii="Times New Roman" w:eastAsia="Calibri" w:hAnsi="Times New Roman" w:cs="Times New Roman"/>
          <w:i/>
          <w:szCs w:val="24"/>
          <w:lang w:val="ro-RO"/>
        </w:rPr>
        <w:t xml:space="preserve"> pe </w:t>
      </w:r>
      <w:r w:rsidRPr="005A0D5D">
        <w:rPr>
          <w:rFonts w:ascii="Times New Roman" w:eastAsia="Calibri" w:hAnsi="Times New Roman" w:cs="Times New Roman"/>
          <w:i/>
          <w:szCs w:val="24"/>
          <w:lang w:val="ro-RO"/>
        </w:rPr>
        <w:lastRenderedPageBreak/>
        <w:t xml:space="preserve">alte domenii / programe </w:t>
      </w:r>
      <w:proofErr w:type="spellStart"/>
      <w:r w:rsidRPr="005A0D5D">
        <w:rPr>
          <w:rFonts w:ascii="Times New Roman" w:eastAsia="Calibri" w:hAnsi="Times New Roman" w:cs="Times New Roman"/>
          <w:i/>
          <w:szCs w:val="24"/>
          <w:lang w:val="ro-RO"/>
        </w:rPr>
        <w:t>operaţionale</w:t>
      </w:r>
      <w:proofErr w:type="spellEnd"/>
      <w:r w:rsidRPr="005A0D5D">
        <w:rPr>
          <w:rFonts w:ascii="Times New Roman" w:eastAsia="Calibri" w:hAnsi="Times New Roman" w:cs="Times New Roman"/>
          <w:i/>
          <w:szCs w:val="24"/>
          <w:lang w:val="ro-RO"/>
        </w:rPr>
        <w:t xml:space="preserve"> unde această </w:t>
      </w:r>
      <w:proofErr w:type="spellStart"/>
      <w:r w:rsidRPr="005A0D5D">
        <w:rPr>
          <w:rFonts w:ascii="Times New Roman" w:eastAsia="Calibri" w:hAnsi="Times New Roman" w:cs="Times New Roman"/>
          <w:i/>
          <w:szCs w:val="24"/>
          <w:lang w:val="ro-RO"/>
        </w:rPr>
        <w:t>informaţie</w:t>
      </w:r>
      <w:proofErr w:type="spellEnd"/>
      <w:r w:rsidRPr="005A0D5D">
        <w:rPr>
          <w:rFonts w:ascii="Times New Roman" w:eastAsia="Calibri" w:hAnsi="Times New Roman" w:cs="Times New Roman"/>
          <w:i/>
          <w:szCs w:val="24"/>
          <w:lang w:val="ro-RO"/>
        </w:rPr>
        <w:t xml:space="preserve"> este </w:t>
      </w:r>
      <w:proofErr w:type="spellStart"/>
      <w:r w:rsidRPr="005A0D5D">
        <w:rPr>
          <w:rFonts w:ascii="Times New Roman" w:eastAsia="Calibri" w:hAnsi="Times New Roman" w:cs="Times New Roman"/>
          <w:i/>
          <w:szCs w:val="24"/>
          <w:lang w:val="ro-RO"/>
        </w:rPr>
        <w:t>esenţială</w:t>
      </w:r>
      <w:proofErr w:type="spellEnd"/>
      <w:r w:rsidRPr="005A0D5D">
        <w:rPr>
          <w:rFonts w:ascii="Times New Roman" w:eastAsia="Calibri" w:hAnsi="Times New Roman" w:cs="Times New Roman"/>
          <w:i/>
          <w:szCs w:val="24"/>
          <w:lang w:val="ro-RO"/>
        </w:rPr>
        <w:t xml:space="preserve"> pentru stabilirea </w:t>
      </w:r>
      <w:proofErr w:type="spellStart"/>
      <w:r w:rsidRPr="005A0D5D">
        <w:rPr>
          <w:rFonts w:ascii="Times New Roman" w:eastAsia="Calibri" w:hAnsi="Times New Roman" w:cs="Times New Roman"/>
          <w:i/>
          <w:szCs w:val="24"/>
          <w:lang w:val="ro-RO"/>
        </w:rPr>
        <w:t>eligibilităţii</w:t>
      </w:r>
      <w:proofErr w:type="spellEnd"/>
      <w:r w:rsidR="00350A3F" w:rsidRPr="005A0D5D">
        <w:rPr>
          <w:rFonts w:ascii="Times New Roman" w:eastAsia="Calibri" w:hAnsi="Times New Roman" w:cs="Times New Roman"/>
          <w:i/>
          <w:szCs w:val="24"/>
          <w:lang w:val="ro-RO"/>
        </w:rPr>
        <w:t>.</w:t>
      </w:r>
    </w:p>
    <w:p w14:paraId="3DC38333" w14:textId="77777777" w:rsidR="00A53A37" w:rsidRPr="005A0D5D" w:rsidRDefault="00A53A37"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17BF53A5" w14:textId="00D4856C" w:rsidR="000F4651" w:rsidRPr="005A0D5D" w:rsidRDefault="000F4651" w:rsidP="000F4651">
      <w:pPr>
        <w:keepNext/>
        <w:shd w:val="clear" w:color="auto" w:fill="548DD4" w:themeFill="text2" w:themeFillTint="99"/>
        <w:spacing w:before="240" w:after="60" w:line="240" w:lineRule="auto"/>
        <w:outlineLvl w:val="1"/>
        <w:rPr>
          <w:rFonts w:eastAsia="MS Mincho" w:cs="Arial"/>
          <w:b/>
          <w:bCs/>
          <w:iCs/>
          <w:sz w:val="28"/>
          <w:szCs w:val="28"/>
          <w:lang w:val="ro-RO"/>
        </w:rPr>
      </w:pPr>
      <w:bookmarkStart w:id="44" w:name="_Toc439948361"/>
      <w:bookmarkStart w:id="45" w:name="_Toc444677034"/>
      <w:bookmarkStart w:id="46" w:name="_Toc94094823"/>
      <w:r w:rsidRPr="005A0D5D">
        <w:rPr>
          <w:rFonts w:eastAsia="MS Mincho" w:cs="Arial"/>
          <w:b/>
          <w:bCs/>
          <w:iCs/>
          <w:sz w:val="28"/>
          <w:szCs w:val="28"/>
          <w:lang w:val="ro-RO"/>
        </w:rPr>
        <w:t>3.</w:t>
      </w:r>
      <w:r w:rsidR="00A50E01" w:rsidRPr="005A0D5D">
        <w:rPr>
          <w:rFonts w:eastAsia="MS Mincho" w:cs="Arial"/>
          <w:b/>
          <w:bCs/>
          <w:iCs/>
          <w:sz w:val="28"/>
          <w:szCs w:val="28"/>
          <w:lang w:val="ro-RO"/>
        </w:rPr>
        <w:t>2</w:t>
      </w:r>
      <w:r w:rsidRPr="005A0D5D">
        <w:rPr>
          <w:rFonts w:eastAsia="MS Mincho" w:cs="Arial"/>
          <w:b/>
          <w:bCs/>
          <w:iCs/>
          <w:sz w:val="28"/>
          <w:szCs w:val="28"/>
          <w:lang w:val="ro-RO"/>
        </w:rPr>
        <w:t xml:space="preserve">. Modalitatea de completare a Cererii de </w:t>
      </w:r>
      <w:proofErr w:type="spellStart"/>
      <w:r w:rsidRPr="005A0D5D">
        <w:rPr>
          <w:rFonts w:eastAsia="MS Mincho" w:cs="Arial"/>
          <w:b/>
          <w:bCs/>
          <w:iCs/>
          <w:sz w:val="28"/>
          <w:szCs w:val="28"/>
          <w:lang w:val="ro-RO"/>
        </w:rPr>
        <w:t>finanţare</w:t>
      </w:r>
      <w:bookmarkEnd w:id="44"/>
      <w:bookmarkEnd w:id="45"/>
      <w:bookmarkEnd w:id="46"/>
      <w:proofErr w:type="spellEnd"/>
    </w:p>
    <w:p w14:paraId="21F89A6A" w14:textId="77777777" w:rsidR="000F4651" w:rsidRPr="005A0D5D"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36AFD8E1" w14:textId="2A55051D" w:rsidR="00000EDD" w:rsidRPr="005A0D5D" w:rsidRDefault="000F4651" w:rsidP="000F4651">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Elaborarea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se va face conform </w:t>
      </w:r>
      <w:r w:rsidR="00000EDD"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 xml:space="preserve">modelului din Anexa nr.1. </w:t>
      </w:r>
    </w:p>
    <w:p w14:paraId="4FA63E3B" w14:textId="77777777" w:rsidR="00000EDD" w:rsidRPr="005A0D5D" w:rsidRDefault="00000EDD" w:rsidP="000F4651">
      <w:pPr>
        <w:spacing w:after="0" w:line="240" w:lineRule="auto"/>
        <w:jc w:val="both"/>
        <w:rPr>
          <w:rFonts w:ascii="Times New Roman" w:eastAsia="Calibri" w:hAnsi="Times New Roman" w:cs="Times New Roman"/>
          <w:szCs w:val="24"/>
          <w:lang w:val="ro-RO"/>
        </w:rPr>
      </w:pPr>
    </w:p>
    <w:p w14:paraId="1405C9EA" w14:textId="0603F38D" w:rsidR="000F4651" w:rsidRPr="005A0D5D" w:rsidRDefault="000F4651" w:rsidP="000F4651">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Câmpurile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cele privind modelul de buget co</w:t>
      </w:r>
      <w:r w:rsidR="00433CCB" w:rsidRPr="005A0D5D">
        <w:rPr>
          <w:rFonts w:ascii="Times New Roman" w:eastAsia="Calibri" w:hAnsi="Times New Roman" w:cs="Times New Roman"/>
          <w:szCs w:val="24"/>
          <w:lang w:val="ro-RO"/>
        </w:rPr>
        <w:t xml:space="preserve">respund câmpurilor din </w:t>
      </w:r>
      <w:r w:rsidR="00B55728" w:rsidRPr="005A0D5D">
        <w:rPr>
          <w:rFonts w:ascii="Times New Roman" w:eastAsia="Calibri" w:hAnsi="Times New Roman" w:cs="Times New Roman"/>
          <w:szCs w:val="24"/>
          <w:lang w:val="ro-RO"/>
        </w:rPr>
        <w:t>sistemul informatic</w:t>
      </w:r>
      <w:r w:rsidR="00433CCB"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 xml:space="preserve">Modelele din prezentul Ghid au rolul de a facilita </w:t>
      </w:r>
      <w:proofErr w:type="spellStart"/>
      <w:r w:rsidRPr="005A0D5D">
        <w:rPr>
          <w:rFonts w:ascii="Times New Roman" w:eastAsia="Calibri" w:hAnsi="Times New Roman" w:cs="Times New Roman"/>
          <w:szCs w:val="24"/>
          <w:lang w:val="ro-RO"/>
        </w:rPr>
        <w:t>cerinţele</w:t>
      </w:r>
      <w:proofErr w:type="spellEnd"/>
      <w:r w:rsidRPr="005A0D5D">
        <w:rPr>
          <w:rFonts w:ascii="Times New Roman" w:eastAsia="Calibri" w:hAnsi="Times New Roman" w:cs="Times New Roman"/>
          <w:szCs w:val="24"/>
          <w:lang w:val="ro-RO"/>
        </w:rPr>
        <w:t xml:space="preserve"> de completare 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din </w:t>
      </w:r>
      <w:r w:rsidR="00B55728" w:rsidRPr="005A0D5D">
        <w:rPr>
          <w:rFonts w:ascii="Times New Roman" w:eastAsia="Calibri" w:hAnsi="Times New Roman" w:cs="Times New Roman"/>
          <w:szCs w:val="24"/>
          <w:lang w:val="ro-RO"/>
        </w:rPr>
        <w:t>sistemul informatic</w:t>
      </w:r>
      <w:r w:rsidRPr="005A0D5D">
        <w:rPr>
          <w:rFonts w:ascii="Times New Roman" w:eastAsia="Calibri" w:hAnsi="Times New Roman" w:cs="Times New Roman"/>
          <w:szCs w:val="24"/>
          <w:lang w:val="ro-RO"/>
        </w:rPr>
        <w:t>.</w:t>
      </w:r>
    </w:p>
    <w:p w14:paraId="3D1FD493" w14:textId="77777777" w:rsidR="000F4651" w:rsidRPr="005A0D5D"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092AD895" w14:textId="77777777" w:rsidR="000F4651" w:rsidRPr="005A0D5D" w:rsidRDefault="000F4651" w:rsidP="000F4651">
      <w:pPr>
        <w:suppressAutoHyphens/>
        <w:spacing w:after="0" w:line="240" w:lineRule="auto"/>
        <w:jc w:val="both"/>
        <w:rPr>
          <w:rFonts w:ascii="Times New Roman" w:eastAsia="Calibri" w:hAnsi="Times New Roman" w:cs="Times New Roman"/>
          <w:b/>
          <w:i/>
          <w:szCs w:val="24"/>
          <w:lang w:val="ro-RO" w:eastAsia="ar-SA"/>
        </w:rPr>
      </w:pPr>
      <w:r w:rsidRPr="005A0D5D">
        <w:rPr>
          <w:rFonts w:ascii="Times New Roman" w:eastAsia="Calibri" w:hAnsi="Times New Roman" w:cs="Times New Roman"/>
          <w:b/>
          <w:i/>
          <w:szCs w:val="24"/>
          <w:lang w:val="ro-RO" w:eastAsia="ar-SA"/>
        </w:rPr>
        <w:t xml:space="preserve">Înainte de completarea formularului, vă rugăm să </w:t>
      </w:r>
      <w:proofErr w:type="spellStart"/>
      <w:r w:rsidRPr="005A0D5D">
        <w:rPr>
          <w:rFonts w:ascii="Times New Roman" w:eastAsia="Calibri" w:hAnsi="Times New Roman" w:cs="Times New Roman"/>
          <w:b/>
          <w:i/>
          <w:szCs w:val="24"/>
          <w:lang w:val="ro-RO" w:eastAsia="ar-SA"/>
        </w:rPr>
        <w:t>citiţi</w:t>
      </w:r>
      <w:proofErr w:type="spellEnd"/>
      <w:r w:rsidRPr="005A0D5D">
        <w:rPr>
          <w:rFonts w:ascii="Times New Roman" w:eastAsia="Calibri" w:hAnsi="Times New Roman" w:cs="Times New Roman"/>
          <w:b/>
          <w:i/>
          <w:szCs w:val="24"/>
          <w:lang w:val="ro-RO" w:eastAsia="ar-SA"/>
        </w:rPr>
        <w:t xml:space="preserve"> cu </w:t>
      </w:r>
      <w:proofErr w:type="spellStart"/>
      <w:r w:rsidRPr="005A0D5D">
        <w:rPr>
          <w:rFonts w:ascii="Times New Roman" w:eastAsia="Calibri" w:hAnsi="Times New Roman" w:cs="Times New Roman"/>
          <w:b/>
          <w:i/>
          <w:szCs w:val="24"/>
          <w:lang w:val="ro-RO" w:eastAsia="ar-SA"/>
        </w:rPr>
        <w:t>atenţie</w:t>
      </w:r>
      <w:proofErr w:type="spellEnd"/>
      <w:r w:rsidRPr="005A0D5D">
        <w:rPr>
          <w:rFonts w:ascii="Times New Roman" w:eastAsia="Calibri" w:hAnsi="Times New Roman" w:cs="Times New Roman"/>
          <w:b/>
          <w:i/>
          <w:szCs w:val="24"/>
          <w:lang w:val="ro-RO" w:eastAsia="ar-SA"/>
        </w:rPr>
        <w:t xml:space="preserve"> </w:t>
      </w:r>
      <w:proofErr w:type="spellStart"/>
      <w:r w:rsidRPr="005A0D5D">
        <w:rPr>
          <w:rFonts w:ascii="Times New Roman" w:eastAsia="Calibri" w:hAnsi="Times New Roman" w:cs="Times New Roman"/>
          <w:b/>
          <w:i/>
          <w:szCs w:val="24"/>
          <w:lang w:val="ro-RO" w:eastAsia="ar-SA"/>
        </w:rPr>
        <w:t>instrucţiunile</w:t>
      </w:r>
      <w:proofErr w:type="spellEnd"/>
      <w:r w:rsidRPr="005A0D5D">
        <w:rPr>
          <w:rFonts w:ascii="Times New Roman" w:eastAsia="Calibri" w:hAnsi="Times New Roman" w:cs="Times New Roman"/>
          <w:b/>
          <w:i/>
          <w:szCs w:val="24"/>
          <w:lang w:val="ro-RO" w:eastAsia="ar-SA"/>
        </w:rPr>
        <w:t xml:space="preserve"> cuprinse în acest capitol.</w:t>
      </w:r>
    </w:p>
    <w:p w14:paraId="4BC3830D" w14:textId="77777777" w:rsidR="000F4651" w:rsidRPr="005A0D5D"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26876909" w14:textId="4F46340D" w:rsidR="000F4651" w:rsidRPr="005A0D5D" w:rsidRDefault="000F4651" w:rsidP="000F4651">
      <w:pPr>
        <w:autoSpaceDE w:val="0"/>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 xml:space="preserve">În vederea completării Cererii de </w:t>
      </w:r>
      <w:proofErr w:type="spellStart"/>
      <w:r w:rsidRPr="005A0D5D">
        <w:rPr>
          <w:rFonts w:ascii="Times New Roman" w:eastAsia="Calibri" w:hAnsi="Times New Roman" w:cs="Times New Roman"/>
          <w:b/>
          <w:szCs w:val="24"/>
          <w:lang w:val="ro-RO"/>
        </w:rPr>
        <w:t>finanţare</w:t>
      </w:r>
      <w:proofErr w:type="spellEnd"/>
      <w:r w:rsidRPr="005A0D5D">
        <w:rPr>
          <w:rFonts w:ascii="Times New Roman" w:eastAsia="Calibri" w:hAnsi="Times New Roman" w:cs="Times New Roman"/>
          <w:b/>
          <w:szCs w:val="24"/>
          <w:lang w:val="ro-RO"/>
        </w:rPr>
        <w:t xml:space="preserve"> trebuie avută în vedere anexarea tuturor documentelor </w:t>
      </w:r>
      <w:proofErr w:type="spellStart"/>
      <w:r w:rsidRPr="005A0D5D">
        <w:rPr>
          <w:rFonts w:ascii="Times New Roman" w:eastAsia="Calibri" w:hAnsi="Times New Roman" w:cs="Times New Roman"/>
          <w:b/>
          <w:szCs w:val="24"/>
          <w:lang w:val="ro-RO"/>
        </w:rPr>
        <w:t>menţionate</w:t>
      </w:r>
      <w:proofErr w:type="spellEnd"/>
      <w:r w:rsidRPr="005A0D5D">
        <w:rPr>
          <w:rFonts w:ascii="Times New Roman" w:eastAsia="Calibri" w:hAnsi="Times New Roman" w:cs="Times New Roman"/>
          <w:b/>
          <w:szCs w:val="24"/>
          <w:lang w:val="ro-RO"/>
        </w:rPr>
        <w:t xml:space="preserve"> la prezentul ghid.</w:t>
      </w:r>
    </w:p>
    <w:p w14:paraId="33D5338B" w14:textId="789FF737" w:rsidR="000F4651" w:rsidRPr="005A0D5D" w:rsidRDefault="000F4651" w:rsidP="000F4651">
      <w:pPr>
        <w:autoSpaceDE w:val="0"/>
        <w:spacing w:after="0" w:line="240" w:lineRule="auto"/>
        <w:ind w:left="360"/>
        <w:jc w:val="both"/>
        <w:rPr>
          <w:rFonts w:ascii="Times New Roman" w:hAnsi="Times New Roman" w:cs="Times New Roman"/>
          <w:szCs w:val="24"/>
          <w:lang w:val="ro-RO"/>
        </w:rPr>
      </w:pPr>
    </w:p>
    <w:p w14:paraId="2BDBE794" w14:textId="1AD531DF" w:rsidR="005C7F74" w:rsidRPr="005A0D5D" w:rsidRDefault="005C7F74" w:rsidP="000F4651">
      <w:pPr>
        <w:autoSpaceDE w:val="0"/>
        <w:spacing w:after="0" w:line="240" w:lineRule="auto"/>
        <w:ind w:left="360"/>
        <w:jc w:val="both"/>
        <w:rPr>
          <w:rFonts w:ascii="Times New Roman" w:hAnsi="Times New Roman" w:cs="Times New Roman"/>
          <w:szCs w:val="24"/>
          <w:lang w:val="ro-RO"/>
        </w:rPr>
      </w:pPr>
    </w:p>
    <w:p w14:paraId="15273AF5" w14:textId="77777777" w:rsidR="000F4651" w:rsidRPr="005A0D5D"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5A0D5D">
        <w:rPr>
          <w:rFonts w:ascii="Times New Roman" w:eastAsia="Calibri" w:hAnsi="Times New Roman" w:cs="Times New Roman"/>
          <w:b/>
          <w:i/>
          <w:color w:val="FF0000"/>
          <w:szCs w:val="24"/>
          <w:lang w:val="ro-RO"/>
        </w:rPr>
        <w:t xml:space="preserve">Important! </w:t>
      </w:r>
    </w:p>
    <w:p w14:paraId="1D0D8C38" w14:textId="3DEB8973" w:rsidR="000F4651" w:rsidRPr="005A0D5D"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5A0D5D">
        <w:rPr>
          <w:rFonts w:ascii="Times New Roman" w:eastAsia="Calibri" w:hAnsi="Times New Roman" w:cs="Times New Roman"/>
          <w:color w:val="000000"/>
          <w:szCs w:val="24"/>
          <w:lang w:val="ro-RO"/>
        </w:rPr>
        <w:t xml:space="preserve">Solicitantul are </w:t>
      </w:r>
      <w:proofErr w:type="spellStart"/>
      <w:r w:rsidRPr="005A0D5D">
        <w:rPr>
          <w:rFonts w:ascii="Times New Roman" w:eastAsia="Calibri" w:hAnsi="Times New Roman" w:cs="Times New Roman"/>
          <w:color w:val="000000"/>
          <w:szCs w:val="24"/>
          <w:lang w:val="ro-RO"/>
        </w:rPr>
        <w:t>obligaţia</w:t>
      </w:r>
      <w:proofErr w:type="spellEnd"/>
      <w:r w:rsidRPr="005A0D5D">
        <w:rPr>
          <w:rFonts w:ascii="Times New Roman" w:eastAsia="Calibri" w:hAnsi="Times New Roman" w:cs="Times New Roman"/>
          <w:color w:val="000000"/>
          <w:szCs w:val="24"/>
          <w:lang w:val="ro-RO"/>
        </w:rPr>
        <w:t xml:space="preserve"> să verifice </w:t>
      </w:r>
      <w:proofErr w:type="spellStart"/>
      <w:r w:rsidRPr="005A0D5D">
        <w:rPr>
          <w:rFonts w:ascii="Times New Roman" w:eastAsia="Calibri" w:hAnsi="Times New Roman" w:cs="Times New Roman"/>
          <w:color w:val="000000"/>
          <w:szCs w:val="24"/>
          <w:lang w:val="ro-RO"/>
        </w:rPr>
        <w:t>ataşarea</w:t>
      </w:r>
      <w:proofErr w:type="spellEnd"/>
      <w:r w:rsidRPr="005A0D5D">
        <w:rPr>
          <w:rFonts w:ascii="Times New Roman" w:eastAsia="Calibri" w:hAnsi="Times New Roman" w:cs="Times New Roman"/>
          <w:color w:val="000000"/>
          <w:szCs w:val="24"/>
          <w:lang w:val="ro-RO"/>
        </w:rPr>
        <w:t xml:space="preserve"> tuturor anexelor obligatorii la Cererea de </w:t>
      </w:r>
      <w:proofErr w:type="spellStart"/>
      <w:r w:rsidRPr="005A0D5D">
        <w:rPr>
          <w:rFonts w:ascii="Times New Roman" w:eastAsia="Calibri" w:hAnsi="Times New Roman" w:cs="Times New Roman"/>
          <w:color w:val="000000"/>
          <w:szCs w:val="24"/>
          <w:lang w:val="ro-RO"/>
        </w:rPr>
        <w:t>finanţare</w:t>
      </w:r>
      <w:proofErr w:type="spellEnd"/>
      <w:r w:rsidRPr="005A0D5D">
        <w:rPr>
          <w:rFonts w:ascii="Times New Roman" w:eastAsia="Calibri" w:hAnsi="Times New Roman" w:cs="Times New Roman"/>
          <w:color w:val="000000"/>
          <w:szCs w:val="24"/>
          <w:lang w:val="ro-RO"/>
        </w:rPr>
        <w:t xml:space="preserve">. În cazul în care se constată, la nivelul evaluării </w:t>
      </w:r>
      <w:proofErr w:type="spellStart"/>
      <w:r w:rsidRPr="005A0D5D">
        <w:rPr>
          <w:rFonts w:ascii="Times New Roman" w:eastAsia="Calibri" w:hAnsi="Times New Roman" w:cs="Times New Roman"/>
          <w:color w:val="000000"/>
          <w:szCs w:val="24"/>
          <w:lang w:val="ro-RO"/>
        </w:rPr>
        <w:t>relevanţei</w:t>
      </w:r>
      <w:proofErr w:type="spellEnd"/>
      <w:r w:rsidRPr="005A0D5D">
        <w:rPr>
          <w:rFonts w:ascii="Times New Roman" w:eastAsia="Calibri" w:hAnsi="Times New Roman" w:cs="Times New Roman"/>
          <w:color w:val="000000"/>
          <w:szCs w:val="24"/>
          <w:lang w:val="ro-RO"/>
        </w:rPr>
        <w:t xml:space="preserve">, </w:t>
      </w:r>
      <w:proofErr w:type="spellStart"/>
      <w:r w:rsidRPr="005A0D5D">
        <w:rPr>
          <w:rFonts w:ascii="Times New Roman" w:eastAsia="Calibri" w:hAnsi="Times New Roman" w:cs="Times New Roman"/>
          <w:color w:val="000000"/>
          <w:szCs w:val="24"/>
          <w:lang w:val="ro-RO"/>
        </w:rPr>
        <w:t>maturităţii</w:t>
      </w:r>
      <w:proofErr w:type="spellEnd"/>
      <w:r w:rsidRPr="005A0D5D">
        <w:rPr>
          <w:rFonts w:ascii="Times New Roman" w:eastAsia="Calibri" w:hAnsi="Times New Roman" w:cs="Times New Roman"/>
          <w:color w:val="000000"/>
          <w:szCs w:val="24"/>
          <w:lang w:val="ro-RO"/>
        </w:rPr>
        <w:t xml:space="preserve"> </w:t>
      </w:r>
      <w:proofErr w:type="spellStart"/>
      <w:r w:rsidRPr="005A0D5D">
        <w:rPr>
          <w:rFonts w:ascii="Times New Roman" w:eastAsia="Calibri" w:hAnsi="Times New Roman" w:cs="Times New Roman"/>
          <w:color w:val="000000"/>
          <w:szCs w:val="24"/>
          <w:lang w:val="ro-RO"/>
        </w:rPr>
        <w:t>şi</w:t>
      </w:r>
      <w:proofErr w:type="spellEnd"/>
      <w:r w:rsidRPr="005A0D5D">
        <w:rPr>
          <w:rFonts w:ascii="Times New Roman" w:eastAsia="Calibri" w:hAnsi="Times New Roman" w:cs="Times New Roman"/>
          <w:color w:val="000000"/>
          <w:szCs w:val="24"/>
          <w:lang w:val="ro-RO"/>
        </w:rPr>
        <w:t xml:space="preserve"> </w:t>
      </w:r>
      <w:proofErr w:type="spellStart"/>
      <w:r w:rsidRPr="005A0D5D">
        <w:rPr>
          <w:rFonts w:ascii="Times New Roman" w:eastAsia="Calibri" w:hAnsi="Times New Roman" w:cs="Times New Roman"/>
          <w:color w:val="000000"/>
          <w:szCs w:val="24"/>
          <w:lang w:val="ro-RO"/>
        </w:rPr>
        <w:t>sustenabilităţii</w:t>
      </w:r>
      <w:proofErr w:type="spellEnd"/>
      <w:r w:rsidRPr="005A0D5D">
        <w:rPr>
          <w:rFonts w:ascii="Times New Roman" w:eastAsia="Calibri" w:hAnsi="Times New Roman" w:cs="Times New Roman"/>
          <w:color w:val="000000"/>
          <w:szCs w:val="24"/>
          <w:lang w:val="ro-RO"/>
        </w:rPr>
        <w:t xml:space="preserve">, </w:t>
      </w:r>
      <w:proofErr w:type="spellStart"/>
      <w:r w:rsidRPr="005A0D5D">
        <w:rPr>
          <w:rFonts w:ascii="Times New Roman" w:eastAsia="Calibri" w:hAnsi="Times New Roman" w:cs="Times New Roman"/>
          <w:color w:val="000000"/>
          <w:szCs w:val="24"/>
          <w:lang w:val="ro-RO"/>
        </w:rPr>
        <w:t>existenţa</w:t>
      </w:r>
      <w:proofErr w:type="spellEnd"/>
      <w:r w:rsidRPr="005A0D5D">
        <w:rPr>
          <w:rFonts w:ascii="Times New Roman" w:eastAsia="Calibri" w:hAnsi="Times New Roman" w:cs="Times New Roman"/>
          <w:color w:val="000000"/>
          <w:szCs w:val="24"/>
          <w:lang w:val="ro-RO"/>
        </w:rPr>
        <w:t xml:space="preserve"> unor </w:t>
      </w:r>
      <w:proofErr w:type="spellStart"/>
      <w:r w:rsidRPr="005A0D5D">
        <w:rPr>
          <w:rFonts w:ascii="Times New Roman" w:eastAsia="Calibri" w:hAnsi="Times New Roman" w:cs="Times New Roman"/>
          <w:color w:val="000000"/>
          <w:szCs w:val="24"/>
          <w:lang w:val="ro-RO"/>
        </w:rPr>
        <w:t>activităţi</w:t>
      </w:r>
      <w:proofErr w:type="spellEnd"/>
      <w:r w:rsidRPr="005A0D5D">
        <w:rPr>
          <w:rFonts w:ascii="Times New Roman" w:eastAsia="Calibri" w:hAnsi="Times New Roman" w:cs="Times New Roman"/>
          <w:color w:val="000000"/>
          <w:szCs w:val="24"/>
          <w:lang w:val="ro-RO"/>
        </w:rPr>
        <w:t xml:space="preserve"> pentru care solicitantul nu a </w:t>
      </w:r>
      <w:proofErr w:type="spellStart"/>
      <w:r w:rsidRPr="005A0D5D">
        <w:rPr>
          <w:rFonts w:ascii="Times New Roman" w:eastAsia="Calibri" w:hAnsi="Times New Roman" w:cs="Times New Roman"/>
          <w:color w:val="000000"/>
          <w:szCs w:val="24"/>
          <w:lang w:val="ro-RO"/>
        </w:rPr>
        <w:t>ataşat</w:t>
      </w:r>
      <w:proofErr w:type="spellEnd"/>
      <w:r w:rsidRPr="005A0D5D">
        <w:rPr>
          <w:rFonts w:ascii="Times New Roman" w:eastAsia="Calibri" w:hAnsi="Times New Roman" w:cs="Times New Roman"/>
          <w:color w:val="000000"/>
          <w:szCs w:val="24"/>
          <w:lang w:val="ro-RO"/>
        </w:rPr>
        <w:t xml:space="preserve"> anexele obligatorii specifice, </w:t>
      </w:r>
      <w:r w:rsidR="00F70954" w:rsidRPr="005A0D5D">
        <w:rPr>
          <w:rFonts w:ascii="Times New Roman" w:eastAsia="Calibri" w:hAnsi="Times New Roman" w:cs="Times New Roman"/>
          <w:color w:val="000000"/>
          <w:szCs w:val="24"/>
          <w:lang w:val="ro-RO"/>
        </w:rPr>
        <w:t xml:space="preserve">chiar și ulterior clarificărilor solicitate, </w:t>
      </w:r>
      <w:r w:rsidRPr="005A0D5D">
        <w:rPr>
          <w:rFonts w:ascii="Times New Roman" w:eastAsia="Calibri" w:hAnsi="Times New Roman" w:cs="Times New Roman"/>
          <w:color w:val="000000"/>
          <w:szCs w:val="24"/>
          <w:lang w:val="ro-RO"/>
        </w:rPr>
        <w:t xml:space="preserve">proiectul va fi respins pentru nerespectarea </w:t>
      </w:r>
      <w:proofErr w:type="spellStart"/>
      <w:r w:rsidRPr="005A0D5D">
        <w:rPr>
          <w:rFonts w:ascii="Times New Roman" w:eastAsia="Calibri" w:hAnsi="Times New Roman" w:cs="Times New Roman"/>
          <w:color w:val="000000"/>
          <w:szCs w:val="24"/>
          <w:lang w:val="ro-RO"/>
        </w:rPr>
        <w:t>condiţiilor</w:t>
      </w:r>
      <w:proofErr w:type="spellEnd"/>
      <w:r w:rsidRPr="005A0D5D">
        <w:rPr>
          <w:rFonts w:ascii="Times New Roman" w:eastAsia="Calibri" w:hAnsi="Times New Roman" w:cs="Times New Roman"/>
          <w:color w:val="000000"/>
          <w:szCs w:val="24"/>
          <w:lang w:val="ro-RO"/>
        </w:rPr>
        <w:t xml:space="preserve"> din prezentul ghid. </w:t>
      </w:r>
    </w:p>
    <w:p w14:paraId="2BC8F133" w14:textId="77777777" w:rsidR="000F4651" w:rsidRPr="005A0D5D"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114C1E8B" w14:textId="064BBB0C" w:rsidR="009B6203" w:rsidRPr="005A0D5D" w:rsidRDefault="000F4651" w:rsidP="00F61AD6">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hAnsi="Times New Roman" w:cs="Times New Roman"/>
          <w:b/>
          <w:i/>
          <w:szCs w:val="24"/>
          <w:lang w:val="ro-RO"/>
        </w:rPr>
      </w:pPr>
      <w:r w:rsidRPr="005A0D5D">
        <w:rPr>
          <w:rFonts w:ascii="Times New Roman" w:eastAsia="Calibri" w:hAnsi="Times New Roman" w:cs="Times New Roman"/>
          <w:color w:val="000000"/>
          <w:szCs w:val="24"/>
          <w:lang w:val="ro-RO"/>
        </w:rPr>
        <w:t>De asemenea, anexele care sunt incomplete, ilizibile</w:t>
      </w:r>
      <w:r w:rsidR="004806A7" w:rsidRPr="005A0D5D">
        <w:rPr>
          <w:rFonts w:ascii="Times New Roman" w:eastAsia="Calibri" w:hAnsi="Times New Roman" w:cs="Times New Roman"/>
          <w:color w:val="000000"/>
          <w:szCs w:val="24"/>
          <w:lang w:val="ro-RO"/>
        </w:rPr>
        <w:t xml:space="preserve"> </w:t>
      </w:r>
      <w:r w:rsidRPr="005A0D5D">
        <w:rPr>
          <w:rFonts w:ascii="Times New Roman" w:eastAsia="Calibri" w:hAnsi="Times New Roman" w:cs="Times New Roman"/>
          <w:color w:val="000000"/>
          <w:szCs w:val="24"/>
          <w:lang w:val="ro-RO"/>
        </w:rPr>
        <w:t xml:space="preserve">sau care nu sunt semnate, pot conduce la respingerea Cererii de </w:t>
      </w:r>
      <w:proofErr w:type="spellStart"/>
      <w:r w:rsidRPr="005A0D5D">
        <w:rPr>
          <w:rFonts w:ascii="Times New Roman" w:eastAsia="Calibri" w:hAnsi="Times New Roman" w:cs="Times New Roman"/>
          <w:color w:val="000000"/>
          <w:szCs w:val="24"/>
          <w:lang w:val="ro-RO"/>
        </w:rPr>
        <w:t>finanţare</w:t>
      </w:r>
      <w:proofErr w:type="spellEnd"/>
      <w:r w:rsidRPr="005A0D5D">
        <w:rPr>
          <w:rFonts w:ascii="Times New Roman" w:eastAsia="Calibri" w:hAnsi="Times New Roman" w:cs="Times New Roman"/>
          <w:color w:val="000000"/>
          <w:szCs w:val="24"/>
          <w:lang w:val="ro-RO"/>
        </w:rPr>
        <w:t xml:space="preserve">. </w:t>
      </w:r>
    </w:p>
    <w:p w14:paraId="50B33379" w14:textId="0830E86C" w:rsidR="00E830C9" w:rsidRPr="005A0D5D"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7" w:name="_Toc446599633"/>
      <w:bookmarkStart w:id="48" w:name="_Toc94094824"/>
      <w:r w:rsidRPr="005A0D5D">
        <w:rPr>
          <w:rFonts w:ascii="Times New Roman" w:eastAsiaTheme="majorEastAsia" w:hAnsi="Times New Roman" w:cstheme="majorBidi"/>
          <w:b/>
          <w:bCs/>
          <w:i/>
          <w:lang w:val="ro-RO"/>
        </w:rPr>
        <w:t>3.</w:t>
      </w:r>
      <w:r w:rsidR="00A50E01" w:rsidRPr="005A0D5D">
        <w:rPr>
          <w:rFonts w:ascii="Times New Roman" w:eastAsiaTheme="majorEastAsia" w:hAnsi="Times New Roman" w:cstheme="majorBidi"/>
          <w:b/>
          <w:bCs/>
          <w:i/>
          <w:lang w:val="ro-RO"/>
        </w:rPr>
        <w:t>2</w:t>
      </w:r>
      <w:r w:rsidRPr="005A0D5D">
        <w:rPr>
          <w:rFonts w:ascii="Times New Roman" w:eastAsiaTheme="majorEastAsia" w:hAnsi="Times New Roman" w:cstheme="majorBidi"/>
          <w:b/>
          <w:bCs/>
          <w:i/>
          <w:lang w:val="ro-RO"/>
        </w:rPr>
        <w:t xml:space="preserve">.1 </w:t>
      </w:r>
      <w:r w:rsidR="00B07F1B" w:rsidRPr="005A0D5D">
        <w:rPr>
          <w:rFonts w:ascii="Times New Roman" w:eastAsiaTheme="majorEastAsia" w:hAnsi="Times New Roman" w:cstheme="majorBidi"/>
          <w:b/>
          <w:bCs/>
          <w:i/>
          <w:lang w:val="ro-RO"/>
        </w:rPr>
        <w:t>O</w:t>
      </w:r>
      <w:r w:rsidRPr="005A0D5D">
        <w:rPr>
          <w:rFonts w:ascii="Times New Roman" w:eastAsiaTheme="majorEastAsia" w:hAnsi="Times New Roman" w:cstheme="majorBidi"/>
          <w:b/>
          <w:bCs/>
          <w:i/>
          <w:lang w:val="ro-RO"/>
        </w:rPr>
        <w:t>biectivel</w:t>
      </w:r>
      <w:r w:rsidR="00B07F1B" w:rsidRPr="005A0D5D">
        <w:rPr>
          <w:rFonts w:ascii="Times New Roman" w:eastAsiaTheme="majorEastAsia" w:hAnsi="Times New Roman" w:cstheme="majorBidi"/>
          <w:b/>
          <w:bCs/>
          <w:i/>
          <w:lang w:val="ro-RO"/>
        </w:rPr>
        <w:t xml:space="preserve">e </w:t>
      </w:r>
      <w:proofErr w:type="spellStart"/>
      <w:r w:rsidR="00B07F1B" w:rsidRPr="005A0D5D">
        <w:rPr>
          <w:rFonts w:ascii="Times New Roman" w:eastAsiaTheme="majorEastAsia" w:hAnsi="Times New Roman" w:cstheme="majorBidi"/>
          <w:b/>
          <w:bCs/>
          <w:i/>
          <w:lang w:val="ro-RO"/>
        </w:rPr>
        <w:t>şi</w:t>
      </w:r>
      <w:proofErr w:type="spellEnd"/>
      <w:r w:rsidR="00B07F1B" w:rsidRPr="005A0D5D">
        <w:rPr>
          <w:rFonts w:ascii="Times New Roman" w:eastAsiaTheme="majorEastAsia" w:hAnsi="Times New Roman" w:cstheme="majorBidi"/>
          <w:b/>
          <w:bCs/>
          <w:i/>
          <w:lang w:val="ro-RO"/>
        </w:rPr>
        <w:t xml:space="preserve"> rezultatele</w:t>
      </w:r>
      <w:r w:rsidRPr="005A0D5D">
        <w:rPr>
          <w:rFonts w:ascii="Times New Roman" w:eastAsiaTheme="majorEastAsia" w:hAnsi="Times New Roman" w:cstheme="majorBidi"/>
          <w:b/>
          <w:bCs/>
          <w:i/>
          <w:lang w:val="ro-RO"/>
        </w:rPr>
        <w:t xml:space="preserve"> proiectului</w:t>
      </w:r>
      <w:bookmarkEnd w:id="47"/>
      <w:bookmarkEnd w:id="48"/>
    </w:p>
    <w:p w14:paraId="05CA899E" w14:textId="77777777" w:rsidR="00E830C9" w:rsidRPr="005A0D5D" w:rsidRDefault="00E830C9" w:rsidP="00E830C9">
      <w:pPr>
        <w:autoSpaceDE w:val="0"/>
        <w:spacing w:after="0" w:line="240" w:lineRule="auto"/>
        <w:jc w:val="both"/>
        <w:rPr>
          <w:rFonts w:ascii="Times New Roman" w:hAnsi="Times New Roman" w:cs="Times New Roman"/>
          <w:szCs w:val="24"/>
          <w:lang w:val="ro-RO"/>
        </w:rPr>
      </w:pPr>
    </w:p>
    <w:p w14:paraId="460E3203" w14:textId="6DCA2A02" w:rsidR="00E830C9" w:rsidRPr="005A0D5D" w:rsidRDefault="00E830C9" w:rsidP="00E830C9">
      <w:p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Obiectivul general al proiectului va fi stabilit în directă corelare cu </w:t>
      </w:r>
      <w:r w:rsidR="00B55728" w:rsidRPr="005A0D5D">
        <w:rPr>
          <w:rFonts w:ascii="Times New Roman" w:hAnsi="Times New Roman" w:cs="Times New Roman"/>
          <w:szCs w:val="24"/>
          <w:lang w:val="ro-RO"/>
        </w:rPr>
        <w:t>măsura de investiții 3 din cadrul PNRR</w:t>
      </w:r>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cu </w:t>
      </w:r>
      <w:proofErr w:type="spellStart"/>
      <w:r w:rsidRPr="005A0D5D">
        <w:rPr>
          <w:rFonts w:ascii="Times New Roman" w:hAnsi="Times New Roman" w:cs="Times New Roman"/>
          <w:szCs w:val="24"/>
          <w:lang w:val="ro-RO"/>
        </w:rPr>
        <w:t>acţiunea</w:t>
      </w:r>
      <w:proofErr w:type="spellEnd"/>
      <w:r w:rsidRPr="005A0D5D">
        <w:rPr>
          <w:rFonts w:ascii="Times New Roman" w:hAnsi="Times New Roman" w:cs="Times New Roman"/>
          <w:szCs w:val="24"/>
          <w:lang w:val="ro-RO"/>
        </w:rPr>
        <w:t xml:space="preserve"> de </w:t>
      </w:r>
      <w:proofErr w:type="spellStart"/>
      <w:r w:rsidRPr="005A0D5D">
        <w:rPr>
          <w:rFonts w:ascii="Times New Roman" w:hAnsi="Times New Roman" w:cs="Times New Roman"/>
          <w:szCs w:val="24"/>
          <w:lang w:val="ro-RO"/>
        </w:rPr>
        <w:t>finanţare</w:t>
      </w:r>
      <w:proofErr w:type="spellEnd"/>
      <w:r w:rsidRPr="005A0D5D">
        <w:rPr>
          <w:rFonts w:ascii="Times New Roman" w:hAnsi="Times New Roman" w:cs="Times New Roman"/>
          <w:szCs w:val="24"/>
          <w:lang w:val="ro-RO"/>
        </w:rPr>
        <w:t xml:space="preserve">, conform </w:t>
      </w:r>
      <w:proofErr w:type="spellStart"/>
      <w:r w:rsidRPr="005A0D5D">
        <w:rPr>
          <w:rFonts w:ascii="Times New Roman" w:hAnsi="Times New Roman" w:cs="Times New Roman"/>
          <w:szCs w:val="24"/>
          <w:lang w:val="ro-RO"/>
        </w:rPr>
        <w:t>secţiunii</w:t>
      </w:r>
      <w:proofErr w:type="spellEnd"/>
      <w:r w:rsidRPr="005A0D5D">
        <w:rPr>
          <w:rFonts w:ascii="Times New Roman" w:hAnsi="Times New Roman" w:cs="Times New Roman"/>
          <w:szCs w:val="24"/>
          <w:lang w:val="ro-RO"/>
        </w:rPr>
        <w:t xml:space="preserve"> 1.3, în conformitate cu </w:t>
      </w:r>
      <w:proofErr w:type="spellStart"/>
      <w:r w:rsidRPr="005A0D5D">
        <w:rPr>
          <w:rFonts w:ascii="Times New Roman" w:hAnsi="Times New Roman" w:cs="Times New Roman"/>
          <w:szCs w:val="24"/>
          <w:lang w:val="ro-RO"/>
        </w:rPr>
        <w:t>indicaţiile</w:t>
      </w:r>
      <w:proofErr w:type="spellEnd"/>
      <w:r w:rsidRPr="005A0D5D">
        <w:rPr>
          <w:rFonts w:ascii="Times New Roman" w:hAnsi="Times New Roman" w:cs="Times New Roman"/>
          <w:szCs w:val="24"/>
          <w:lang w:val="ro-RO"/>
        </w:rPr>
        <w:t xml:space="preserve"> din Anexa 1. Fiecărui obiectiv îi va fi atribuit un rezultat. </w:t>
      </w:r>
    </w:p>
    <w:p w14:paraId="29A17F19" w14:textId="77777777" w:rsidR="00E830C9" w:rsidRPr="005A0D5D" w:rsidRDefault="00E830C9" w:rsidP="00E830C9">
      <w:pPr>
        <w:autoSpaceDE w:val="0"/>
        <w:spacing w:after="0" w:line="240" w:lineRule="auto"/>
        <w:jc w:val="both"/>
        <w:rPr>
          <w:rFonts w:ascii="Times New Roman" w:hAnsi="Times New Roman" w:cs="Times New Roman"/>
          <w:szCs w:val="24"/>
          <w:lang w:val="ro-RO"/>
        </w:rPr>
      </w:pPr>
    </w:p>
    <w:p w14:paraId="3395AC0A" w14:textId="7EE0070F" w:rsidR="00E830C9" w:rsidRPr="005A0D5D" w:rsidRDefault="00B55728" w:rsidP="00E830C9">
      <w:pPr>
        <w:autoSpaceDE w:val="0"/>
        <w:autoSpaceDN w:val="0"/>
        <w:adjustRightInd w:val="0"/>
        <w:spacing w:after="0" w:line="240" w:lineRule="auto"/>
        <w:jc w:val="both"/>
        <w:rPr>
          <w:rFonts w:ascii="Times New Roman" w:hAnsi="Times New Roman" w:cs="Times New Roman"/>
          <w:bCs/>
          <w:i/>
          <w:color w:val="231F20"/>
          <w:szCs w:val="24"/>
          <w:lang w:val="ro-RO"/>
        </w:rPr>
      </w:pPr>
      <w:r w:rsidRPr="005A0D5D">
        <w:rPr>
          <w:rFonts w:ascii="Times New Roman" w:hAnsi="Times New Roman" w:cs="Times New Roman"/>
          <w:szCs w:val="24"/>
          <w:lang w:val="ro-RO"/>
        </w:rPr>
        <w:t xml:space="preserve">Toate obiectivele vor fi asociate  </w:t>
      </w:r>
      <w:r w:rsidR="00E830C9" w:rsidRPr="005A0D5D">
        <w:rPr>
          <w:rFonts w:ascii="Times New Roman" w:hAnsi="Times New Roman" w:cs="Times New Roman"/>
          <w:szCs w:val="24"/>
          <w:lang w:val="ro-RO"/>
        </w:rPr>
        <w:t>cu rezultat</w:t>
      </w:r>
      <w:r w:rsidR="000C5E89" w:rsidRPr="005A0D5D">
        <w:rPr>
          <w:rFonts w:ascii="Times New Roman" w:hAnsi="Times New Roman" w:cs="Times New Roman"/>
          <w:szCs w:val="24"/>
          <w:lang w:val="ro-RO"/>
        </w:rPr>
        <w:t>ele</w:t>
      </w:r>
      <w:r w:rsidR="00E830C9" w:rsidRPr="005A0D5D">
        <w:rPr>
          <w:rFonts w:ascii="Times New Roman" w:hAnsi="Times New Roman" w:cs="Times New Roman"/>
          <w:szCs w:val="24"/>
          <w:lang w:val="ro-RO"/>
        </w:rPr>
        <w:t xml:space="preserve"> </w:t>
      </w:r>
      <w:proofErr w:type="spellStart"/>
      <w:r w:rsidR="00E830C9" w:rsidRPr="005A0D5D">
        <w:rPr>
          <w:rFonts w:ascii="Times New Roman" w:hAnsi="Times New Roman" w:cs="Times New Roman"/>
          <w:szCs w:val="24"/>
          <w:lang w:val="ro-RO"/>
        </w:rPr>
        <w:t>aşteptat</w:t>
      </w:r>
      <w:r w:rsidR="000C5E89" w:rsidRPr="005A0D5D">
        <w:rPr>
          <w:rFonts w:ascii="Times New Roman" w:hAnsi="Times New Roman" w:cs="Times New Roman"/>
          <w:szCs w:val="24"/>
          <w:lang w:val="ro-RO"/>
        </w:rPr>
        <w:t>e</w:t>
      </w:r>
      <w:proofErr w:type="spellEnd"/>
      <w:r w:rsidR="00E830C9" w:rsidRPr="005A0D5D">
        <w:rPr>
          <w:rFonts w:ascii="Times New Roman" w:hAnsi="Times New Roman" w:cs="Times New Roman"/>
          <w:szCs w:val="24"/>
          <w:lang w:val="ro-RO"/>
        </w:rPr>
        <w:t xml:space="preserve"> la </w:t>
      </w:r>
      <w:r w:rsidRPr="005A0D5D">
        <w:rPr>
          <w:rFonts w:ascii="Times New Roman" w:hAnsi="Times New Roman" w:cs="Times New Roman"/>
          <w:szCs w:val="24"/>
          <w:lang w:val="ro-RO"/>
        </w:rPr>
        <w:t xml:space="preserve">măsura de investiții 3 din cadrul PNRR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vor fi cuantificate în indicatori.</w:t>
      </w:r>
      <w:r w:rsidR="00E830C9" w:rsidRPr="005A0D5D">
        <w:rPr>
          <w:rFonts w:ascii="Times New Roman" w:hAnsi="Times New Roman" w:cs="Times New Roman"/>
          <w:szCs w:val="24"/>
          <w:lang w:val="ro-RO"/>
        </w:rPr>
        <w:t xml:space="preserve"> </w:t>
      </w:r>
    </w:p>
    <w:p w14:paraId="0FF5B9D4" w14:textId="77777777" w:rsidR="00E830C9" w:rsidRPr="005A0D5D" w:rsidRDefault="00E830C9" w:rsidP="00E830C9">
      <w:pPr>
        <w:autoSpaceDE w:val="0"/>
        <w:autoSpaceDN w:val="0"/>
        <w:adjustRightInd w:val="0"/>
        <w:spacing w:after="0" w:line="240" w:lineRule="auto"/>
        <w:jc w:val="both"/>
        <w:rPr>
          <w:rFonts w:ascii="Times New Roman" w:hAnsi="Times New Roman" w:cs="Times New Roman"/>
          <w:i/>
          <w:szCs w:val="24"/>
          <w:lang w:val="ro-RO"/>
        </w:rPr>
      </w:pPr>
    </w:p>
    <w:p w14:paraId="452B54F0" w14:textId="46625061" w:rsidR="006D7B8E" w:rsidRPr="005A0D5D" w:rsidRDefault="006D7B8E" w:rsidP="006D7B8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9" w:name="_Toc440322028"/>
      <w:bookmarkStart w:id="50" w:name="_Toc446375302"/>
      <w:bookmarkStart w:id="51" w:name="_Toc446599634"/>
      <w:bookmarkStart w:id="52" w:name="_Toc94094825"/>
      <w:r w:rsidRPr="005A0D5D">
        <w:rPr>
          <w:rFonts w:ascii="Times New Roman" w:eastAsia="Calibri" w:hAnsi="Times New Roman" w:cs="Times New Roman"/>
          <w:b/>
          <w:i/>
          <w:szCs w:val="20"/>
          <w:lang w:val="fr-FR" w:eastAsia="ro-RO"/>
        </w:rPr>
        <w:t>3.</w:t>
      </w:r>
      <w:r w:rsidR="00A50E01" w:rsidRPr="005A0D5D">
        <w:rPr>
          <w:rFonts w:ascii="Times New Roman" w:eastAsia="Calibri" w:hAnsi="Times New Roman" w:cs="Times New Roman"/>
          <w:b/>
          <w:i/>
          <w:szCs w:val="20"/>
          <w:lang w:val="fr-FR" w:eastAsia="ro-RO"/>
        </w:rPr>
        <w:t>2</w:t>
      </w:r>
      <w:r w:rsidR="009220CB" w:rsidRPr="005A0D5D">
        <w:rPr>
          <w:rFonts w:ascii="Times New Roman" w:eastAsia="Calibri" w:hAnsi="Times New Roman" w:cs="Times New Roman"/>
          <w:b/>
          <w:i/>
          <w:szCs w:val="20"/>
          <w:lang w:val="fr-FR" w:eastAsia="ro-RO"/>
        </w:rPr>
        <w:t>.</w:t>
      </w:r>
      <w:r w:rsidRPr="005A0D5D">
        <w:rPr>
          <w:rFonts w:ascii="Times New Roman" w:eastAsia="Calibri" w:hAnsi="Times New Roman" w:cs="Times New Roman"/>
          <w:b/>
          <w:i/>
          <w:szCs w:val="20"/>
          <w:lang w:val="fr-FR" w:eastAsia="ro-RO"/>
        </w:rPr>
        <w:t xml:space="preserve">2. </w:t>
      </w:r>
      <w:bookmarkEnd w:id="49"/>
      <w:proofErr w:type="spellStart"/>
      <w:r w:rsidRPr="005A0D5D">
        <w:rPr>
          <w:rFonts w:ascii="Times New Roman" w:eastAsia="Calibri" w:hAnsi="Times New Roman" w:cs="Times New Roman"/>
          <w:b/>
          <w:i/>
          <w:szCs w:val="20"/>
          <w:lang w:val="fr-FR" w:eastAsia="ro-RO"/>
        </w:rPr>
        <w:t>Context</w:t>
      </w:r>
      <w:proofErr w:type="spellEnd"/>
      <w:r w:rsidRPr="005A0D5D">
        <w:rPr>
          <w:rFonts w:ascii="Times New Roman" w:eastAsia="Calibri" w:hAnsi="Times New Roman" w:cs="Times New Roman"/>
          <w:b/>
          <w:i/>
          <w:szCs w:val="20"/>
          <w:lang w:val="fr-FR" w:eastAsia="ro-RO"/>
        </w:rPr>
        <w:t xml:space="preserve"> </w:t>
      </w:r>
      <w:proofErr w:type="spellStart"/>
      <w:r w:rsidRPr="005A0D5D">
        <w:rPr>
          <w:rFonts w:ascii="Times New Roman" w:eastAsia="Calibri" w:hAnsi="Times New Roman" w:cs="Times New Roman"/>
          <w:b/>
          <w:i/>
          <w:szCs w:val="20"/>
          <w:lang w:val="fr-FR" w:eastAsia="ro-RO"/>
        </w:rPr>
        <w:t>şi</w:t>
      </w:r>
      <w:proofErr w:type="spellEnd"/>
      <w:r w:rsidRPr="005A0D5D">
        <w:rPr>
          <w:rFonts w:ascii="Times New Roman" w:eastAsia="Calibri" w:hAnsi="Times New Roman" w:cs="Times New Roman"/>
          <w:b/>
          <w:i/>
          <w:szCs w:val="20"/>
          <w:lang w:val="fr-FR" w:eastAsia="ro-RO"/>
        </w:rPr>
        <w:t xml:space="preserve"> </w:t>
      </w:r>
      <w:proofErr w:type="spellStart"/>
      <w:r w:rsidRPr="005A0D5D">
        <w:rPr>
          <w:rFonts w:ascii="Times New Roman" w:eastAsia="Calibri" w:hAnsi="Times New Roman" w:cs="Times New Roman"/>
          <w:b/>
          <w:i/>
          <w:szCs w:val="20"/>
          <w:lang w:val="fr-FR" w:eastAsia="ro-RO"/>
        </w:rPr>
        <w:t>justificare</w:t>
      </w:r>
      <w:bookmarkEnd w:id="50"/>
      <w:bookmarkEnd w:id="51"/>
      <w:bookmarkEnd w:id="52"/>
      <w:proofErr w:type="spellEnd"/>
    </w:p>
    <w:p w14:paraId="2A664299" w14:textId="77777777" w:rsidR="006D7B8E" w:rsidRPr="005A0D5D"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30159F08" w14:textId="7C396A45" w:rsidR="006D7B8E" w:rsidRPr="005A0D5D"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Descrierea proiectului (se completează la </w:t>
      </w:r>
      <w:proofErr w:type="spellStart"/>
      <w:r w:rsidR="004B2F4A" w:rsidRPr="005A0D5D">
        <w:rPr>
          <w:rFonts w:ascii="Times New Roman" w:eastAsia="Calibri" w:hAnsi="Times New Roman" w:cs="Times New Roman"/>
          <w:szCs w:val="24"/>
          <w:lang w:val="ro-RO"/>
        </w:rPr>
        <w:t>secţiunile</w:t>
      </w:r>
      <w:proofErr w:type="spellEnd"/>
      <w:r w:rsidR="004B2F4A"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i/>
          <w:szCs w:val="24"/>
          <w:lang w:val="ro-RO"/>
        </w:rPr>
        <w:t xml:space="preserve">Context </w:t>
      </w:r>
      <w:proofErr w:type="spellStart"/>
      <w:r w:rsidRPr="005A0D5D">
        <w:rPr>
          <w:rFonts w:ascii="Times New Roman" w:eastAsia="Calibri" w:hAnsi="Times New Roman" w:cs="Times New Roman"/>
          <w:b/>
          <w:i/>
          <w:szCs w:val="24"/>
          <w:lang w:val="ro-RO"/>
        </w:rPr>
        <w:t>şi</w:t>
      </w:r>
      <w:proofErr w:type="spellEnd"/>
      <w:r w:rsidRPr="005A0D5D">
        <w:rPr>
          <w:rFonts w:ascii="Times New Roman" w:eastAsia="Calibri" w:hAnsi="Times New Roman" w:cs="Times New Roman"/>
          <w:b/>
          <w:i/>
          <w:szCs w:val="24"/>
          <w:lang w:val="ro-RO"/>
        </w:rPr>
        <w:t xml:space="preserve"> Justificare</w:t>
      </w:r>
      <w:r w:rsidRPr="005A0D5D">
        <w:rPr>
          <w:rFonts w:ascii="Times New Roman" w:eastAsia="Calibri" w:hAnsi="Times New Roman" w:cs="Times New Roman"/>
          <w:szCs w:val="24"/>
          <w:lang w:val="ro-RO"/>
        </w:rPr>
        <w:t xml:space="preserve">) va indica un minim de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cu privire la următoarele aspecte:</w:t>
      </w:r>
    </w:p>
    <w:p w14:paraId="4882B944" w14:textId="77777777" w:rsidR="006D7B8E" w:rsidRPr="005A0D5D" w:rsidRDefault="006D7B8E" w:rsidP="00724B12">
      <w:pPr>
        <w:numPr>
          <w:ilvl w:val="1"/>
          <w:numId w:val="35"/>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Contextul în care este propus proiectul;</w:t>
      </w:r>
    </w:p>
    <w:p w14:paraId="5A0A4ADB" w14:textId="535EF1FE" w:rsidR="006D7B8E" w:rsidRPr="005A0D5D" w:rsidRDefault="006D7B8E" w:rsidP="00724B12">
      <w:pPr>
        <w:numPr>
          <w:ilvl w:val="1"/>
          <w:numId w:val="35"/>
        </w:numPr>
        <w:autoSpaceDE w:val="0"/>
        <w:autoSpaceDN w:val="0"/>
        <w:adjustRightInd w:val="0"/>
        <w:spacing w:after="0" w:line="240" w:lineRule="auto"/>
        <w:ind w:left="709" w:hanging="426"/>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lastRenderedPageBreak/>
        <w:t>Informaţii</w:t>
      </w:r>
      <w:proofErr w:type="spellEnd"/>
      <w:r w:rsidRPr="005A0D5D">
        <w:rPr>
          <w:rFonts w:ascii="Times New Roman" w:eastAsia="Calibri" w:hAnsi="Times New Roman" w:cs="Times New Roman"/>
          <w:szCs w:val="24"/>
          <w:lang w:val="ro-RO"/>
        </w:rPr>
        <w:t xml:space="preserve"> privind infrastructura modernizată/realizată (localizare, date fizice, factori </w:t>
      </w:r>
      <w:proofErr w:type="spellStart"/>
      <w:r w:rsidRPr="005A0D5D">
        <w:rPr>
          <w:rFonts w:ascii="Times New Roman" w:eastAsia="Calibri" w:hAnsi="Times New Roman" w:cs="Times New Roman"/>
          <w:szCs w:val="24"/>
          <w:lang w:val="ro-RO"/>
        </w:rPr>
        <w:t>interesaţi</w:t>
      </w:r>
      <w:proofErr w:type="spellEnd"/>
      <w:r w:rsidRPr="005A0D5D">
        <w:rPr>
          <w:rFonts w:ascii="Times New Roman" w:eastAsia="Calibri" w:hAnsi="Times New Roman" w:cs="Times New Roman"/>
          <w:szCs w:val="24"/>
          <w:lang w:val="ro-RO"/>
        </w:rPr>
        <w:t xml:space="preserve"> etc.);</w:t>
      </w:r>
    </w:p>
    <w:p w14:paraId="57E695A3" w14:textId="77777777" w:rsidR="006D7B8E" w:rsidRPr="005A0D5D"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44078580" w14:textId="7B2A61F0" w:rsidR="006D7B8E" w:rsidRPr="005A0D5D"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Cerinţele</w:t>
      </w:r>
      <w:proofErr w:type="spellEnd"/>
      <w:r w:rsidRPr="005A0D5D">
        <w:rPr>
          <w:rFonts w:ascii="Times New Roman" w:eastAsia="Calibri" w:hAnsi="Times New Roman" w:cs="Times New Roman"/>
          <w:szCs w:val="24"/>
          <w:lang w:val="ro-RO"/>
        </w:rPr>
        <w:t xml:space="preserve"> </w:t>
      </w:r>
      <w:r w:rsidR="00350A3F" w:rsidRPr="005A0D5D">
        <w:rPr>
          <w:rFonts w:ascii="Times New Roman" w:eastAsia="Calibri" w:hAnsi="Times New Roman" w:cs="Times New Roman"/>
          <w:szCs w:val="24"/>
          <w:lang w:val="ro-RO"/>
        </w:rPr>
        <w:t xml:space="preserve">suplimentare </w:t>
      </w:r>
      <w:r w:rsidRPr="005A0D5D">
        <w:rPr>
          <w:rFonts w:ascii="Times New Roman" w:eastAsia="Calibri" w:hAnsi="Times New Roman" w:cs="Times New Roman"/>
          <w:szCs w:val="24"/>
          <w:lang w:val="ro-RO"/>
        </w:rPr>
        <w:t xml:space="preserve">detaliate sunt prezentate în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relevantă din Anexa 1.</w:t>
      </w:r>
    </w:p>
    <w:p w14:paraId="6F995FEE" w14:textId="77777777" w:rsidR="006D7B8E" w:rsidRPr="005A0D5D"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6CD8319" w14:textId="05D6EE77" w:rsidR="006D7B8E" w:rsidRPr="005A0D5D"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5A0D5D">
        <w:rPr>
          <w:rFonts w:ascii="Times New Roman" w:eastAsia="Calibri" w:hAnsi="Times New Roman" w:cs="Times New Roman"/>
          <w:szCs w:val="24"/>
          <w:lang w:val="ro-RO"/>
        </w:rPr>
        <w:t xml:space="preserve">În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szCs w:val="24"/>
          <w:lang w:val="ro-RO"/>
        </w:rPr>
        <w:t>Justificare vor fi enumerate problemele care necesită implementarea proiectului</w:t>
      </w:r>
      <w:r w:rsidRPr="005A0D5D">
        <w:rPr>
          <w:rFonts w:ascii="Times New Roman" w:eastAsia="Calibri" w:hAnsi="Times New Roman" w:cs="Times New Roman"/>
          <w:szCs w:val="24"/>
          <w:lang w:val="ro-RO"/>
        </w:rPr>
        <w:t xml:space="preserve">. Problemele identificate în această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vor fi corelate cu </w:t>
      </w:r>
      <w:proofErr w:type="spellStart"/>
      <w:r w:rsidRPr="005A0D5D">
        <w:rPr>
          <w:rFonts w:ascii="Times New Roman" w:eastAsia="Calibri" w:hAnsi="Times New Roman" w:cs="Times New Roman"/>
          <w:szCs w:val="24"/>
          <w:lang w:val="ro-RO"/>
        </w:rPr>
        <w:t>activităţile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rezultatele proiectului prezentate la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i/>
          <w:szCs w:val="24"/>
          <w:lang w:val="ro-RO"/>
        </w:rPr>
        <w:t xml:space="preserve">Descrierea </w:t>
      </w:r>
      <w:proofErr w:type="spellStart"/>
      <w:r w:rsidRPr="005A0D5D">
        <w:rPr>
          <w:rFonts w:ascii="Times New Roman" w:eastAsia="Calibri" w:hAnsi="Times New Roman" w:cs="Times New Roman"/>
          <w:b/>
          <w:i/>
          <w:szCs w:val="24"/>
          <w:lang w:val="ro-RO"/>
        </w:rPr>
        <w:t>investiţiei</w:t>
      </w:r>
      <w:proofErr w:type="spellEnd"/>
      <w:r w:rsidRPr="005A0D5D">
        <w:rPr>
          <w:rFonts w:ascii="Times New Roman" w:eastAsia="Calibri" w:hAnsi="Times New Roman" w:cs="Times New Roman"/>
          <w:b/>
          <w:i/>
          <w:szCs w:val="24"/>
          <w:lang w:val="ro-RO"/>
        </w:rPr>
        <w:t>.</w:t>
      </w:r>
    </w:p>
    <w:p w14:paraId="45408DF8" w14:textId="0C51BF50" w:rsidR="009220CB" w:rsidRPr="005A0D5D"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53" w:name="_Toc446599635"/>
      <w:bookmarkStart w:id="54" w:name="_Toc94094826"/>
      <w:r w:rsidRPr="005A0D5D">
        <w:rPr>
          <w:rFonts w:ascii="Times New Roman" w:eastAsiaTheme="majorEastAsia" w:hAnsi="Times New Roman" w:cstheme="majorBidi"/>
          <w:b/>
          <w:bCs/>
          <w:i/>
          <w:lang w:val="fr-FR"/>
        </w:rPr>
        <w:t>3.</w:t>
      </w:r>
      <w:r w:rsidR="00A50E01" w:rsidRPr="005A0D5D">
        <w:rPr>
          <w:rFonts w:ascii="Times New Roman" w:eastAsiaTheme="majorEastAsia" w:hAnsi="Times New Roman" w:cstheme="majorBidi"/>
          <w:b/>
          <w:bCs/>
          <w:i/>
          <w:lang w:val="fr-FR"/>
        </w:rPr>
        <w:t>2</w:t>
      </w:r>
      <w:r w:rsidRPr="005A0D5D">
        <w:rPr>
          <w:rFonts w:ascii="Times New Roman" w:eastAsiaTheme="majorEastAsia" w:hAnsi="Times New Roman" w:cstheme="majorBidi"/>
          <w:b/>
          <w:bCs/>
          <w:i/>
          <w:lang w:val="fr-FR"/>
        </w:rPr>
        <w:t xml:space="preserve">.3 </w:t>
      </w:r>
      <w:proofErr w:type="spellStart"/>
      <w:r w:rsidRPr="005A0D5D">
        <w:rPr>
          <w:rFonts w:ascii="Times New Roman" w:eastAsiaTheme="majorEastAsia" w:hAnsi="Times New Roman" w:cstheme="majorBidi"/>
          <w:b/>
          <w:bCs/>
          <w:i/>
          <w:lang w:val="fr-FR"/>
        </w:rPr>
        <w:t>Sustenabilitate</w:t>
      </w:r>
      <w:bookmarkEnd w:id="53"/>
      <w:bookmarkEnd w:id="54"/>
      <w:proofErr w:type="spellEnd"/>
    </w:p>
    <w:p w14:paraId="58933224" w14:textId="77777777" w:rsidR="009220CB" w:rsidRPr="005A0D5D"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2AB80712" w14:textId="12D84AAF" w:rsidR="009220CB" w:rsidRPr="005A0D5D"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 xml:space="preserve">Se va preciza modul în care proiectul se va </w:t>
      </w:r>
      <w:proofErr w:type="spellStart"/>
      <w:r w:rsidRPr="005A0D5D">
        <w:rPr>
          <w:rFonts w:ascii="Times New Roman" w:eastAsia="Calibri" w:hAnsi="Times New Roman" w:cs="Times New Roman"/>
          <w:szCs w:val="24"/>
          <w:lang w:val="ro-RO" w:eastAsia="ar-SA"/>
        </w:rPr>
        <w:t>autosus</w:t>
      </w:r>
      <w:r w:rsidRPr="005A0D5D">
        <w:rPr>
          <w:rFonts w:ascii="Times New Roman" w:eastAsia="Calibri" w:hAnsi="Times New Roman" w:cs="Times New Roman" w:hint="eastAsia"/>
          <w:szCs w:val="24"/>
          <w:lang w:val="ro-RO" w:eastAsia="ar-SA"/>
        </w:rPr>
        <w:t>ţ</w:t>
      </w:r>
      <w:r w:rsidRPr="005A0D5D">
        <w:rPr>
          <w:rFonts w:ascii="Times New Roman" w:eastAsia="Calibri" w:hAnsi="Times New Roman" w:cs="Times New Roman"/>
          <w:szCs w:val="24"/>
          <w:lang w:val="ro-RO" w:eastAsia="ar-SA"/>
        </w:rPr>
        <w:t>ine</w:t>
      </w:r>
      <w:proofErr w:type="spellEnd"/>
      <w:r w:rsidRPr="005A0D5D">
        <w:rPr>
          <w:rFonts w:ascii="Times New Roman" w:eastAsia="Calibri" w:hAnsi="Times New Roman" w:cs="Times New Roman"/>
          <w:szCs w:val="24"/>
          <w:lang w:val="ro-RO" w:eastAsia="ar-SA"/>
        </w:rPr>
        <w:t xml:space="preserve"> financiar dup</w:t>
      </w:r>
      <w:r w:rsidRPr="005A0D5D">
        <w:rPr>
          <w:rFonts w:ascii="Times New Roman" w:eastAsia="Calibri" w:hAnsi="Times New Roman" w:cs="Times New Roman" w:hint="eastAsia"/>
          <w:szCs w:val="24"/>
          <w:lang w:val="ro-RO" w:eastAsia="ar-SA"/>
        </w:rPr>
        <w:t>ă</w:t>
      </w:r>
      <w:r w:rsidRPr="005A0D5D">
        <w:rPr>
          <w:rFonts w:ascii="Times New Roman" w:eastAsia="Calibri" w:hAnsi="Times New Roman" w:cs="Times New Roman"/>
          <w:szCs w:val="24"/>
          <w:lang w:val="ro-RO" w:eastAsia="ar-SA"/>
        </w:rPr>
        <w:t xml:space="preserve"> </w:t>
      </w:r>
      <w:r w:rsidRPr="005A0D5D">
        <w:rPr>
          <w:rFonts w:ascii="Times New Roman" w:eastAsia="Calibri" w:hAnsi="Times New Roman" w:cs="Times New Roman" w:hint="eastAsia"/>
          <w:szCs w:val="24"/>
          <w:lang w:val="ro-RO" w:eastAsia="ar-SA"/>
        </w:rPr>
        <w:t>î</w:t>
      </w:r>
      <w:r w:rsidRPr="005A0D5D">
        <w:rPr>
          <w:rFonts w:ascii="Times New Roman" w:eastAsia="Calibri" w:hAnsi="Times New Roman" w:cs="Times New Roman"/>
          <w:szCs w:val="24"/>
          <w:lang w:val="ro-RO" w:eastAsia="ar-SA"/>
        </w:rPr>
        <w:t xml:space="preserve">ncetarea </w:t>
      </w:r>
      <w:proofErr w:type="spellStart"/>
      <w:r w:rsidRPr="005A0D5D">
        <w:rPr>
          <w:rFonts w:ascii="Times New Roman" w:eastAsia="Calibri" w:hAnsi="Times New Roman" w:cs="Times New Roman"/>
          <w:szCs w:val="24"/>
          <w:lang w:val="ro-RO" w:eastAsia="ar-SA"/>
        </w:rPr>
        <w:t>finan</w:t>
      </w:r>
      <w:r w:rsidRPr="005A0D5D">
        <w:rPr>
          <w:rFonts w:ascii="Times New Roman" w:eastAsia="Calibri" w:hAnsi="Times New Roman" w:cs="Times New Roman" w:hint="eastAsia"/>
          <w:szCs w:val="24"/>
          <w:lang w:val="ro-RO" w:eastAsia="ar-SA"/>
        </w:rPr>
        <w:t>ţă</w:t>
      </w:r>
      <w:r w:rsidRPr="005A0D5D">
        <w:rPr>
          <w:rFonts w:ascii="Times New Roman" w:eastAsia="Calibri" w:hAnsi="Times New Roman" w:cs="Times New Roman"/>
          <w:szCs w:val="24"/>
          <w:lang w:val="ro-RO" w:eastAsia="ar-SA"/>
        </w:rPr>
        <w:t>rii</w:t>
      </w:r>
      <w:proofErr w:type="spellEnd"/>
      <w:r w:rsidRPr="005A0D5D">
        <w:rPr>
          <w:rFonts w:ascii="Times New Roman" w:eastAsia="Calibri" w:hAnsi="Times New Roman" w:cs="Times New Roman"/>
          <w:szCs w:val="24"/>
          <w:lang w:val="ro-RO" w:eastAsia="ar-SA"/>
        </w:rPr>
        <w:t xml:space="preserve"> solicitate prin Cererea de </w:t>
      </w:r>
      <w:proofErr w:type="spellStart"/>
      <w:r w:rsidRPr="005A0D5D">
        <w:rPr>
          <w:rFonts w:ascii="Times New Roman" w:eastAsia="Calibri" w:hAnsi="Times New Roman" w:cs="Times New Roman"/>
          <w:szCs w:val="24"/>
          <w:lang w:val="ro-RO" w:eastAsia="ar-SA"/>
        </w:rPr>
        <w:t>finan</w:t>
      </w:r>
      <w:r w:rsidRPr="005A0D5D">
        <w:rPr>
          <w:rFonts w:ascii="Times New Roman" w:eastAsia="Calibri" w:hAnsi="Times New Roman" w:cs="Times New Roman" w:hint="eastAsia"/>
          <w:szCs w:val="24"/>
          <w:lang w:val="ro-RO" w:eastAsia="ar-SA"/>
        </w:rPr>
        <w:t>ţ</w:t>
      </w:r>
      <w:r w:rsidRPr="005A0D5D">
        <w:rPr>
          <w:rFonts w:ascii="Times New Roman" w:eastAsia="Calibri" w:hAnsi="Times New Roman" w:cs="Times New Roman"/>
          <w:szCs w:val="24"/>
          <w:lang w:val="ro-RO" w:eastAsia="ar-SA"/>
        </w:rPr>
        <w:t>are</w:t>
      </w:r>
      <w:proofErr w:type="spellEnd"/>
      <w:r w:rsidRPr="005A0D5D">
        <w:rPr>
          <w:rFonts w:ascii="Times New Roman" w:eastAsia="Calibri" w:hAnsi="Times New Roman" w:cs="Times New Roman"/>
          <w:szCs w:val="24"/>
          <w:lang w:val="ro-RO" w:eastAsia="ar-SA"/>
        </w:rPr>
        <w:t xml:space="preserve">, capacitatea de a asigura operarea </w:t>
      </w:r>
      <w:proofErr w:type="spellStart"/>
      <w:r w:rsidRPr="005A0D5D">
        <w:rPr>
          <w:rFonts w:ascii="Times New Roman" w:eastAsia="Calibri" w:hAnsi="Times New Roman" w:cs="Times New Roman" w:hint="eastAsia"/>
          <w:szCs w:val="24"/>
          <w:lang w:val="ro-RO" w:eastAsia="ar-SA"/>
        </w:rPr>
        <w:t>ş</w:t>
      </w:r>
      <w:r w:rsidRPr="005A0D5D">
        <w:rPr>
          <w:rFonts w:ascii="Times New Roman" w:eastAsia="Calibri" w:hAnsi="Times New Roman" w:cs="Times New Roman"/>
          <w:szCs w:val="24"/>
          <w:lang w:val="ro-RO" w:eastAsia="ar-SA"/>
        </w:rPr>
        <w:t>i</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hint="eastAsia"/>
          <w:szCs w:val="24"/>
          <w:lang w:val="ro-RO" w:eastAsia="ar-SA"/>
        </w:rPr>
        <w:t>î</w:t>
      </w:r>
      <w:r w:rsidRPr="005A0D5D">
        <w:rPr>
          <w:rFonts w:ascii="Times New Roman" w:eastAsia="Calibri" w:hAnsi="Times New Roman" w:cs="Times New Roman"/>
          <w:szCs w:val="24"/>
          <w:lang w:val="ro-RO" w:eastAsia="ar-SA"/>
        </w:rPr>
        <w:t>ntre</w:t>
      </w:r>
      <w:r w:rsidRPr="005A0D5D">
        <w:rPr>
          <w:rFonts w:ascii="Times New Roman" w:eastAsia="Calibri" w:hAnsi="Times New Roman" w:cs="Times New Roman" w:hint="eastAsia"/>
          <w:szCs w:val="24"/>
          <w:lang w:val="ro-RO" w:eastAsia="ar-SA"/>
        </w:rPr>
        <w:t>ţ</w:t>
      </w:r>
      <w:r w:rsidRPr="005A0D5D">
        <w:rPr>
          <w:rFonts w:ascii="Times New Roman" w:eastAsia="Calibri" w:hAnsi="Times New Roman" w:cs="Times New Roman"/>
          <w:szCs w:val="24"/>
          <w:lang w:val="ro-RO" w:eastAsia="ar-SA"/>
        </w:rPr>
        <w:t>inerea</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investi</w:t>
      </w:r>
      <w:r w:rsidRPr="005A0D5D">
        <w:rPr>
          <w:rFonts w:ascii="Times New Roman" w:eastAsia="Calibri" w:hAnsi="Times New Roman" w:cs="Times New Roman" w:hint="eastAsia"/>
          <w:szCs w:val="24"/>
          <w:lang w:val="ro-RO" w:eastAsia="ar-SA"/>
        </w:rPr>
        <w:t>ţ</w:t>
      </w:r>
      <w:r w:rsidRPr="005A0D5D">
        <w:rPr>
          <w:rFonts w:ascii="Times New Roman" w:eastAsia="Calibri" w:hAnsi="Times New Roman" w:cs="Times New Roman"/>
          <w:szCs w:val="24"/>
          <w:lang w:val="ro-RO" w:eastAsia="ar-SA"/>
        </w:rPr>
        <w:t>iei</w:t>
      </w:r>
      <w:proofErr w:type="spellEnd"/>
      <w:r w:rsidRPr="005A0D5D">
        <w:rPr>
          <w:rFonts w:ascii="Times New Roman" w:eastAsia="Calibri" w:hAnsi="Times New Roman" w:cs="Times New Roman"/>
          <w:szCs w:val="24"/>
          <w:lang w:val="ro-RO" w:eastAsia="ar-SA"/>
        </w:rPr>
        <w:t xml:space="preserve"> dup</w:t>
      </w:r>
      <w:r w:rsidRPr="005A0D5D">
        <w:rPr>
          <w:rFonts w:ascii="Times New Roman" w:eastAsia="Calibri" w:hAnsi="Times New Roman" w:cs="Times New Roman" w:hint="eastAsia"/>
          <w:szCs w:val="24"/>
          <w:lang w:val="ro-RO" w:eastAsia="ar-SA"/>
        </w:rPr>
        <w:t>ă</w:t>
      </w:r>
      <w:r w:rsidRPr="005A0D5D">
        <w:rPr>
          <w:rFonts w:ascii="Times New Roman" w:eastAsia="Calibri" w:hAnsi="Times New Roman" w:cs="Times New Roman"/>
          <w:szCs w:val="24"/>
          <w:lang w:val="ro-RO" w:eastAsia="ar-SA"/>
        </w:rPr>
        <w:t xml:space="preserve"> finalizare (</w:t>
      </w:r>
      <w:proofErr w:type="spellStart"/>
      <w:r w:rsidRPr="005A0D5D">
        <w:rPr>
          <w:rFonts w:ascii="Times New Roman" w:eastAsia="Calibri" w:hAnsi="Times New Roman" w:cs="Times New Roman"/>
          <w:szCs w:val="24"/>
          <w:lang w:val="ro-RO" w:eastAsia="ar-SA"/>
        </w:rPr>
        <w:t>entit</w:t>
      </w:r>
      <w:r w:rsidRPr="005A0D5D">
        <w:rPr>
          <w:rFonts w:ascii="Times New Roman" w:eastAsia="Calibri" w:hAnsi="Times New Roman" w:cs="Times New Roman" w:hint="eastAsia"/>
          <w:szCs w:val="24"/>
          <w:lang w:val="ro-RO" w:eastAsia="ar-SA"/>
        </w:rPr>
        <w:t>ăţ</w:t>
      </w:r>
      <w:r w:rsidRPr="005A0D5D">
        <w:rPr>
          <w:rFonts w:ascii="Times New Roman" w:eastAsia="Calibri" w:hAnsi="Times New Roman" w:cs="Times New Roman"/>
          <w:szCs w:val="24"/>
          <w:lang w:val="ro-RO" w:eastAsia="ar-SA"/>
        </w:rPr>
        <w:t>i</w:t>
      </w:r>
      <w:proofErr w:type="spellEnd"/>
      <w:r w:rsidRPr="005A0D5D">
        <w:rPr>
          <w:rFonts w:ascii="Times New Roman" w:eastAsia="Calibri" w:hAnsi="Times New Roman" w:cs="Times New Roman"/>
          <w:szCs w:val="24"/>
          <w:lang w:val="ro-RO" w:eastAsia="ar-SA"/>
        </w:rPr>
        <w:t xml:space="preserve"> responsabile, fonduri, </w:t>
      </w:r>
      <w:proofErr w:type="spellStart"/>
      <w:r w:rsidRPr="005A0D5D">
        <w:rPr>
          <w:rFonts w:ascii="Times New Roman" w:eastAsia="Calibri" w:hAnsi="Times New Roman" w:cs="Times New Roman"/>
          <w:szCs w:val="24"/>
          <w:lang w:val="ro-RO" w:eastAsia="ar-SA"/>
        </w:rPr>
        <w:t>activit</w:t>
      </w:r>
      <w:r w:rsidRPr="005A0D5D">
        <w:rPr>
          <w:rFonts w:ascii="Times New Roman" w:eastAsia="Calibri" w:hAnsi="Times New Roman" w:cs="Times New Roman" w:hint="eastAsia"/>
          <w:szCs w:val="24"/>
          <w:lang w:val="ro-RO" w:eastAsia="ar-SA"/>
        </w:rPr>
        <w:t>ăţ</w:t>
      </w:r>
      <w:r w:rsidRPr="005A0D5D">
        <w:rPr>
          <w:rFonts w:ascii="Times New Roman" w:eastAsia="Calibri" w:hAnsi="Times New Roman" w:cs="Times New Roman"/>
          <w:szCs w:val="24"/>
          <w:lang w:val="ro-RO" w:eastAsia="ar-SA"/>
        </w:rPr>
        <w:t>i</w:t>
      </w:r>
      <w:proofErr w:type="spellEnd"/>
      <w:r w:rsidRPr="005A0D5D">
        <w:rPr>
          <w:rFonts w:ascii="Times New Roman" w:eastAsia="Calibri" w:hAnsi="Times New Roman" w:cs="Times New Roman"/>
          <w:szCs w:val="24"/>
          <w:lang w:val="ro-RO" w:eastAsia="ar-SA"/>
        </w:rPr>
        <w:t>, orizont de</w:t>
      </w:r>
      <w:r w:rsidR="0048540D" w:rsidRPr="005A0D5D">
        <w:rPr>
          <w:rFonts w:ascii="Times New Roman" w:eastAsia="Calibri" w:hAnsi="Times New Roman" w:cs="Times New Roman"/>
          <w:szCs w:val="24"/>
          <w:lang w:val="ro-RO" w:eastAsia="ar-SA"/>
        </w:rPr>
        <w:t xml:space="preserve"> timp).</w:t>
      </w:r>
    </w:p>
    <w:p w14:paraId="70F411AE" w14:textId="77777777" w:rsidR="009220CB" w:rsidRPr="005A0D5D"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E573FBD" w14:textId="250F3F6F" w:rsidR="009220CB" w:rsidRPr="005A0D5D"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55" w:name="_Toc446375304"/>
      <w:bookmarkStart w:id="56" w:name="_Toc446599636"/>
      <w:bookmarkStart w:id="57" w:name="_Toc94094827"/>
      <w:r w:rsidRPr="005A0D5D">
        <w:rPr>
          <w:rFonts w:ascii="Times New Roman" w:eastAsia="Calibri" w:hAnsi="Times New Roman" w:cs="Times New Roman"/>
          <w:b/>
          <w:i/>
          <w:szCs w:val="20"/>
          <w:lang w:val="fr-FR" w:eastAsia="ro-RO"/>
        </w:rPr>
        <w:t>3.</w:t>
      </w:r>
      <w:r w:rsidR="00A50E01" w:rsidRPr="005A0D5D">
        <w:rPr>
          <w:rFonts w:ascii="Times New Roman" w:eastAsia="Calibri" w:hAnsi="Times New Roman" w:cs="Times New Roman"/>
          <w:b/>
          <w:i/>
          <w:szCs w:val="20"/>
          <w:lang w:val="fr-FR" w:eastAsia="ro-RO"/>
        </w:rPr>
        <w:t>2</w:t>
      </w:r>
      <w:r w:rsidRPr="005A0D5D">
        <w:rPr>
          <w:rFonts w:ascii="Times New Roman" w:eastAsia="Calibri" w:hAnsi="Times New Roman" w:cs="Times New Roman"/>
          <w:b/>
          <w:i/>
          <w:szCs w:val="20"/>
          <w:lang w:val="fr-FR" w:eastAsia="ro-RO"/>
        </w:rPr>
        <w:t xml:space="preserve">.4 </w:t>
      </w:r>
      <w:proofErr w:type="spellStart"/>
      <w:r w:rsidRPr="005A0D5D">
        <w:rPr>
          <w:rFonts w:ascii="Times New Roman" w:eastAsia="Calibri" w:hAnsi="Times New Roman" w:cs="Times New Roman"/>
          <w:b/>
          <w:i/>
          <w:szCs w:val="20"/>
          <w:lang w:val="fr-FR" w:eastAsia="ro-RO"/>
        </w:rPr>
        <w:t>Relevanţă</w:t>
      </w:r>
      <w:bookmarkEnd w:id="55"/>
      <w:bookmarkEnd w:id="56"/>
      <w:bookmarkEnd w:id="57"/>
      <w:proofErr w:type="spellEnd"/>
    </w:p>
    <w:p w14:paraId="5435157E" w14:textId="77777777"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138668D4" w14:textId="13F210AD"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cadrul acestei </w:t>
      </w:r>
      <w:proofErr w:type="spellStart"/>
      <w:r w:rsidRPr="005A0D5D">
        <w:rPr>
          <w:rFonts w:ascii="Times New Roman" w:eastAsia="Calibri" w:hAnsi="Times New Roman" w:cs="Times New Roman"/>
          <w:szCs w:val="24"/>
          <w:lang w:val="ro-RO"/>
        </w:rPr>
        <w:t>secţiuni</w:t>
      </w:r>
      <w:proofErr w:type="spellEnd"/>
      <w:r w:rsidRPr="005A0D5D">
        <w:rPr>
          <w:rFonts w:ascii="Times New Roman" w:eastAsia="Calibri" w:hAnsi="Times New Roman" w:cs="Times New Roman"/>
          <w:szCs w:val="24"/>
          <w:lang w:val="ro-RO"/>
        </w:rPr>
        <w:t xml:space="preserve"> se vor completa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legate de </w:t>
      </w:r>
      <w:proofErr w:type="spellStart"/>
      <w:r w:rsidRPr="005A0D5D">
        <w:rPr>
          <w:rFonts w:ascii="Times New Roman" w:eastAsia="Calibri" w:hAnsi="Times New Roman" w:cs="Times New Roman"/>
          <w:szCs w:val="24"/>
          <w:lang w:val="ro-RO"/>
        </w:rPr>
        <w:t>relevanţa</w:t>
      </w:r>
      <w:proofErr w:type="spellEnd"/>
      <w:r w:rsidRPr="005A0D5D">
        <w:rPr>
          <w:rFonts w:ascii="Times New Roman" w:eastAsia="Calibri" w:hAnsi="Times New Roman" w:cs="Times New Roman"/>
          <w:szCs w:val="24"/>
          <w:lang w:val="ro-RO"/>
        </w:rPr>
        <w:t xml:space="preserve"> proiectului </w:t>
      </w:r>
      <w:r w:rsidR="00D74FB5" w:rsidRPr="005A0D5D">
        <w:rPr>
          <w:rFonts w:ascii="Times New Roman" w:eastAsia="Calibri" w:hAnsi="Times New Roman" w:cs="Times New Roman"/>
          <w:szCs w:val="24"/>
          <w:lang w:val="ro-RO"/>
        </w:rPr>
        <w:t>în raport cu strategiile relevante pentru sectorul energetic, cum ar fi</w:t>
      </w:r>
      <w:r w:rsidRPr="005A0D5D">
        <w:rPr>
          <w:rFonts w:ascii="Times New Roman" w:eastAsia="Calibri" w:hAnsi="Times New Roman" w:cs="Times New Roman"/>
          <w:szCs w:val="24"/>
          <w:lang w:val="ro-RO"/>
        </w:rPr>
        <w:t>:</w:t>
      </w:r>
    </w:p>
    <w:p w14:paraId="26704FA1" w14:textId="06A8E140" w:rsidR="009220CB" w:rsidRPr="005A0D5D" w:rsidRDefault="009220CB" w:rsidP="00724B12">
      <w:pPr>
        <w:numPr>
          <w:ilvl w:val="1"/>
          <w:numId w:val="35"/>
        </w:numPr>
        <w:autoSpaceDE w:val="0"/>
        <w:autoSpaceDN w:val="0"/>
        <w:adjustRightInd w:val="0"/>
        <w:spacing w:after="0" w:line="240" w:lineRule="auto"/>
        <w:ind w:left="450"/>
        <w:rPr>
          <w:rFonts w:eastAsia="Calibri" w:cs="Times New Roman"/>
          <w:i/>
          <w:szCs w:val="24"/>
          <w:lang w:val="ro-RO"/>
        </w:rPr>
      </w:pPr>
      <w:proofErr w:type="spellStart"/>
      <w:r w:rsidRPr="005A0D5D">
        <w:rPr>
          <w:rFonts w:ascii="Times New Roman" w:eastAsia="Calibri" w:hAnsi="Times New Roman" w:cs="Times New Roman"/>
          <w:szCs w:val="24"/>
          <w:lang w:val="ro-RO"/>
        </w:rPr>
        <w:t>Contribuţia</w:t>
      </w:r>
      <w:proofErr w:type="spellEnd"/>
      <w:r w:rsidRPr="005A0D5D">
        <w:rPr>
          <w:rFonts w:ascii="Times New Roman" w:eastAsia="Calibri" w:hAnsi="Times New Roman" w:cs="Times New Roman"/>
          <w:szCs w:val="24"/>
          <w:lang w:val="ro-RO"/>
        </w:rPr>
        <w:t xml:space="preserve"> la </w:t>
      </w:r>
      <w:r w:rsidRPr="005A0D5D">
        <w:rPr>
          <w:rFonts w:eastAsia="Calibri" w:cs="Times New Roman"/>
          <w:b/>
          <w:szCs w:val="24"/>
          <w:lang w:val="ro-RO"/>
        </w:rPr>
        <w:t xml:space="preserve">Planul </w:t>
      </w:r>
      <w:proofErr w:type="spellStart"/>
      <w:r w:rsidRPr="005A0D5D">
        <w:rPr>
          <w:rFonts w:eastAsia="Calibri" w:cs="Times New Roman"/>
          <w:b/>
          <w:szCs w:val="24"/>
          <w:lang w:val="ro-RO"/>
        </w:rPr>
        <w:t>Na</w:t>
      </w:r>
      <w:r w:rsidRPr="005A0D5D">
        <w:rPr>
          <w:rFonts w:eastAsia="Calibri" w:cs="Times New Roman" w:hint="eastAsia"/>
          <w:b/>
          <w:szCs w:val="24"/>
          <w:lang w:val="ro-RO"/>
        </w:rPr>
        <w:t>ţ</w:t>
      </w:r>
      <w:r w:rsidRPr="005A0D5D">
        <w:rPr>
          <w:rFonts w:eastAsia="Calibri" w:cs="Times New Roman"/>
          <w:b/>
          <w:szCs w:val="24"/>
          <w:lang w:val="ro-RO"/>
        </w:rPr>
        <w:t>ional</w:t>
      </w:r>
      <w:proofErr w:type="spellEnd"/>
      <w:r w:rsidRPr="005A0D5D">
        <w:rPr>
          <w:rFonts w:eastAsia="Calibri" w:cs="Times New Roman"/>
          <w:b/>
          <w:szCs w:val="24"/>
          <w:lang w:val="ro-RO"/>
        </w:rPr>
        <w:t xml:space="preserve"> </w:t>
      </w:r>
      <w:r w:rsidR="000A4683" w:rsidRPr="005A0D5D">
        <w:rPr>
          <w:rFonts w:eastAsia="Calibri" w:cs="Times New Roman"/>
          <w:b/>
          <w:szCs w:val="24"/>
          <w:lang w:val="ro-RO"/>
        </w:rPr>
        <w:t xml:space="preserve"> Integrat </w:t>
      </w:r>
      <w:r w:rsidRPr="005A0D5D">
        <w:rPr>
          <w:rFonts w:eastAsia="Calibri" w:cs="Times New Roman"/>
          <w:b/>
          <w:szCs w:val="24"/>
          <w:lang w:val="ro-RO"/>
        </w:rPr>
        <w:t xml:space="preserve"> în Domeniul </w:t>
      </w:r>
      <w:r w:rsidR="00441EB1" w:rsidRPr="005A0D5D">
        <w:rPr>
          <w:rFonts w:eastAsia="Calibri" w:cs="Times New Roman"/>
          <w:b/>
          <w:szCs w:val="24"/>
          <w:lang w:val="ro-RO"/>
        </w:rPr>
        <w:t xml:space="preserve">Energiei </w:t>
      </w:r>
      <w:r w:rsidR="00BD4550" w:rsidRPr="005A0D5D">
        <w:rPr>
          <w:rFonts w:eastAsia="Calibri" w:cs="Times New Roman"/>
          <w:b/>
          <w:szCs w:val="24"/>
          <w:lang w:val="ro-RO"/>
        </w:rPr>
        <w:t>ș</w:t>
      </w:r>
      <w:r w:rsidR="00441EB1" w:rsidRPr="005A0D5D">
        <w:rPr>
          <w:rFonts w:eastAsia="Calibri" w:cs="Times New Roman"/>
          <w:b/>
          <w:szCs w:val="24"/>
          <w:lang w:val="ro-RO"/>
        </w:rPr>
        <w:t xml:space="preserve">i </w:t>
      </w:r>
      <w:r w:rsidR="000A4683" w:rsidRPr="005A0D5D">
        <w:rPr>
          <w:rFonts w:eastAsia="Calibri" w:cs="Times New Roman"/>
          <w:b/>
          <w:szCs w:val="24"/>
          <w:lang w:val="ro-RO"/>
        </w:rPr>
        <w:t>Schimb</w:t>
      </w:r>
      <w:r w:rsidR="00BD4550" w:rsidRPr="005A0D5D">
        <w:rPr>
          <w:rFonts w:eastAsia="Calibri" w:cs="Times New Roman"/>
          <w:b/>
          <w:szCs w:val="24"/>
          <w:lang w:val="ro-RO"/>
        </w:rPr>
        <w:t>ă</w:t>
      </w:r>
      <w:r w:rsidR="000A4683" w:rsidRPr="005A0D5D">
        <w:rPr>
          <w:rFonts w:eastAsia="Calibri" w:cs="Times New Roman"/>
          <w:b/>
          <w:szCs w:val="24"/>
          <w:lang w:val="ro-RO"/>
        </w:rPr>
        <w:t xml:space="preserve">rilor Climatice </w:t>
      </w:r>
      <w:r w:rsidR="00441EB1" w:rsidRPr="005A0D5D">
        <w:rPr>
          <w:rFonts w:eastAsia="Calibri" w:cs="Times New Roman"/>
          <w:b/>
          <w:szCs w:val="24"/>
          <w:lang w:val="ro-RO"/>
        </w:rPr>
        <w:t>2021-2030</w:t>
      </w:r>
      <w:r w:rsidR="00FB1DF0" w:rsidRPr="005A0D5D">
        <w:rPr>
          <w:rFonts w:asciiTheme="minorHAnsi" w:eastAsia="Calibri" w:hAnsiTheme="minorHAnsi" w:cs="Times New Roman"/>
          <w:szCs w:val="24"/>
          <w:lang w:val="ro-RO"/>
        </w:rPr>
        <w:t>;</w:t>
      </w:r>
    </w:p>
    <w:p w14:paraId="3DAB9952" w14:textId="29A7436B" w:rsidR="009220CB" w:rsidRPr="005A0D5D" w:rsidRDefault="009220CB" w:rsidP="00724B12">
      <w:pPr>
        <w:numPr>
          <w:ilvl w:val="1"/>
          <w:numId w:val="35"/>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Corelările cu </w:t>
      </w:r>
      <w:proofErr w:type="spellStart"/>
      <w:r w:rsidRPr="005A0D5D">
        <w:rPr>
          <w:rFonts w:ascii="Times New Roman" w:eastAsia="Calibri" w:hAnsi="Times New Roman" w:cs="Times New Roman"/>
          <w:szCs w:val="24"/>
          <w:lang w:val="ro-RO"/>
        </w:rPr>
        <w:t>legislaţia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naţio</w:t>
      </w:r>
      <w:r w:rsidR="00FB1DF0" w:rsidRPr="005A0D5D">
        <w:rPr>
          <w:rFonts w:ascii="Times New Roman" w:eastAsia="Calibri" w:hAnsi="Times New Roman" w:cs="Times New Roman"/>
          <w:szCs w:val="24"/>
          <w:lang w:val="ro-RO"/>
        </w:rPr>
        <w:t>n</w:t>
      </w:r>
      <w:r w:rsidRPr="005A0D5D">
        <w:rPr>
          <w:rFonts w:ascii="Times New Roman" w:eastAsia="Calibri" w:hAnsi="Times New Roman" w:cs="Times New Roman"/>
          <w:szCs w:val="24"/>
          <w:lang w:val="ro-RO"/>
        </w:rPr>
        <w:t>ală</w:t>
      </w:r>
      <w:proofErr w:type="spellEnd"/>
      <w:r w:rsidRPr="005A0D5D">
        <w:rPr>
          <w:rFonts w:ascii="Times New Roman" w:eastAsia="Calibri" w:hAnsi="Times New Roman" w:cs="Times New Roman"/>
          <w:szCs w:val="24"/>
          <w:lang w:val="ro-RO"/>
        </w:rPr>
        <w:t xml:space="preserve"> în domeniu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Directiva 2009/72/CE a Parlamentului European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a Consiliului din 13 iulie 2009 privind normele comune pentru </w:t>
      </w:r>
      <w:proofErr w:type="spellStart"/>
      <w:r w:rsidRPr="005A0D5D">
        <w:rPr>
          <w:rFonts w:ascii="Times New Roman" w:eastAsia="Calibri" w:hAnsi="Times New Roman" w:cs="Times New Roman"/>
          <w:szCs w:val="24"/>
          <w:lang w:val="ro-RO"/>
        </w:rPr>
        <w:t>pia</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a</w:t>
      </w:r>
      <w:proofErr w:type="spellEnd"/>
      <w:r w:rsidRPr="005A0D5D">
        <w:rPr>
          <w:rFonts w:ascii="Times New Roman" w:eastAsia="Calibri" w:hAnsi="Times New Roman" w:cs="Times New Roman"/>
          <w:szCs w:val="24"/>
          <w:lang w:val="ro-RO"/>
        </w:rPr>
        <w:t xml:space="preserve"> intern</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 energiei electrice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de abrogare a Directivei 2003/54/CE</w:t>
      </w:r>
      <w:r w:rsidR="00FB1DF0" w:rsidRPr="005A0D5D">
        <w:rPr>
          <w:rFonts w:ascii="Times New Roman" w:eastAsia="Calibri" w:hAnsi="Times New Roman" w:cs="Times New Roman"/>
          <w:szCs w:val="24"/>
          <w:lang w:val="ro-RO"/>
        </w:rPr>
        <w:t>;</w:t>
      </w:r>
    </w:p>
    <w:p w14:paraId="6641E73B" w14:textId="2069BD38" w:rsidR="00A80833" w:rsidRPr="005A0D5D" w:rsidRDefault="00A80833" w:rsidP="00A80833">
      <w:pPr>
        <w:numPr>
          <w:ilvl w:val="1"/>
          <w:numId w:val="35"/>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Directiva 2012/27/UE a Parlamentului European și a Consiliului din 25 octombrie 2012 privind eficiența energetic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de modificare a Directivelor 2009/125/CE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2010/30/UE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de abrogare a Directivelor 2004/8/CE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2006/32/CE</w:t>
      </w:r>
      <w:r w:rsidR="00FB1DF0" w:rsidRPr="005A0D5D">
        <w:rPr>
          <w:rFonts w:ascii="Times New Roman" w:eastAsia="Calibri" w:hAnsi="Times New Roman" w:cs="Times New Roman"/>
          <w:szCs w:val="24"/>
          <w:lang w:val="ro-RO"/>
        </w:rPr>
        <w:t>.</w:t>
      </w:r>
    </w:p>
    <w:p w14:paraId="7B25C3B7" w14:textId="77777777"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2D23704" w14:textId="3701C852"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La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relevanţă</w:t>
      </w:r>
      <w:proofErr w:type="spellEnd"/>
      <w:r w:rsidRPr="005A0D5D">
        <w:rPr>
          <w:rFonts w:ascii="Times New Roman" w:eastAsia="Calibri" w:hAnsi="Times New Roman" w:cs="Times New Roman"/>
          <w:szCs w:val="24"/>
          <w:lang w:val="ro-RO"/>
        </w:rPr>
        <w:t>, pentru strategiile selectate se va face o scurtă descriere a modului în care proiectul propus contribuie sau este relevant pentru strategiile selectate.</w:t>
      </w:r>
    </w:p>
    <w:p w14:paraId="5A6EB260" w14:textId="63BDFCBE" w:rsidR="00FA5D08" w:rsidRPr="005A0D5D" w:rsidRDefault="00FA5D08"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05959842" w14:textId="2FE648DB" w:rsidR="009220CB" w:rsidRPr="005A0D5D"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8" w:name="_Toc446599637"/>
      <w:bookmarkStart w:id="59" w:name="_Toc94094828"/>
      <w:r w:rsidRPr="005A0D5D">
        <w:rPr>
          <w:rFonts w:ascii="Times New Roman" w:eastAsiaTheme="majorEastAsia" w:hAnsi="Times New Roman" w:cstheme="majorBidi"/>
          <w:b/>
          <w:bCs/>
          <w:i/>
          <w:lang w:val="ro-RO"/>
        </w:rPr>
        <w:t>3.</w:t>
      </w:r>
      <w:r w:rsidR="00A50E01" w:rsidRPr="005A0D5D">
        <w:rPr>
          <w:rFonts w:ascii="Times New Roman" w:eastAsiaTheme="majorEastAsia" w:hAnsi="Times New Roman" w:cstheme="majorBidi"/>
          <w:b/>
          <w:bCs/>
          <w:i/>
          <w:lang w:val="ro-RO"/>
        </w:rPr>
        <w:t>2</w:t>
      </w:r>
      <w:r w:rsidRPr="005A0D5D">
        <w:rPr>
          <w:rFonts w:ascii="Times New Roman" w:eastAsiaTheme="majorEastAsia" w:hAnsi="Times New Roman" w:cstheme="majorBidi"/>
          <w:b/>
          <w:bCs/>
          <w:i/>
          <w:lang w:val="ro-RO"/>
        </w:rPr>
        <w:t>.5 Riscuri</w:t>
      </w:r>
      <w:bookmarkEnd w:id="58"/>
      <w:bookmarkEnd w:id="59"/>
    </w:p>
    <w:p w14:paraId="56FEBC92" w14:textId="77777777"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05950768" w14:textId="42100ACC"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În cadrul acestu</w:t>
      </w:r>
      <w:r w:rsidR="00FB1DF0" w:rsidRPr="005A0D5D">
        <w:rPr>
          <w:rFonts w:ascii="Times New Roman" w:eastAsia="Calibri" w:hAnsi="Times New Roman" w:cs="Times New Roman"/>
          <w:szCs w:val="24"/>
          <w:lang w:val="ro-RO"/>
        </w:rPr>
        <w:t>i</w:t>
      </w:r>
      <w:r w:rsidRPr="005A0D5D">
        <w:rPr>
          <w:rFonts w:ascii="Times New Roman" w:eastAsia="Calibri" w:hAnsi="Times New Roman" w:cs="Times New Roman"/>
          <w:szCs w:val="24"/>
          <w:lang w:val="ro-RO"/>
        </w:rPr>
        <w:t xml:space="preserve"> capitol vor fi identificate riscurile care pot să </w:t>
      </w:r>
      <w:proofErr w:type="spellStart"/>
      <w:r w:rsidRPr="005A0D5D">
        <w:rPr>
          <w:rFonts w:ascii="Times New Roman" w:eastAsia="Calibri" w:hAnsi="Times New Roman" w:cs="Times New Roman"/>
          <w:szCs w:val="24"/>
          <w:lang w:val="ro-RO"/>
        </w:rPr>
        <w:t>împieteze</w:t>
      </w:r>
      <w:proofErr w:type="spellEnd"/>
      <w:r w:rsidRPr="005A0D5D">
        <w:rPr>
          <w:rFonts w:ascii="Times New Roman" w:eastAsia="Calibri" w:hAnsi="Times New Roman" w:cs="Times New Roman"/>
          <w:szCs w:val="24"/>
          <w:lang w:val="ro-RO"/>
        </w:rPr>
        <w:t xml:space="preserve"> asupra implementării proiectului în calendarul propus, cum ar fi de exemplu: întârzieri în procedura de achiziție publică .</w:t>
      </w:r>
    </w:p>
    <w:p w14:paraId="4149D681" w14:textId="77777777"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B6F5C5" w14:textId="77777777" w:rsidR="009220CB" w:rsidRPr="005A0D5D"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Pentru riscurile identificate vor fi propuse măsuri de reducere a riscului.</w:t>
      </w:r>
    </w:p>
    <w:p w14:paraId="2DFF576A" w14:textId="77777777" w:rsidR="009220CB" w:rsidRPr="005A0D5D"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7C956F9" w14:textId="1599496F" w:rsidR="009220CB" w:rsidRPr="005A0D5D"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60" w:name="_Toc446375306"/>
      <w:bookmarkStart w:id="61" w:name="_Toc446599638"/>
      <w:bookmarkStart w:id="62" w:name="_Toc94094829"/>
      <w:r w:rsidRPr="005A0D5D">
        <w:rPr>
          <w:rFonts w:ascii="Times New Roman" w:eastAsia="Calibri" w:hAnsi="Times New Roman" w:cs="Times New Roman"/>
          <w:b/>
          <w:i/>
          <w:szCs w:val="20"/>
          <w:lang w:val="ro-RO" w:eastAsia="ro-RO"/>
        </w:rPr>
        <w:t>3.</w:t>
      </w:r>
      <w:r w:rsidR="00A50E01" w:rsidRPr="005A0D5D">
        <w:rPr>
          <w:rFonts w:ascii="Times New Roman" w:eastAsia="Calibri" w:hAnsi="Times New Roman" w:cs="Times New Roman"/>
          <w:b/>
          <w:i/>
          <w:szCs w:val="20"/>
          <w:lang w:val="ro-RO" w:eastAsia="ro-RO"/>
        </w:rPr>
        <w:t>2</w:t>
      </w:r>
      <w:r w:rsidRPr="005A0D5D">
        <w:rPr>
          <w:rFonts w:ascii="Times New Roman" w:eastAsia="Calibri" w:hAnsi="Times New Roman" w:cs="Times New Roman"/>
          <w:b/>
          <w:i/>
          <w:szCs w:val="20"/>
          <w:lang w:val="ro-RO" w:eastAsia="ro-RO"/>
        </w:rPr>
        <w:t>.6 Complementaritate</w:t>
      </w:r>
      <w:bookmarkEnd w:id="60"/>
      <w:bookmarkEnd w:id="61"/>
      <w:bookmarkEnd w:id="62"/>
    </w:p>
    <w:p w14:paraId="421A63A7" w14:textId="77777777" w:rsidR="009220CB" w:rsidRPr="005A0D5D" w:rsidRDefault="009220CB" w:rsidP="009220CB">
      <w:pPr>
        <w:spacing w:after="0" w:line="240" w:lineRule="auto"/>
        <w:jc w:val="both"/>
        <w:rPr>
          <w:rFonts w:ascii="Times New Roman" w:eastAsia="Calibri" w:hAnsi="Times New Roman" w:cs="Times New Roman"/>
          <w:szCs w:val="24"/>
          <w:lang w:val="ro-RO"/>
        </w:rPr>
      </w:pPr>
    </w:p>
    <w:p w14:paraId="096DC54E" w14:textId="0482F70F" w:rsidR="009220CB" w:rsidRPr="005A0D5D" w:rsidRDefault="009220CB" w:rsidP="009220CB">
      <w:pPr>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Informaţiile</w:t>
      </w:r>
      <w:proofErr w:type="spellEnd"/>
      <w:r w:rsidRPr="005A0D5D">
        <w:rPr>
          <w:rFonts w:ascii="Times New Roman" w:eastAsia="Calibri" w:hAnsi="Times New Roman" w:cs="Times New Roman"/>
          <w:szCs w:val="24"/>
          <w:lang w:val="ro-RO"/>
        </w:rPr>
        <w:t xml:space="preserve"> care vor fi evaluate în capitolul complementaritate permit </w:t>
      </w:r>
      <w:r w:rsidR="00D74FB5" w:rsidRPr="005A0D5D">
        <w:rPr>
          <w:rFonts w:ascii="Times New Roman" w:eastAsia="Calibri" w:hAnsi="Times New Roman" w:cs="Times New Roman"/>
          <w:szCs w:val="24"/>
          <w:lang w:val="ro-RO"/>
        </w:rPr>
        <w:t>Ministerului Energiei a</w:t>
      </w:r>
      <w:r w:rsidRPr="005A0D5D">
        <w:rPr>
          <w:rFonts w:ascii="Times New Roman" w:eastAsia="Calibri" w:hAnsi="Times New Roman" w:cs="Times New Roman"/>
          <w:szCs w:val="24"/>
          <w:lang w:val="ro-RO"/>
        </w:rPr>
        <w:t xml:space="preserve">tât evaluarea </w:t>
      </w:r>
      <w:proofErr w:type="spellStart"/>
      <w:r w:rsidRPr="005A0D5D">
        <w:rPr>
          <w:rFonts w:ascii="Times New Roman" w:eastAsia="Calibri" w:hAnsi="Times New Roman" w:cs="Times New Roman"/>
          <w:szCs w:val="24"/>
          <w:lang w:val="ro-RO"/>
        </w:rPr>
        <w:t>capacităţii</w:t>
      </w:r>
      <w:proofErr w:type="spellEnd"/>
      <w:r w:rsidRPr="005A0D5D">
        <w:rPr>
          <w:rFonts w:ascii="Times New Roman" w:eastAsia="Calibri" w:hAnsi="Times New Roman" w:cs="Times New Roman"/>
          <w:szCs w:val="24"/>
          <w:lang w:val="ro-RO"/>
        </w:rPr>
        <w:t xml:space="preserve"> solicitantului de a implementa proiecte, cât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verificarea posibilei duble </w:t>
      </w:r>
      <w:proofErr w:type="spellStart"/>
      <w:r w:rsidRPr="005A0D5D">
        <w:rPr>
          <w:rFonts w:ascii="Times New Roman" w:eastAsia="Calibri" w:hAnsi="Times New Roman" w:cs="Times New Roman"/>
          <w:szCs w:val="24"/>
          <w:lang w:val="ro-RO"/>
        </w:rPr>
        <w:t>finanţări</w:t>
      </w:r>
      <w:proofErr w:type="spellEnd"/>
      <w:r w:rsidRPr="005A0D5D">
        <w:rPr>
          <w:rFonts w:ascii="Times New Roman" w:eastAsia="Calibri" w:hAnsi="Times New Roman" w:cs="Times New Roman"/>
          <w:szCs w:val="24"/>
          <w:lang w:val="ro-RO"/>
        </w:rPr>
        <w:t>.</w:t>
      </w:r>
    </w:p>
    <w:p w14:paraId="5336E753" w14:textId="77777777" w:rsidR="009220CB" w:rsidRPr="005A0D5D" w:rsidRDefault="009220CB" w:rsidP="009220CB">
      <w:pPr>
        <w:spacing w:after="0" w:line="240" w:lineRule="auto"/>
        <w:jc w:val="both"/>
        <w:rPr>
          <w:rFonts w:ascii="Times New Roman" w:eastAsia="Calibri" w:hAnsi="Times New Roman" w:cs="Times New Roman"/>
          <w:szCs w:val="24"/>
          <w:lang w:val="ro-RO"/>
        </w:rPr>
      </w:pPr>
    </w:p>
    <w:p w14:paraId="7C553882" w14:textId="77777777" w:rsidR="009220CB" w:rsidRPr="005A0D5D" w:rsidRDefault="009220CB" w:rsidP="009220CB">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lastRenderedPageBreak/>
        <w:t xml:space="preserve">Pentru această </w:t>
      </w:r>
      <w:proofErr w:type="spellStart"/>
      <w:r w:rsidRPr="005A0D5D">
        <w:rPr>
          <w:rFonts w:ascii="Times New Roman" w:eastAsia="Calibri" w:hAnsi="Times New Roman" w:cs="Times New Roman"/>
          <w:szCs w:val="24"/>
          <w:lang w:val="ro-RO"/>
        </w:rPr>
        <w:t>secţiune</w:t>
      </w:r>
      <w:proofErr w:type="spellEnd"/>
      <w:r w:rsidRPr="005A0D5D">
        <w:rPr>
          <w:rFonts w:ascii="Times New Roman" w:eastAsia="Calibri" w:hAnsi="Times New Roman" w:cs="Times New Roman"/>
          <w:szCs w:val="24"/>
          <w:lang w:val="ro-RO"/>
        </w:rPr>
        <w:t xml:space="preserve">, solicitantul nu va completa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suplimentare. Acestea vor fi preluate din sistem, </w:t>
      </w:r>
      <w:proofErr w:type="spellStart"/>
      <w:r w:rsidRPr="005A0D5D">
        <w:rPr>
          <w:rFonts w:ascii="Times New Roman" w:eastAsia="Calibri" w:hAnsi="Times New Roman" w:cs="Times New Roman"/>
          <w:szCs w:val="24"/>
          <w:lang w:val="ro-RO"/>
        </w:rPr>
        <w:t>aşa</w:t>
      </w:r>
      <w:proofErr w:type="spellEnd"/>
      <w:r w:rsidRPr="005A0D5D">
        <w:rPr>
          <w:rFonts w:ascii="Times New Roman" w:eastAsia="Calibri" w:hAnsi="Times New Roman" w:cs="Times New Roman"/>
          <w:szCs w:val="24"/>
          <w:lang w:val="ro-RO"/>
        </w:rPr>
        <w:t xml:space="preserve"> cum au fost introduse de către acesta la momentul înregistrării.</w:t>
      </w:r>
    </w:p>
    <w:p w14:paraId="6C65DFDD" w14:textId="77777777" w:rsidR="009220CB" w:rsidRPr="005A0D5D" w:rsidRDefault="009220CB" w:rsidP="009220CB">
      <w:pPr>
        <w:spacing w:after="0" w:line="240" w:lineRule="auto"/>
        <w:jc w:val="both"/>
        <w:rPr>
          <w:rFonts w:ascii="Times New Roman" w:eastAsia="Calibri" w:hAnsi="Times New Roman" w:cs="Times New Roman"/>
          <w:szCs w:val="24"/>
          <w:lang w:val="ro-RO"/>
        </w:rPr>
      </w:pPr>
    </w:p>
    <w:p w14:paraId="059D4E0A" w14:textId="504F098B" w:rsidR="009220CB" w:rsidRPr="005A0D5D" w:rsidRDefault="009220CB" w:rsidP="00EB27B1">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Întrucât proiectele sunt punctate suplimentar pentru asigurarea </w:t>
      </w:r>
      <w:proofErr w:type="spellStart"/>
      <w:r w:rsidRPr="005A0D5D">
        <w:rPr>
          <w:rFonts w:ascii="Times New Roman" w:eastAsia="Calibri" w:hAnsi="Times New Roman" w:cs="Times New Roman"/>
          <w:szCs w:val="24"/>
          <w:lang w:val="ro-RO"/>
        </w:rPr>
        <w:t>complementarităţii</w:t>
      </w:r>
      <w:proofErr w:type="spellEnd"/>
      <w:r w:rsidRPr="005A0D5D">
        <w:rPr>
          <w:rFonts w:ascii="Times New Roman" w:eastAsia="Calibri" w:hAnsi="Times New Roman" w:cs="Times New Roman"/>
          <w:szCs w:val="24"/>
          <w:lang w:val="ro-RO"/>
        </w:rPr>
        <w:t xml:space="preserve"> cu proiecte implementate de </w:t>
      </w:r>
      <w:proofErr w:type="spellStart"/>
      <w:r w:rsidRPr="005A0D5D">
        <w:rPr>
          <w:rFonts w:ascii="Times New Roman" w:eastAsia="Calibri" w:hAnsi="Times New Roman" w:cs="Times New Roman"/>
          <w:szCs w:val="24"/>
          <w:lang w:val="ro-RO"/>
        </w:rPr>
        <w:t>alţi</w:t>
      </w:r>
      <w:proofErr w:type="spellEnd"/>
      <w:r w:rsidRPr="005A0D5D">
        <w:rPr>
          <w:rFonts w:ascii="Times New Roman" w:eastAsia="Calibri" w:hAnsi="Times New Roman" w:cs="Times New Roman"/>
          <w:szCs w:val="24"/>
          <w:lang w:val="ro-RO"/>
        </w:rPr>
        <w:t xml:space="preserve"> beneficiari, proiectele pentru care se aplică acest principiu vor fi prezentate într-o anexă.</w:t>
      </w:r>
    </w:p>
    <w:p w14:paraId="14644159" w14:textId="77777777" w:rsidR="00EB27B1" w:rsidRPr="005A0D5D" w:rsidRDefault="00EB27B1" w:rsidP="00EB27B1">
      <w:pPr>
        <w:spacing w:after="0" w:line="240" w:lineRule="auto"/>
        <w:jc w:val="both"/>
        <w:rPr>
          <w:rFonts w:ascii="Times New Roman" w:eastAsia="Calibri" w:hAnsi="Times New Roman" w:cs="Times New Roman"/>
          <w:szCs w:val="24"/>
          <w:lang w:val="ro-RO"/>
        </w:rPr>
      </w:pPr>
    </w:p>
    <w:p w14:paraId="4AB7C961" w14:textId="667FDE57" w:rsidR="00E02A64" w:rsidRPr="005A0D5D"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63" w:name="_Toc441236112"/>
      <w:bookmarkStart w:id="64" w:name="_Toc442405182"/>
      <w:bookmarkStart w:id="65" w:name="_Toc94094830"/>
      <w:r w:rsidRPr="005A0D5D">
        <w:rPr>
          <w:rFonts w:ascii="Times New Roman" w:eastAsiaTheme="majorEastAsia" w:hAnsi="Times New Roman" w:cstheme="majorBidi"/>
          <w:b/>
          <w:bCs/>
          <w:i/>
          <w:lang w:val="fr-FR"/>
        </w:rPr>
        <w:t>3.</w:t>
      </w:r>
      <w:r w:rsidR="00A50E01" w:rsidRPr="005A0D5D">
        <w:rPr>
          <w:rFonts w:ascii="Times New Roman" w:eastAsiaTheme="majorEastAsia" w:hAnsi="Times New Roman" w:cstheme="majorBidi"/>
          <w:b/>
          <w:bCs/>
          <w:i/>
          <w:lang w:val="fr-FR"/>
        </w:rPr>
        <w:t>2</w:t>
      </w:r>
      <w:r w:rsidRPr="005A0D5D">
        <w:rPr>
          <w:rFonts w:ascii="Times New Roman" w:eastAsiaTheme="majorEastAsia" w:hAnsi="Times New Roman" w:cstheme="majorBidi"/>
          <w:b/>
          <w:bCs/>
          <w:i/>
          <w:lang w:val="fr-FR"/>
        </w:rPr>
        <w:t xml:space="preserve">.7 </w:t>
      </w:r>
      <w:proofErr w:type="spellStart"/>
      <w:r w:rsidRPr="005A0D5D">
        <w:rPr>
          <w:rFonts w:ascii="Times New Roman" w:eastAsiaTheme="majorEastAsia" w:hAnsi="Times New Roman" w:cstheme="majorBidi"/>
          <w:b/>
          <w:bCs/>
          <w:i/>
          <w:lang w:val="fr-FR"/>
        </w:rPr>
        <w:t>Aplicarea</w:t>
      </w:r>
      <w:proofErr w:type="spellEnd"/>
      <w:r w:rsidRPr="005A0D5D">
        <w:rPr>
          <w:rFonts w:ascii="Times New Roman" w:eastAsiaTheme="majorEastAsia" w:hAnsi="Times New Roman" w:cstheme="majorBidi"/>
          <w:b/>
          <w:bCs/>
          <w:i/>
          <w:lang w:val="fr-FR"/>
        </w:rPr>
        <w:t xml:space="preserve"> </w:t>
      </w:r>
      <w:proofErr w:type="spellStart"/>
      <w:r w:rsidRPr="005A0D5D">
        <w:rPr>
          <w:rFonts w:ascii="Times New Roman" w:eastAsiaTheme="majorEastAsia" w:hAnsi="Times New Roman" w:cstheme="majorBidi"/>
          <w:b/>
          <w:bCs/>
          <w:i/>
          <w:lang w:val="fr-FR"/>
        </w:rPr>
        <w:t>principiilor</w:t>
      </w:r>
      <w:proofErr w:type="spellEnd"/>
      <w:r w:rsidRPr="005A0D5D">
        <w:rPr>
          <w:rFonts w:ascii="Times New Roman" w:eastAsiaTheme="majorEastAsia" w:hAnsi="Times New Roman" w:cstheme="majorBidi"/>
          <w:b/>
          <w:bCs/>
          <w:i/>
          <w:lang w:val="fr-FR"/>
        </w:rPr>
        <w:t xml:space="preserve"> </w:t>
      </w:r>
      <w:proofErr w:type="spellStart"/>
      <w:r w:rsidRPr="005A0D5D">
        <w:rPr>
          <w:rFonts w:ascii="Times New Roman" w:eastAsiaTheme="majorEastAsia" w:hAnsi="Times New Roman" w:cstheme="majorBidi"/>
          <w:b/>
          <w:bCs/>
          <w:i/>
          <w:lang w:val="fr-FR"/>
        </w:rPr>
        <w:t>orizontale</w:t>
      </w:r>
      <w:bookmarkEnd w:id="63"/>
      <w:bookmarkEnd w:id="64"/>
      <w:bookmarkEnd w:id="65"/>
      <w:proofErr w:type="spellEnd"/>
    </w:p>
    <w:p w14:paraId="19600E2E" w14:textId="77777777" w:rsidR="00EB5577" w:rsidRPr="005A0D5D" w:rsidRDefault="00EB5577" w:rsidP="00EB5577">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roofErr w:type="spellStart"/>
      <w:r w:rsidRPr="00B11CB7">
        <w:rPr>
          <w:rFonts w:ascii="Times New Roman" w:eastAsia="Calibri" w:hAnsi="Times New Roman" w:cs="Times New Roman"/>
          <w:szCs w:val="24"/>
          <w:lang w:val="fr-FR" w:eastAsia="ar-SA"/>
        </w:rPr>
        <w:t>Respectarea</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cadrului</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legal</w:t>
      </w:r>
      <w:proofErr w:type="spellEnd"/>
      <w:r w:rsidRPr="00B11CB7">
        <w:rPr>
          <w:rFonts w:ascii="Times New Roman" w:eastAsia="Calibri" w:hAnsi="Times New Roman" w:cs="Times New Roman"/>
          <w:szCs w:val="24"/>
          <w:lang w:val="fr-FR" w:eastAsia="ar-SA"/>
        </w:rPr>
        <w:t xml:space="preserve"> este </w:t>
      </w:r>
      <w:proofErr w:type="spellStart"/>
      <w:r w:rsidRPr="00B11CB7">
        <w:rPr>
          <w:rFonts w:ascii="Times New Roman" w:eastAsia="Calibri" w:hAnsi="Times New Roman" w:cs="Times New Roman"/>
          <w:szCs w:val="24"/>
          <w:lang w:val="fr-FR" w:eastAsia="ar-SA"/>
        </w:rPr>
        <w:t>obligatorie</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pentru</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orice</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solicitant</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sau</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beneficiar</w:t>
      </w:r>
      <w:proofErr w:type="spellEnd"/>
      <w:r w:rsidRPr="00B11CB7">
        <w:rPr>
          <w:rFonts w:ascii="Times New Roman" w:eastAsia="Calibri" w:hAnsi="Times New Roman" w:cs="Times New Roman"/>
          <w:szCs w:val="24"/>
          <w:lang w:val="fr-FR" w:eastAsia="ar-SA"/>
        </w:rPr>
        <w:t xml:space="preserve"> de </w:t>
      </w:r>
      <w:proofErr w:type="spellStart"/>
      <w:r w:rsidRPr="00B11CB7">
        <w:rPr>
          <w:rFonts w:ascii="Times New Roman" w:eastAsia="Calibri" w:hAnsi="Times New Roman" w:cs="Times New Roman"/>
          <w:szCs w:val="24"/>
          <w:lang w:val="fr-FR" w:eastAsia="ar-SA"/>
        </w:rPr>
        <w:t>finanţare</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din</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fondurile</w:t>
      </w:r>
      <w:proofErr w:type="spellEnd"/>
      <w:r w:rsidRPr="00B11CB7">
        <w:rPr>
          <w:rFonts w:ascii="Times New Roman" w:eastAsia="Calibri" w:hAnsi="Times New Roman" w:cs="Times New Roman"/>
          <w:szCs w:val="24"/>
          <w:lang w:val="fr-FR" w:eastAsia="ar-SA"/>
        </w:rPr>
        <w:t xml:space="preserve"> UE.</w:t>
      </w:r>
      <w:r w:rsidRPr="00B11CB7">
        <w:rPr>
          <w:rFonts w:ascii="ArialMT" w:eastAsia="Calibri" w:hAnsi="ArialMT" w:cs="ArialMT"/>
          <w:lang w:val="fr-FR" w:eastAsia="ar-SA"/>
        </w:rPr>
        <w:t xml:space="preserve"> </w:t>
      </w:r>
      <w:proofErr w:type="spellStart"/>
      <w:r w:rsidRPr="00B11CB7">
        <w:rPr>
          <w:rFonts w:ascii="Times New Roman" w:eastAsia="Calibri" w:hAnsi="Times New Roman" w:cs="Times New Roman"/>
          <w:szCs w:val="24"/>
          <w:lang w:val="fr-FR" w:eastAsia="ar-SA"/>
        </w:rPr>
        <w:t>Cerinţele</w:t>
      </w:r>
      <w:proofErr w:type="spellEnd"/>
      <w:r w:rsidRPr="00B11CB7">
        <w:rPr>
          <w:rFonts w:ascii="Times New Roman" w:eastAsia="Calibri" w:hAnsi="Times New Roman" w:cs="Times New Roman"/>
          <w:szCs w:val="24"/>
          <w:lang w:val="fr-FR" w:eastAsia="ar-SA"/>
        </w:rPr>
        <w:t xml:space="preserve"> minime </w:t>
      </w:r>
      <w:proofErr w:type="spellStart"/>
      <w:r w:rsidRPr="00B11CB7">
        <w:rPr>
          <w:rFonts w:ascii="Times New Roman" w:eastAsia="Calibri" w:hAnsi="Times New Roman" w:cs="Times New Roman"/>
          <w:szCs w:val="24"/>
          <w:lang w:val="fr-FR" w:eastAsia="ar-SA"/>
        </w:rPr>
        <w:t>privind</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integrarea</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principiilor</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orizontale</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în</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cadrul</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proiectelor</w:t>
      </w:r>
      <w:proofErr w:type="spellEnd"/>
      <w:r w:rsidRPr="00B11CB7">
        <w:rPr>
          <w:rFonts w:ascii="Times New Roman" w:eastAsia="Calibri" w:hAnsi="Times New Roman" w:cs="Times New Roman"/>
          <w:szCs w:val="24"/>
          <w:lang w:val="fr-FR" w:eastAsia="ar-SA"/>
        </w:rPr>
        <w:t xml:space="preserve"> se </w:t>
      </w:r>
      <w:proofErr w:type="spellStart"/>
      <w:r w:rsidRPr="00B11CB7">
        <w:rPr>
          <w:rFonts w:ascii="Times New Roman" w:eastAsia="Calibri" w:hAnsi="Times New Roman" w:cs="Times New Roman"/>
          <w:szCs w:val="24"/>
          <w:lang w:val="fr-FR" w:eastAsia="ar-SA"/>
        </w:rPr>
        <w:t>referă</w:t>
      </w:r>
      <w:proofErr w:type="spellEnd"/>
      <w:r w:rsidRPr="00B11CB7">
        <w:rPr>
          <w:rFonts w:ascii="Times New Roman" w:eastAsia="Calibri" w:hAnsi="Times New Roman" w:cs="Times New Roman"/>
          <w:szCs w:val="24"/>
          <w:lang w:val="fr-FR" w:eastAsia="ar-SA"/>
        </w:rPr>
        <w:t xml:space="preserve"> la </w:t>
      </w:r>
      <w:proofErr w:type="spellStart"/>
      <w:r w:rsidRPr="00B11CB7">
        <w:rPr>
          <w:rFonts w:ascii="Times New Roman" w:eastAsia="Calibri" w:hAnsi="Times New Roman" w:cs="Times New Roman"/>
          <w:szCs w:val="24"/>
          <w:lang w:val="fr-FR" w:eastAsia="ar-SA"/>
        </w:rPr>
        <w:t>facilitarea</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tuturor</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condiţiilor</w:t>
      </w:r>
      <w:proofErr w:type="spellEnd"/>
      <w:r w:rsidRPr="00B11CB7">
        <w:rPr>
          <w:rFonts w:ascii="Times New Roman" w:eastAsia="Calibri" w:hAnsi="Times New Roman" w:cs="Times New Roman"/>
          <w:szCs w:val="24"/>
          <w:lang w:val="fr-FR" w:eastAsia="ar-SA"/>
        </w:rPr>
        <w:t xml:space="preserve"> care </w:t>
      </w:r>
      <w:proofErr w:type="spellStart"/>
      <w:r w:rsidRPr="00B11CB7">
        <w:rPr>
          <w:rFonts w:ascii="Times New Roman" w:eastAsia="Calibri" w:hAnsi="Times New Roman" w:cs="Times New Roman"/>
          <w:szCs w:val="24"/>
          <w:lang w:val="fr-FR" w:eastAsia="ar-SA"/>
        </w:rPr>
        <w:t>să</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conducă</w:t>
      </w:r>
      <w:proofErr w:type="spellEnd"/>
      <w:r w:rsidRPr="00B11CB7">
        <w:rPr>
          <w:rFonts w:ascii="Times New Roman" w:eastAsia="Calibri" w:hAnsi="Times New Roman" w:cs="Times New Roman"/>
          <w:szCs w:val="24"/>
          <w:lang w:val="fr-FR" w:eastAsia="ar-SA"/>
        </w:rPr>
        <w:t xml:space="preserve"> la </w:t>
      </w:r>
      <w:proofErr w:type="spellStart"/>
      <w:r w:rsidRPr="00B11CB7">
        <w:rPr>
          <w:rFonts w:ascii="Times New Roman" w:eastAsia="Calibri" w:hAnsi="Times New Roman" w:cs="Times New Roman"/>
          <w:szCs w:val="24"/>
          <w:lang w:val="fr-FR" w:eastAsia="ar-SA"/>
        </w:rPr>
        <w:t>respectarea</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principiilor</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prevăzute</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în</w:t>
      </w:r>
      <w:proofErr w:type="spellEnd"/>
      <w:r w:rsidRPr="00B11CB7">
        <w:rPr>
          <w:rFonts w:ascii="Times New Roman" w:eastAsia="Calibri" w:hAnsi="Times New Roman" w:cs="Times New Roman"/>
          <w:szCs w:val="24"/>
          <w:lang w:val="fr-FR" w:eastAsia="ar-SA"/>
        </w:rPr>
        <w:t xml:space="preserve"> </w:t>
      </w:r>
      <w:r w:rsidRPr="00B11CB7">
        <w:rPr>
          <w:rFonts w:ascii="Times New Roman" w:eastAsia="Calibri" w:hAnsi="Times New Roman" w:cs="Times New Roman"/>
          <w:i/>
          <w:szCs w:val="24"/>
          <w:lang w:val="ro-RO" w:eastAsia="ar-SA"/>
        </w:rPr>
        <w:t>Pilonul european al drepturilor sociale</w:t>
      </w:r>
      <w:r w:rsidRPr="005A0D5D">
        <w:rPr>
          <w:rFonts w:ascii="Times New Roman" w:eastAsia="Calibri" w:hAnsi="Times New Roman" w:cs="Times New Roman"/>
          <w:b/>
          <w:i/>
          <w:szCs w:val="24"/>
          <w:lang w:val="ro-RO" w:eastAsia="ar-SA"/>
        </w:rPr>
        <w:t xml:space="preserve"> </w:t>
      </w:r>
      <w:r w:rsidRPr="005A0D5D">
        <w:rPr>
          <w:rFonts w:ascii="Times New Roman" w:eastAsia="Calibri" w:hAnsi="Times New Roman" w:cs="Times New Roman"/>
          <w:bCs/>
          <w:iCs/>
          <w:szCs w:val="24"/>
          <w:lang w:val="ro-RO" w:eastAsia="ar-SA"/>
        </w:rPr>
        <w:t xml:space="preserve">(disponibil la </w:t>
      </w:r>
      <w:hyperlink r:id="rId13" w:history="1">
        <w:r w:rsidRPr="005A0D5D">
          <w:rPr>
            <w:rStyle w:val="Hyperlink"/>
            <w:rFonts w:ascii="Times New Roman" w:eastAsia="Calibri" w:hAnsi="Times New Roman" w:cs="Times New Roman"/>
            <w:bCs/>
            <w:iCs/>
            <w:szCs w:val="24"/>
            <w:lang w:val="ro-RO" w:eastAsia="ar-SA"/>
          </w:rPr>
          <w:t>https://ec.europa.eu/info/strategy/priorities-2019-2024/economy-works-people/jobs-growth-and-investment/european-pillar-social-rights/european-pillar-social-rights-20-principles_ro</w:t>
        </w:r>
      </w:hyperlink>
      <w:r w:rsidRPr="005A0D5D">
        <w:rPr>
          <w:rFonts w:ascii="Times New Roman" w:eastAsia="Calibri" w:hAnsi="Times New Roman" w:cs="Times New Roman"/>
          <w:bCs/>
          <w:iCs/>
          <w:szCs w:val="24"/>
          <w:lang w:val="ro-RO" w:eastAsia="ar-SA"/>
        </w:rPr>
        <w:t>).</w:t>
      </w:r>
    </w:p>
    <w:p w14:paraId="150CACEA" w14:textId="77777777" w:rsidR="00EB5577" w:rsidRPr="005A0D5D" w:rsidRDefault="00EB5577" w:rsidP="00EB5577">
      <w:pPr>
        <w:tabs>
          <w:tab w:val="left" w:pos="425"/>
          <w:tab w:val="left" w:pos="709"/>
          <w:tab w:val="left" w:pos="992"/>
        </w:tabs>
        <w:spacing w:after="0" w:line="240" w:lineRule="auto"/>
        <w:jc w:val="both"/>
        <w:rPr>
          <w:rFonts w:ascii="Times New Roman" w:eastAsia="Calibri" w:hAnsi="Times New Roman" w:cs="Times New Roman"/>
          <w:bCs/>
          <w:iCs/>
          <w:szCs w:val="24"/>
          <w:lang w:val="fr-FR" w:eastAsia="ar-SA"/>
        </w:rPr>
      </w:pPr>
    </w:p>
    <w:p w14:paraId="22525B4F" w14:textId="77777777" w:rsidR="00EB5577" w:rsidRPr="005A0D5D" w:rsidRDefault="00EB5577" w:rsidP="00EB5577">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5A0D5D">
        <w:rPr>
          <w:rFonts w:ascii="Times New Roman" w:eastAsia="Calibri" w:hAnsi="Times New Roman" w:cs="Times New Roman"/>
          <w:szCs w:val="24"/>
          <w:lang w:val="ro-RO" w:eastAsia="ar-SA"/>
        </w:rPr>
        <w:t xml:space="preserve">În cadrul proiectului se va face o descriere a </w:t>
      </w:r>
      <w:r w:rsidRPr="005A0D5D">
        <w:rPr>
          <w:rFonts w:ascii="Times New Roman" w:eastAsia="Calibri" w:hAnsi="Times New Roman" w:cs="Times New Roman"/>
          <w:i/>
          <w:szCs w:val="24"/>
          <w:lang w:val="ro-RO" w:eastAsia="ar-SA"/>
        </w:rPr>
        <w:t xml:space="preserve">modului în care proiectul respectă </w:t>
      </w:r>
      <w:proofErr w:type="spellStart"/>
      <w:r w:rsidRPr="005A0D5D">
        <w:rPr>
          <w:rFonts w:ascii="Times New Roman" w:eastAsia="Calibri" w:hAnsi="Times New Roman" w:cs="Times New Roman"/>
          <w:i/>
          <w:szCs w:val="24"/>
          <w:lang w:val="ro-RO" w:eastAsia="ar-SA"/>
        </w:rPr>
        <w:t>legislaţia</w:t>
      </w:r>
      <w:proofErr w:type="spellEnd"/>
      <w:r w:rsidRPr="005A0D5D">
        <w:rPr>
          <w:rFonts w:ascii="Times New Roman" w:eastAsia="Calibri" w:hAnsi="Times New Roman" w:cs="Times New Roman"/>
          <w:i/>
          <w:szCs w:val="24"/>
          <w:lang w:val="ro-RO" w:eastAsia="ar-SA"/>
        </w:rPr>
        <w:t xml:space="preserve"> </w:t>
      </w:r>
      <w:r w:rsidRPr="005A0D5D">
        <w:rPr>
          <w:rFonts w:ascii="Times New Roman" w:eastAsia="Calibri" w:hAnsi="Times New Roman" w:cs="Times New Roman"/>
          <w:bCs/>
          <w:i/>
          <w:szCs w:val="24"/>
          <w:lang w:val="ro-RO" w:eastAsia="ar-SA"/>
        </w:rPr>
        <w:t xml:space="preserve">(acte normative, politici publice) </w:t>
      </w:r>
      <w:r w:rsidRPr="005A0D5D">
        <w:rPr>
          <w:rFonts w:ascii="Times New Roman" w:eastAsia="Calibri" w:hAnsi="Times New Roman" w:cs="Times New Roman"/>
          <w:i/>
          <w:szCs w:val="24"/>
          <w:lang w:val="ro-RO" w:eastAsia="ar-SA"/>
        </w:rPr>
        <w:t xml:space="preserve">în domeniul </w:t>
      </w:r>
      <w:proofErr w:type="spellStart"/>
      <w:r w:rsidRPr="005A0D5D">
        <w:rPr>
          <w:rFonts w:ascii="Times New Roman" w:eastAsia="Calibri" w:hAnsi="Times New Roman" w:cs="Times New Roman"/>
          <w:b/>
          <w:i/>
          <w:szCs w:val="24"/>
          <w:lang w:val="ro-RO" w:eastAsia="ar-SA"/>
        </w:rPr>
        <w:t>egalităţii</w:t>
      </w:r>
      <w:proofErr w:type="spellEnd"/>
      <w:r w:rsidRPr="005A0D5D">
        <w:rPr>
          <w:rFonts w:ascii="Times New Roman" w:eastAsia="Calibri" w:hAnsi="Times New Roman" w:cs="Times New Roman"/>
          <w:b/>
          <w:i/>
          <w:szCs w:val="24"/>
          <w:lang w:val="ro-RO" w:eastAsia="ar-SA"/>
        </w:rPr>
        <w:t xml:space="preserve"> de </w:t>
      </w:r>
      <w:proofErr w:type="spellStart"/>
      <w:r w:rsidRPr="005A0D5D">
        <w:rPr>
          <w:rFonts w:ascii="Times New Roman" w:eastAsia="Calibri" w:hAnsi="Times New Roman" w:cs="Times New Roman"/>
          <w:b/>
          <w:i/>
          <w:szCs w:val="24"/>
          <w:lang w:val="ro-RO" w:eastAsia="ar-SA"/>
        </w:rPr>
        <w:t>şanse</w:t>
      </w:r>
      <w:proofErr w:type="spellEnd"/>
      <w:r w:rsidRPr="005A0D5D">
        <w:rPr>
          <w:rFonts w:ascii="Times New Roman" w:eastAsia="Calibri" w:hAnsi="Times New Roman" w:cs="Times New Roman"/>
          <w:b/>
          <w:i/>
          <w:szCs w:val="24"/>
          <w:lang w:val="ro-RO" w:eastAsia="ar-SA"/>
        </w:rPr>
        <w:t xml:space="preserve"> </w:t>
      </w:r>
      <w:proofErr w:type="spellStart"/>
      <w:r w:rsidRPr="005A0D5D">
        <w:rPr>
          <w:rFonts w:ascii="Times New Roman" w:eastAsia="Calibri" w:hAnsi="Times New Roman" w:cs="Times New Roman"/>
          <w:b/>
          <w:i/>
          <w:szCs w:val="24"/>
          <w:lang w:val="ro-RO" w:eastAsia="ar-SA"/>
        </w:rPr>
        <w:t>şi</w:t>
      </w:r>
      <w:proofErr w:type="spellEnd"/>
      <w:r w:rsidRPr="005A0D5D">
        <w:rPr>
          <w:rFonts w:ascii="Times New Roman" w:eastAsia="Calibri" w:hAnsi="Times New Roman" w:cs="Times New Roman"/>
          <w:b/>
          <w:i/>
          <w:szCs w:val="24"/>
          <w:lang w:val="ro-RO" w:eastAsia="ar-SA"/>
        </w:rPr>
        <w:t xml:space="preserve"> dezvoltării durabile.</w:t>
      </w:r>
    </w:p>
    <w:p w14:paraId="6D94839E" w14:textId="77777777" w:rsidR="00EB27B1" w:rsidRPr="005A0D5D" w:rsidRDefault="00EB27B1"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54266A2A" w14:textId="032DF031"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roofErr w:type="spellStart"/>
      <w:r w:rsidRPr="005A0D5D">
        <w:rPr>
          <w:rFonts w:ascii="Times New Roman" w:eastAsia="Calibri" w:hAnsi="Times New Roman" w:cs="Times New Roman"/>
          <w:b/>
          <w:i/>
          <w:szCs w:val="24"/>
          <w:lang w:val="ro-RO" w:eastAsia="ar-SA"/>
        </w:rPr>
        <w:t>Şanse</w:t>
      </w:r>
      <w:proofErr w:type="spellEnd"/>
      <w:r w:rsidRPr="005A0D5D">
        <w:rPr>
          <w:rFonts w:ascii="Times New Roman" w:eastAsia="Calibri" w:hAnsi="Times New Roman" w:cs="Times New Roman"/>
          <w:b/>
          <w:i/>
          <w:szCs w:val="24"/>
          <w:lang w:val="ro-RO" w:eastAsia="ar-SA"/>
        </w:rPr>
        <w:t xml:space="preserve"> egale:</w:t>
      </w:r>
    </w:p>
    <w:p w14:paraId="60C3ACF1"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5A0D5D">
        <w:rPr>
          <w:rFonts w:ascii="Times New Roman" w:eastAsia="Calibri" w:hAnsi="Times New Roman" w:cs="Times New Roman"/>
          <w:bCs/>
          <w:iCs/>
          <w:szCs w:val="24"/>
          <w:lang w:val="ro-RO" w:eastAsia="ar-SA"/>
        </w:rPr>
        <w:t xml:space="preserve">Egalitatea de </w:t>
      </w:r>
      <w:proofErr w:type="spellStart"/>
      <w:r w:rsidRPr="005A0D5D">
        <w:rPr>
          <w:rFonts w:ascii="Times New Roman" w:eastAsia="Calibri" w:hAnsi="Times New Roman" w:cs="Times New Roman"/>
          <w:bCs/>
          <w:iCs/>
          <w:szCs w:val="24"/>
          <w:lang w:val="ro-RO" w:eastAsia="ar-SA"/>
        </w:rPr>
        <w:t>şanse</w:t>
      </w:r>
      <w:proofErr w:type="spellEnd"/>
      <w:r w:rsidRPr="005A0D5D">
        <w:rPr>
          <w:rFonts w:ascii="Times New Roman" w:eastAsia="Calibri" w:hAnsi="Times New Roman" w:cs="Times New Roman"/>
          <w:bCs/>
          <w:iCs/>
          <w:szCs w:val="24"/>
          <w:lang w:val="ro-RO" w:eastAsia="ar-SA"/>
        </w:rPr>
        <w:t xml:space="preserve"> </w:t>
      </w:r>
      <w:proofErr w:type="spellStart"/>
      <w:r w:rsidRPr="005A0D5D">
        <w:rPr>
          <w:rFonts w:ascii="Times New Roman" w:eastAsia="Calibri" w:hAnsi="Times New Roman" w:cs="Times New Roman"/>
          <w:bCs/>
          <w:iCs/>
          <w:szCs w:val="24"/>
          <w:lang w:val="ro-RO" w:eastAsia="ar-SA"/>
        </w:rPr>
        <w:t>şi</w:t>
      </w:r>
      <w:proofErr w:type="spellEnd"/>
      <w:r w:rsidRPr="005A0D5D">
        <w:rPr>
          <w:rFonts w:ascii="Times New Roman" w:eastAsia="Calibri" w:hAnsi="Times New Roman" w:cs="Times New Roman"/>
          <w:bCs/>
          <w:iCs/>
          <w:szCs w:val="24"/>
          <w:lang w:val="ro-RO" w:eastAsia="ar-SA"/>
        </w:rPr>
        <w:t xml:space="preserve"> de tratament are la bază participarea deplină </w:t>
      </w:r>
      <w:proofErr w:type="spellStart"/>
      <w:r w:rsidRPr="005A0D5D">
        <w:rPr>
          <w:rFonts w:ascii="Times New Roman" w:eastAsia="Calibri" w:hAnsi="Times New Roman" w:cs="Times New Roman"/>
          <w:bCs/>
          <w:iCs/>
          <w:szCs w:val="24"/>
          <w:lang w:val="ro-RO" w:eastAsia="ar-SA"/>
        </w:rPr>
        <w:t>şi</w:t>
      </w:r>
      <w:proofErr w:type="spellEnd"/>
      <w:r w:rsidRPr="005A0D5D">
        <w:rPr>
          <w:rFonts w:ascii="Times New Roman" w:eastAsia="Calibri" w:hAnsi="Times New Roman" w:cs="Times New Roman"/>
          <w:bCs/>
          <w:iCs/>
          <w:szCs w:val="24"/>
          <w:lang w:val="ro-RO" w:eastAsia="ar-SA"/>
        </w:rPr>
        <w:t xml:space="preserve"> efectivă a fiecărei persoane la </w:t>
      </w:r>
      <w:proofErr w:type="spellStart"/>
      <w:r w:rsidRPr="005A0D5D">
        <w:rPr>
          <w:rFonts w:ascii="Times New Roman" w:eastAsia="Calibri" w:hAnsi="Times New Roman" w:cs="Times New Roman"/>
          <w:bCs/>
          <w:iCs/>
          <w:szCs w:val="24"/>
          <w:lang w:val="ro-RO" w:eastAsia="ar-SA"/>
        </w:rPr>
        <w:t>viaţa</w:t>
      </w:r>
      <w:proofErr w:type="spellEnd"/>
      <w:r w:rsidRPr="005A0D5D">
        <w:rPr>
          <w:rFonts w:ascii="Times New Roman" w:eastAsia="Calibri" w:hAnsi="Times New Roman" w:cs="Times New Roman"/>
          <w:bCs/>
          <w:iCs/>
          <w:szCs w:val="24"/>
          <w:lang w:val="ro-RO" w:eastAsia="ar-SA"/>
        </w:rPr>
        <w:t xml:space="preserve"> economică </w:t>
      </w:r>
      <w:proofErr w:type="spellStart"/>
      <w:r w:rsidRPr="005A0D5D">
        <w:rPr>
          <w:rFonts w:ascii="Times New Roman" w:eastAsia="Calibri" w:hAnsi="Times New Roman" w:cs="Times New Roman"/>
          <w:bCs/>
          <w:iCs/>
          <w:szCs w:val="24"/>
          <w:lang w:val="ro-RO" w:eastAsia="ar-SA"/>
        </w:rPr>
        <w:t>şi</w:t>
      </w:r>
      <w:proofErr w:type="spellEnd"/>
      <w:r w:rsidRPr="005A0D5D">
        <w:rPr>
          <w:rFonts w:ascii="Times New Roman" w:eastAsia="Calibri" w:hAnsi="Times New Roman" w:cs="Times New Roman"/>
          <w:bCs/>
          <w:iCs/>
          <w:szCs w:val="24"/>
          <w:lang w:val="ro-RO" w:eastAsia="ar-SA"/>
        </w:rPr>
        <w:t xml:space="preserve"> socială, fără deosebire pe criterii de sex, origine rasială sau etnică, religie sau convingeri, </w:t>
      </w:r>
      <w:proofErr w:type="spellStart"/>
      <w:r w:rsidRPr="005A0D5D">
        <w:rPr>
          <w:rFonts w:ascii="Times New Roman" w:eastAsia="Calibri" w:hAnsi="Times New Roman" w:cs="Times New Roman"/>
          <w:bCs/>
          <w:iCs/>
          <w:szCs w:val="24"/>
          <w:lang w:val="ro-RO" w:eastAsia="ar-SA"/>
        </w:rPr>
        <w:t>dizabilităţi</w:t>
      </w:r>
      <w:proofErr w:type="spellEnd"/>
      <w:r w:rsidRPr="005A0D5D">
        <w:rPr>
          <w:rFonts w:ascii="Times New Roman" w:eastAsia="Calibri" w:hAnsi="Times New Roman" w:cs="Times New Roman"/>
          <w:bCs/>
          <w:iCs/>
          <w:szCs w:val="24"/>
          <w:lang w:val="ro-RO" w:eastAsia="ar-SA"/>
        </w:rPr>
        <w:t>, vârstă sau orientare sexuală.</w:t>
      </w:r>
    </w:p>
    <w:p w14:paraId="4DCE71AA"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03EB77FA"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 xml:space="preserve">Pentru a promova egalitatea de gen, nediscriminarea, precum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asigurarea </w:t>
      </w:r>
      <w:proofErr w:type="spellStart"/>
      <w:r w:rsidRPr="005A0D5D">
        <w:rPr>
          <w:rFonts w:ascii="Times New Roman" w:eastAsia="Calibri" w:hAnsi="Times New Roman" w:cs="Times New Roman"/>
          <w:szCs w:val="24"/>
          <w:lang w:val="ro-RO" w:eastAsia="ar-SA"/>
        </w:rPr>
        <w:t>accesibilităţii</w:t>
      </w:r>
      <w:proofErr w:type="spellEnd"/>
      <w:r w:rsidRPr="005A0D5D">
        <w:rPr>
          <w:rFonts w:ascii="Times New Roman" w:eastAsia="Calibri" w:hAnsi="Times New Roman" w:cs="Times New Roman"/>
          <w:szCs w:val="24"/>
          <w:lang w:val="ro-RO" w:eastAsia="ar-SA"/>
        </w:rPr>
        <w:t xml:space="preserve">, principiul </w:t>
      </w:r>
      <w:proofErr w:type="spellStart"/>
      <w:r w:rsidRPr="005A0D5D">
        <w:rPr>
          <w:rFonts w:ascii="Times New Roman" w:eastAsia="Calibri" w:hAnsi="Times New Roman" w:cs="Times New Roman"/>
          <w:szCs w:val="24"/>
          <w:lang w:val="ro-RO" w:eastAsia="ar-SA"/>
        </w:rPr>
        <w:t>egalităţii</w:t>
      </w:r>
      <w:proofErr w:type="spellEnd"/>
      <w:r w:rsidRPr="005A0D5D">
        <w:rPr>
          <w:rFonts w:ascii="Times New Roman" w:eastAsia="Calibri" w:hAnsi="Times New Roman" w:cs="Times New Roman"/>
          <w:szCs w:val="24"/>
          <w:lang w:val="ro-RO" w:eastAsia="ar-SA"/>
        </w:rPr>
        <w:t xml:space="preserve"> de </w:t>
      </w:r>
      <w:proofErr w:type="spellStart"/>
      <w:r w:rsidRPr="005A0D5D">
        <w:rPr>
          <w:rFonts w:ascii="Times New Roman" w:eastAsia="Calibri" w:hAnsi="Times New Roman" w:cs="Times New Roman"/>
          <w:szCs w:val="24"/>
          <w:lang w:val="ro-RO" w:eastAsia="ar-SA"/>
        </w:rPr>
        <w:t>şanse</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de tratament trebuie încorporat ca parte integrantă a diverselor stadii din ciclul de </w:t>
      </w:r>
      <w:proofErr w:type="spellStart"/>
      <w:r w:rsidRPr="005A0D5D">
        <w:rPr>
          <w:rFonts w:ascii="Times New Roman" w:eastAsia="Calibri" w:hAnsi="Times New Roman" w:cs="Times New Roman"/>
          <w:szCs w:val="24"/>
          <w:lang w:val="ro-RO" w:eastAsia="ar-SA"/>
        </w:rPr>
        <w:t>viaţă</w:t>
      </w:r>
      <w:proofErr w:type="spellEnd"/>
      <w:r w:rsidRPr="005A0D5D">
        <w:rPr>
          <w:rFonts w:ascii="Times New Roman" w:eastAsia="Calibri" w:hAnsi="Times New Roman" w:cs="Times New Roman"/>
          <w:szCs w:val="24"/>
          <w:lang w:val="ro-RO" w:eastAsia="ar-SA"/>
        </w:rPr>
        <w:t xml:space="preserve"> al unui proiect: definire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planificare, implementare, monitorizare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evaluare. </w:t>
      </w:r>
    </w:p>
    <w:p w14:paraId="7B6676E7"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4EC67E4"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 xml:space="preserve">Proiectul trebuie să descrie </w:t>
      </w:r>
      <w:proofErr w:type="spellStart"/>
      <w:r w:rsidRPr="005A0D5D">
        <w:rPr>
          <w:rFonts w:ascii="Times New Roman" w:eastAsia="Calibri" w:hAnsi="Times New Roman" w:cs="Times New Roman"/>
          <w:szCs w:val="24"/>
          <w:lang w:val="ro-RO" w:eastAsia="ar-SA"/>
        </w:rPr>
        <w:t>acţiunile</w:t>
      </w:r>
      <w:proofErr w:type="spellEnd"/>
      <w:r w:rsidRPr="005A0D5D">
        <w:rPr>
          <w:rFonts w:ascii="Times New Roman" w:eastAsia="Calibri" w:hAnsi="Times New Roman" w:cs="Times New Roman"/>
          <w:szCs w:val="24"/>
          <w:lang w:val="ro-RO" w:eastAsia="ar-SA"/>
        </w:rPr>
        <w:t xml:space="preserve"> specifice de promovare a </w:t>
      </w:r>
      <w:proofErr w:type="spellStart"/>
      <w:r w:rsidRPr="005A0D5D">
        <w:rPr>
          <w:rFonts w:ascii="Times New Roman" w:eastAsia="Calibri" w:hAnsi="Times New Roman" w:cs="Times New Roman"/>
          <w:szCs w:val="24"/>
          <w:lang w:val="ro-RO" w:eastAsia="ar-SA"/>
        </w:rPr>
        <w:t>egalităţii</w:t>
      </w:r>
      <w:proofErr w:type="spellEnd"/>
      <w:r w:rsidRPr="005A0D5D">
        <w:rPr>
          <w:rFonts w:ascii="Times New Roman" w:eastAsia="Calibri" w:hAnsi="Times New Roman" w:cs="Times New Roman"/>
          <w:szCs w:val="24"/>
          <w:lang w:val="ro-RO" w:eastAsia="ar-SA"/>
        </w:rPr>
        <w:t xml:space="preserve"> de </w:t>
      </w:r>
      <w:proofErr w:type="spellStart"/>
      <w:r w:rsidRPr="005A0D5D">
        <w:rPr>
          <w:rFonts w:ascii="Times New Roman" w:eastAsia="Calibri" w:hAnsi="Times New Roman" w:cs="Times New Roman"/>
          <w:szCs w:val="24"/>
          <w:lang w:val="ro-RO" w:eastAsia="ar-SA"/>
        </w:rPr>
        <w:t>şanse</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prevenire a discriminării de gen, pe criterii de origine rasială sau etnică, religie sau </w:t>
      </w:r>
      <w:proofErr w:type="spellStart"/>
      <w:r w:rsidRPr="005A0D5D">
        <w:rPr>
          <w:rFonts w:ascii="Times New Roman" w:eastAsia="Calibri" w:hAnsi="Times New Roman" w:cs="Times New Roman"/>
          <w:szCs w:val="24"/>
          <w:lang w:val="ro-RO" w:eastAsia="ar-SA"/>
        </w:rPr>
        <w:t>credinţă</w:t>
      </w:r>
      <w:proofErr w:type="spellEnd"/>
      <w:r w:rsidRPr="005A0D5D">
        <w:rPr>
          <w:rFonts w:ascii="Times New Roman" w:eastAsia="Calibri" w:hAnsi="Times New Roman" w:cs="Times New Roman"/>
          <w:szCs w:val="24"/>
          <w:lang w:val="ro-RO" w:eastAsia="ar-SA"/>
        </w:rPr>
        <w:t>, dizabilitate, vârstă sau orientare sexuală luând în considerare nevoile diferitelor grupuri-</w:t>
      </w:r>
      <w:proofErr w:type="spellStart"/>
      <w:r w:rsidRPr="005A0D5D">
        <w:rPr>
          <w:rFonts w:ascii="Times New Roman" w:eastAsia="Calibri" w:hAnsi="Times New Roman" w:cs="Times New Roman"/>
          <w:szCs w:val="24"/>
          <w:lang w:val="ro-RO" w:eastAsia="ar-SA"/>
        </w:rPr>
        <w:t>ţintă</w:t>
      </w:r>
      <w:proofErr w:type="spellEnd"/>
      <w:r w:rsidRPr="005A0D5D">
        <w:rPr>
          <w:rFonts w:ascii="Times New Roman" w:eastAsia="Calibri" w:hAnsi="Times New Roman" w:cs="Times New Roman"/>
          <w:szCs w:val="24"/>
          <w:lang w:val="ro-RO" w:eastAsia="ar-SA"/>
        </w:rPr>
        <w:t xml:space="preserve"> expuse riscului acestor tipuri de discriminare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mai ales, </w:t>
      </w:r>
      <w:proofErr w:type="spellStart"/>
      <w:r w:rsidRPr="005A0D5D">
        <w:rPr>
          <w:rFonts w:ascii="Times New Roman" w:eastAsia="Calibri" w:hAnsi="Times New Roman" w:cs="Times New Roman"/>
          <w:szCs w:val="24"/>
          <w:lang w:val="ro-RO" w:eastAsia="ar-SA"/>
        </w:rPr>
        <w:t>cerinţele</w:t>
      </w:r>
      <w:proofErr w:type="spellEnd"/>
      <w:r w:rsidRPr="005A0D5D">
        <w:rPr>
          <w:rFonts w:ascii="Times New Roman" w:eastAsia="Calibri" w:hAnsi="Times New Roman" w:cs="Times New Roman"/>
          <w:szCs w:val="24"/>
          <w:lang w:val="ro-RO" w:eastAsia="ar-SA"/>
        </w:rPr>
        <w:t xml:space="preserve"> pentru asigurarea </w:t>
      </w:r>
      <w:proofErr w:type="spellStart"/>
      <w:r w:rsidRPr="005A0D5D">
        <w:rPr>
          <w:rFonts w:ascii="Times New Roman" w:eastAsia="Calibri" w:hAnsi="Times New Roman" w:cs="Times New Roman"/>
          <w:szCs w:val="24"/>
          <w:lang w:val="ro-RO" w:eastAsia="ar-SA"/>
        </w:rPr>
        <w:t>accesibilităţii</w:t>
      </w:r>
      <w:proofErr w:type="spellEnd"/>
      <w:r w:rsidRPr="005A0D5D">
        <w:rPr>
          <w:rFonts w:ascii="Times New Roman" w:eastAsia="Calibri" w:hAnsi="Times New Roman" w:cs="Times New Roman"/>
          <w:szCs w:val="24"/>
          <w:lang w:val="ro-RO" w:eastAsia="ar-SA"/>
        </w:rPr>
        <w:t xml:space="preserve"> pentru persoanele cu </w:t>
      </w:r>
      <w:proofErr w:type="spellStart"/>
      <w:r w:rsidRPr="005A0D5D">
        <w:rPr>
          <w:rFonts w:ascii="Times New Roman" w:eastAsia="Calibri" w:hAnsi="Times New Roman" w:cs="Times New Roman"/>
          <w:szCs w:val="24"/>
          <w:lang w:val="ro-RO" w:eastAsia="ar-SA"/>
        </w:rPr>
        <w:t>dizabilităţi</w:t>
      </w:r>
      <w:proofErr w:type="spellEnd"/>
      <w:r w:rsidRPr="005A0D5D">
        <w:rPr>
          <w:rFonts w:ascii="Times New Roman" w:eastAsia="Calibri" w:hAnsi="Times New Roman" w:cs="Times New Roman"/>
          <w:szCs w:val="24"/>
          <w:lang w:val="ro-RO" w:eastAsia="ar-SA"/>
        </w:rPr>
        <w:t>.</w:t>
      </w:r>
    </w:p>
    <w:p w14:paraId="1C5A65EE"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305159B" w14:textId="33339938"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roofErr w:type="spellStart"/>
      <w:r w:rsidRPr="005A0D5D">
        <w:rPr>
          <w:rFonts w:ascii="Times New Roman" w:eastAsia="Calibri" w:hAnsi="Times New Roman" w:cs="Times New Roman"/>
          <w:szCs w:val="24"/>
          <w:lang w:val="ro-RO" w:eastAsia="ar-SA"/>
        </w:rPr>
        <w:t>Secţiunea</w:t>
      </w:r>
      <w:proofErr w:type="spellEnd"/>
      <w:r w:rsidRPr="005A0D5D">
        <w:rPr>
          <w:rFonts w:ascii="Times New Roman" w:eastAsia="Calibri" w:hAnsi="Times New Roman" w:cs="Times New Roman"/>
          <w:szCs w:val="24"/>
          <w:lang w:val="ro-RO" w:eastAsia="ar-SA"/>
        </w:rPr>
        <w:t xml:space="preserve"> aferentă din Cerer</w:t>
      </w:r>
      <w:r w:rsidR="00AD7F93" w:rsidRPr="005A0D5D">
        <w:rPr>
          <w:rFonts w:ascii="Times New Roman" w:eastAsia="Calibri" w:hAnsi="Times New Roman" w:cs="Times New Roman"/>
          <w:szCs w:val="24"/>
          <w:lang w:val="ro-RO" w:eastAsia="ar-SA"/>
        </w:rPr>
        <w:t>e</w:t>
      </w:r>
      <w:r w:rsidRPr="005A0D5D">
        <w:rPr>
          <w:rFonts w:ascii="Times New Roman" w:eastAsia="Calibri" w:hAnsi="Times New Roman" w:cs="Times New Roman"/>
          <w:szCs w:val="24"/>
          <w:lang w:val="ro-RO" w:eastAsia="ar-SA"/>
        </w:rPr>
        <w:t xml:space="preserve">a de </w:t>
      </w:r>
      <w:proofErr w:type="spellStart"/>
      <w:r w:rsidRPr="005A0D5D">
        <w:rPr>
          <w:rFonts w:ascii="Times New Roman" w:eastAsia="Calibri" w:hAnsi="Times New Roman" w:cs="Times New Roman"/>
          <w:szCs w:val="24"/>
          <w:lang w:val="ro-RO" w:eastAsia="ar-SA"/>
        </w:rPr>
        <w:t>finanţare</w:t>
      </w:r>
      <w:proofErr w:type="spellEnd"/>
      <w:r w:rsidRPr="005A0D5D">
        <w:rPr>
          <w:rFonts w:ascii="Times New Roman" w:eastAsia="Calibri" w:hAnsi="Times New Roman" w:cs="Times New Roman"/>
          <w:szCs w:val="24"/>
          <w:lang w:val="ro-RO" w:eastAsia="ar-SA"/>
        </w:rPr>
        <w:t xml:space="preserve"> va detalia modul în care </w:t>
      </w:r>
      <w:proofErr w:type="spellStart"/>
      <w:r w:rsidRPr="005A0D5D">
        <w:rPr>
          <w:rFonts w:ascii="Times New Roman" w:eastAsia="Calibri" w:hAnsi="Times New Roman" w:cs="Times New Roman"/>
          <w:szCs w:val="24"/>
          <w:lang w:val="ro-RO" w:eastAsia="ar-SA"/>
        </w:rPr>
        <w:t>legislaţia</w:t>
      </w:r>
      <w:proofErr w:type="spellEnd"/>
      <w:r w:rsidRPr="005A0D5D">
        <w:rPr>
          <w:rFonts w:ascii="Times New Roman" w:eastAsia="Calibri" w:hAnsi="Times New Roman" w:cs="Times New Roman"/>
          <w:szCs w:val="24"/>
          <w:lang w:val="ro-RO" w:eastAsia="ar-SA"/>
        </w:rPr>
        <w:t xml:space="preserve"> aplicabilă va fi respectată în </w:t>
      </w:r>
      <w:proofErr w:type="spellStart"/>
      <w:r w:rsidRPr="005A0D5D">
        <w:rPr>
          <w:rFonts w:ascii="Times New Roman" w:eastAsia="Calibri" w:hAnsi="Times New Roman" w:cs="Times New Roman"/>
          <w:szCs w:val="24"/>
          <w:lang w:val="ro-RO" w:eastAsia="ar-SA"/>
        </w:rPr>
        <w:t>selecţia</w:t>
      </w:r>
      <w:proofErr w:type="spellEnd"/>
      <w:r w:rsidRPr="005A0D5D">
        <w:rPr>
          <w:rFonts w:ascii="Times New Roman" w:eastAsia="Calibri" w:hAnsi="Times New Roman" w:cs="Times New Roman"/>
          <w:szCs w:val="24"/>
          <w:lang w:val="ro-RO" w:eastAsia="ar-SA"/>
        </w:rPr>
        <w:t xml:space="preserve"> membrilor UIP</w:t>
      </w:r>
      <w:r w:rsidR="00B87BCC" w:rsidRPr="005A0D5D">
        <w:rPr>
          <w:rFonts w:ascii="Times New Roman" w:eastAsia="Calibri" w:hAnsi="Times New Roman" w:cs="Times New Roman"/>
          <w:szCs w:val="24"/>
          <w:lang w:val="ro-RO" w:eastAsia="ar-SA"/>
        </w:rPr>
        <w:t xml:space="preserve">/ Echipei de management de proiect </w:t>
      </w:r>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a </w:t>
      </w:r>
      <w:proofErr w:type="spellStart"/>
      <w:r w:rsidRPr="005A0D5D">
        <w:rPr>
          <w:rFonts w:ascii="Times New Roman" w:eastAsia="Calibri" w:hAnsi="Times New Roman" w:cs="Times New Roman"/>
          <w:szCs w:val="24"/>
          <w:lang w:val="ro-RO" w:eastAsia="ar-SA"/>
        </w:rPr>
        <w:t>experţilor</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implicaţi</w:t>
      </w:r>
      <w:proofErr w:type="spellEnd"/>
      <w:r w:rsidRPr="005A0D5D">
        <w:rPr>
          <w:rFonts w:ascii="Times New Roman" w:eastAsia="Calibri" w:hAnsi="Times New Roman" w:cs="Times New Roman"/>
          <w:szCs w:val="24"/>
          <w:lang w:val="ro-RO" w:eastAsia="ar-SA"/>
        </w:rPr>
        <w:t xml:space="preserve"> în implementarea proiectului, precum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ulterior în activitatea întreprinderii.</w:t>
      </w:r>
    </w:p>
    <w:p w14:paraId="658E5406" w14:textId="77777777" w:rsidR="00772858" w:rsidRPr="005A0D5D"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C5F4794" w14:textId="7A9D33F4" w:rsidR="00E02A64" w:rsidRPr="005A0D5D"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S</w:t>
      </w:r>
      <w:r w:rsidR="00E02A64" w:rsidRPr="005A0D5D">
        <w:rPr>
          <w:rFonts w:ascii="Times New Roman" w:eastAsia="Calibri" w:hAnsi="Times New Roman" w:cs="Times New Roman"/>
          <w:szCs w:val="24"/>
          <w:lang w:val="ro-RO" w:eastAsia="ar-SA"/>
        </w:rPr>
        <w:t xml:space="preserve">e va detalia modul în care </w:t>
      </w:r>
      <w:proofErr w:type="spellStart"/>
      <w:r w:rsidR="00E02A64" w:rsidRPr="005A0D5D">
        <w:rPr>
          <w:rFonts w:ascii="Times New Roman" w:eastAsia="Calibri" w:hAnsi="Times New Roman" w:cs="Times New Roman"/>
          <w:szCs w:val="24"/>
          <w:lang w:val="ro-RO" w:eastAsia="ar-SA"/>
        </w:rPr>
        <w:t>legislaţia</w:t>
      </w:r>
      <w:proofErr w:type="spellEnd"/>
      <w:r w:rsidR="00E02A64" w:rsidRPr="005A0D5D">
        <w:rPr>
          <w:rFonts w:ascii="Times New Roman" w:eastAsia="Calibri" w:hAnsi="Times New Roman" w:cs="Times New Roman"/>
          <w:szCs w:val="24"/>
          <w:lang w:val="ro-RO" w:eastAsia="ar-SA"/>
        </w:rPr>
        <w:t xml:space="preserve"> privind asigurarea accesului persoanelor cu </w:t>
      </w:r>
      <w:proofErr w:type="spellStart"/>
      <w:r w:rsidR="00E02A64" w:rsidRPr="005A0D5D">
        <w:rPr>
          <w:rFonts w:ascii="Times New Roman" w:eastAsia="Calibri" w:hAnsi="Times New Roman" w:cs="Times New Roman"/>
          <w:szCs w:val="24"/>
          <w:lang w:val="ro-RO" w:eastAsia="ar-SA"/>
        </w:rPr>
        <w:t>dizabilităţi</w:t>
      </w:r>
      <w:proofErr w:type="spellEnd"/>
      <w:r w:rsidR="00E02A64" w:rsidRPr="005A0D5D">
        <w:rPr>
          <w:rFonts w:ascii="Times New Roman" w:eastAsia="Calibri" w:hAnsi="Times New Roman" w:cs="Times New Roman"/>
          <w:szCs w:val="24"/>
          <w:lang w:val="ro-RO" w:eastAsia="ar-SA"/>
        </w:rPr>
        <w:t xml:space="preserve"> se aplică </w:t>
      </w:r>
      <w:proofErr w:type="spellStart"/>
      <w:r w:rsidR="00E02A64" w:rsidRPr="005A0D5D">
        <w:rPr>
          <w:rFonts w:ascii="Times New Roman" w:eastAsia="Calibri" w:hAnsi="Times New Roman" w:cs="Times New Roman"/>
          <w:szCs w:val="24"/>
          <w:lang w:val="ro-RO" w:eastAsia="ar-SA"/>
        </w:rPr>
        <w:t>şi</w:t>
      </w:r>
      <w:proofErr w:type="spellEnd"/>
      <w:r w:rsidR="00E02A64" w:rsidRPr="005A0D5D">
        <w:rPr>
          <w:rFonts w:ascii="Times New Roman" w:eastAsia="Calibri" w:hAnsi="Times New Roman" w:cs="Times New Roman"/>
          <w:szCs w:val="24"/>
          <w:lang w:val="ro-RO" w:eastAsia="ar-SA"/>
        </w:rPr>
        <w:t xml:space="preserve"> va fi respectată în realizarea </w:t>
      </w:r>
      <w:proofErr w:type="spellStart"/>
      <w:r w:rsidR="00E02A64" w:rsidRPr="005A0D5D">
        <w:rPr>
          <w:rFonts w:ascii="Times New Roman" w:eastAsia="Calibri" w:hAnsi="Times New Roman" w:cs="Times New Roman"/>
          <w:szCs w:val="24"/>
          <w:lang w:val="ro-RO" w:eastAsia="ar-SA"/>
        </w:rPr>
        <w:t>investiţiei</w:t>
      </w:r>
      <w:proofErr w:type="spellEnd"/>
      <w:r w:rsidR="00E02A64" w:rsidRPr="005A0D5D">
        <w:rPr>
          <w:rFonts w:ascii="Times New Roman" w:eastAsia="Calibri" w:hAnsi="Times New Roman" w:cs="Times New Roman"/>
          <w:szCs w:val="24"/>
          <w:lang w:val="ro-RO" w:eastAsia="ar-SA"/>
        </w:rPr>
        <w:t>.</w:t>
      </w:r>
    </w:p>
    <w:p w14:paraId="1E49E856"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1462F08E" w14:textId="77777777" w:rsidR="00E02A64" w:rsidRPr="005A0D5D"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b/>
          <w:i/>
          <w:szCs w:val="24"/>
          <w:lang w:val="ro-RO" w:eastAsia="ar-SA"/>
        </w:rPr>
        <w:t xml:space="preserve">Dezvoltarea durabilă: </w:t>
      </w:r>
    </w:p>
    <w:p w14:paraId="32B32BBD" w14:textId="77777777" w:rsidR="00E02A64" w:rsidRPr="005A0D5D"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5A0D5D">
        <w:rPr>
          <w:rFonts w:ascii="ArialMT" w:eastAsia="Calibri" w:hAnsi="ArialMT" w:cs="ArialMT"/>
          <w:lang w:val="ro-RO" w:eastAsia="ar-SA"/>
        </w:rPr>
        <w:t xml:space="preserve">Proiectul va promova dezvoltarea durabilă, în primul rând, prin </w:t>
      </w:r>
      <w:proofErr w:type="spellStart"/>
      <w:r w:rsidRPr="005A0D5D">
        <w:rPr>
          <w:rFonts w:ascii="ArialMT" w:eastAsia="Calibri" w:hAnsi="ArialMT" w:cs="ArialMT"/>
          <w:lang w:val="ro-RO" w:eastAsia="ar-SA"/>
        </w:rPr>
        <w:t>finanţare</w:t>
      </w:r>
      <w:proofErr w:type="spellEnd"/>
      <w:r w:rsidRPr="005A0D5D">
        <w:rPr>
          <w:rFonts w:ascii="ArialMT" w:eastAsia="Calibri" w:hAnsi="ArialMT" w:cs="ArialMT"/>
          <w:lang w:val="ro-RO" w:eastAsia="ar-SA"/>
        </w:rPr>
        <w:t xml:space="preserve"> unor </w:t>
      </w:r>
      <w:proofErr w:type="spellStart"/>
      <w:r w:rsidRPr="005A0D5D">
        <w:rPr>
          <w:rFonts w:ascii="ArialMT" w:eastAsia="Calibri" w:hAnsi="ArialMT" w:cs="ArialMT"/>
          <w:lang w:val="ro-RO" w:eastAsia="ar-SA"/>
        </w:rPr>
        <w:t>activităţi</w:t>
      </w:r>
      <w:proofErr w:type="spellEnd"/>
      <w:r w:rsidRPr="005A0D5D">
        <w:rPr>
          <w:rFonts w:ascii="ArialMT" w:eastAsia="Calibri" w:hAnsi="ArialMT" w:cs="ArialMT"/>
          <w:lang w:val="ro-RO" w:eastAsia="ar-SA"/>
        </w:rPr>
        <w:t xml:space="preserve"> orientate direct spre </w:t>
      </w:r>
      <w:proofErr w:type="spellStart"/>
      <w:r w:rsidRPr="005A0D5D">
        <w:rPr>
          <w:rFonts w:ascii="ArialMT" w:eastAsia="Calibri" w:hAnsi="ArialMT" w:cs="ArialMT"/>
          <w:lang w:val="ro-RO" w:eastAsia="ar-SA"/>
        </w:rPr>
        <w:t>susţinerea</w:t>
      </w:r>
      <w:proofErr w:type="spellEnd"/>
      <w:r w:rsidRPr="005A0D5D">
        <w:rPr>
          <w:rFonts w:ascii="ArialMT" w:eastAsia="Calibri" w:hAnsi="ArialMT" w:cs="ArialMT"/>
          <w:lang w:val="ro-RO" w:eastAsia="ar-SA"/>
        </w:rPr>
        <w:t xml:space="preserve"> acesteia, urmărind în principal </w:t>
      </w:r>
      <w:proofErr w:type="spellStart"/>
      <w:r w:rsidRPr="005A0D5D">
        <w:rPr>
          <w:rFonts w:ascii="ArialMT" w:eastAsia="Calibri" w:hAnsi="ArialMT" w:cs="ArialMT"/>
          <w:lang w:val="ro-RO" w:eastAsia="ar-SA"/>
        </w:rPr>
        <w:t>protecţia</w:t>
      </w:r>
      <w:proofErr w:type="spellEnd"/>
      <w:r w:rsidRPr="005A0D5D">
        <w:rPr>
          <w:rFonts w:ascii="ArialMT" w:eastAsia="Calibri" w:hAnsi="ArialMT" w:cs="ArialMT"/>
          <w:lang w:val="ro-RO" w:eastAsia="ar-SA"/>
        </w:rPr>
        <w:t xml:space="preserve"> mediului, utilizarea eficientă a resurselor, </w:t>
      </w:r>
      <w:r w:rsidRPr="005A0D5D">
        <w:rPr>
          <w:rFonts w:ascii="ArialMT" w:eastAsia="Calibri" w:hAnsi="ArialMT" w:cs="ArialMT"/>
          <w:lang w:val="ro-RO" w:eastAsia="ar-SA"/>
        </w:rPr>
        <w:lastRenderedPageBreak/>
        <w:t xml:space="preserve">atenuarea </w:t>
      </w:r>
      <w:proofErr w:type="spellStart"/>
      <w:r w:rsidRPr="005A0D5D">
        <w:rPr>
          <w:rFonts w:ascii="ArialMT" w:eastAsia="Calibri" w:hAnsi="ArialMT" w:cs="ArialMT"/>
          <w:lang w:val="ro-RO" w:eastAsia="ar-SA"/>
        </w:rPr>
        <w:t>şi</w:t>
      </w:r>
      <w:proofErr w:type="spellEnd"/>
      <w:r w:rsidRPr="005A0D5D">
        <w:rPr>
          <w:rFonts w:ascii="ArialMT" w:eastAsia="Calibri" w:hAnsi="ArialMT" w:cs="ArialMT"/>
          <w:lang w:val="ro-RO" w:eastAsia="ar-SA"/>
        </w:rPr>
        <w:t xml:space="preserve"> adaptarea la schimbările climatice, biodiversitatea, </w:t>
      </w:r>
      <w:proofErr w:type="spellStart"/>
      <w:r w:rsidRPr="005A0D5D">
        <w:rPr>
          <w:rFonts w:ascii="ArialMT" w:eastAsia="Calibri" w:hAnsi="ArialMT" w:cs="ArialMT"/>
          <w:lang w:val="ro-RO" w:eastAsia="ar-SA"/>
        </w:rPr>
        <w:t>rezistenţa</w:t>
      </w:r>
      <w:proofErr w:type="spellEnd"/>
      <w:r w:rsidRPr="005A0D5D">
        <w:rPr>
          <w:rFonts w:ascii="ArialMT" w:eastAsia="Calibri" w:hAnsi="ArialMT" w:cs="ArialMT"/>
          <w:lang w:val="ro-RO" w:eastAsia="ar-SA"/>
        </w:rPr>
        <w:t xml:space="preserve"> în </w:t>
      </w:r>
      <w:proofErr w:type="spellStart"/>
      <w:r w:rsidRPr="005A0D5D">
        <w:rPr>
          <w:rFonts w:ascii="ArialMT" w:eastAsia="Calibri" w:hAnsi="ArialMT" w:cs="ArialMT"/>
          <w:lang w:val="ro-RO" w:eastAsia="ar-SA"/>
        </w:rPr>
        <w:t>faţa</w:t>
      </w:r>
      <w:proofErr w:type="spellEnd"/>
      <w:r w:rsidRPr="005A0D5D">
        <w:rPr>
          <w:rFonts w:ascii="ArialMT" w:eastAsia="Calibri" w:hAnsi="ArialMT" w:cs="ArialMT"/>
          <w:lang w:val="ro-RO" w:eastAsia="ar-SA"/>
        </w:rPr>
        <w:t xml:space="preserve"> dezastrelor, prevenirea </w:t>
      </w:r>
      <w:proofErr w:type="spellStart"/>
      <w:r w:rsidRPr="005A0D5D">
        <w:rPr>
          <w:rFonts w:ascii="ArialMT" w:eastAsia="Calibri" w:hAnsi="ArialMT" w:cs="ArialMT"/>
          <w:lang w:val="ro-RO" w:eastAsia="ar-SA"/>
        </w:rPr>
        <w:t>şi</w:t>
      </w:r>
      <w:proofErr w:type="spellEnd"/>
      <w:r w:rsidRPr="005A0D5D">
        <w:rPr>
          <w:rFonts w:ascii="ArialMT" w:eastAsia="Calibri" w:hAnsi="ArialMT" w:cs="ArialMT"/>
          <w:lang w:val="ro-RO" w:eastAsia="ar-SA"/>
        </w:rPr>
        <w:t xml:space="preserve"> gestionarea riscurilor, ca de exemplu:</w:t>
      </w:r>
    </w:p>
    <w:p w14:paraId="1EA1B553" w14:textId="09050D1A" w:rsidR="00E02A64" w:rsidRPr="005A0D5D"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Utilizarea unor echipamente mai efic</w:t>
      </w:r>
      <w:r w:rsidR="006401CF" w:rsidRPr="005A0D5D">
        <w:rPr>
          <w:rFonts w:ascii="Times New Roman" w:eastAsia="Calibri" w:hAnsi="Times New Roman" w:cs="Times New Roman"/>
          <w:szCs w:val="24"/>
          <w:lang w:val="ro-RO"/>
        </w:rPr>
        <w:t>i</w:t>
      </w:r>
      <w:r w:rsidRPr="005A0D5D">
        <w:rPr>
          <w:rFonts w:ascii="Times New Roman" w:eastAsia="Calibri" w:hAnsi="Times New Roman" w:cs="Times New Roman"/>
          <w:szCs w:val="24"/>
          <w:lang w:val="ro-RO"/>
        </w:rPr>
        <w:t xml:space="preserve">ente energetic și </w:t>
      </w:r>
      <w:proofErr w:type="spellStart"/>
      <w:r w:rsidRPr="005A0D5D">
        <w:rPr>
          <w:rFonts w:ascii="Times New Roman" w:eastAsia="Calibri" w:hAnsi="Times New Roman" w:cs="Times New Roman"/>
          <w:szCs w:val="24"/>
          <w:lang w:val="ro-RO"/>
        </w:rPr>
        <w:t>cunatificarea</w:t>
      </w:r>
      <w:proofErr w:type="spellEnd"/>
      <w:r w:rsidRPr="005A0D5D">
        <w:rPr>
          <w:rFonts w:ascii="Times New Roman" w:eastAsia="Calibri" w:hAnsi="Times New Roman" w:cs="Times New Roman"/>
          <w:szCs w:val="24"/>
          <w:lang w:val="ro-RO"/>
        </w:rPr>
        <w:t xml:space="preserve"> rezultatelor asupra consumului de energie și a emisiilor de CO2</w:t>
      </w:r>
      <w:r w:rsidR="00FB1DF0" w:rsidRPr="005A0D5D">
        <w:rPr>
          <w:rFonts w:ascii="Times New Roman" w:eastAsia="Calibri" w:hAnsi="Times New Roman" w:cs="Times New Roman"/>
          <w:szCs w:val="24"/>
          <w:lang w:val="ro-RO"/>
        </w:rPr>
        <w:t>;</w:t>
      </w:r>
    </w:p>
    <w:p w14:paraId="3CB5E574" w14:textId="77777777" w:rsidR="00E02A64" w:rsidRPr="005A0D5D"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Utilizarea de materiale prietenoase cu mediul (ecologice sau reciclate) și de soluții inovative în </w:t>
      </w:r>
      <w:proofErr w:type="spellStart"/>
      <w:r w:rsidRPr="005A0D5D">
        <w:rPr>
          <w:rFonts w:ascii="Times New Roman" w:eastAsia="Calibri" w:hAnsi="Times New Roman" w:cs="Times New Roman"/>
          <w:szCs w:val="24"/>
          <w:lang w:val="ro-RO"/>
        </w:rPr>
        <w:t>construcţii</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în construcția de infrastructură, indiferent de tipul acesteia.</w:t>
      </w:r>
    </w:p>
    <w:p w14:paraId="293064BD" w14:textId="77777777" w:rsidR="00E02A64" w:rsidRPr="005A0D5D" w:rsidRDefault="00E02A64" w:rsidP="00E02A64">
      <w:pPr>
        <w:snapToGrid w:val="0"/>
        <w:spacing w:after="0" w:line="240" w:lineRule="auto"/>
        <w:ind w:left="714"/>
        <w:jc w:val="both"/>
        <w:rPr>
          <w:rFonts w:ascii="Times New Roman" w:eastAsia="Calibri" w:hAnsi="Times New Roman" w:cs="Times New Roman"/>
          <w:szCs w:val="24"/>
          <w:lang w:val="ro-RO"/>
        </w:rPr>
      </w:pPr>
    </w:p>
    <w:p w14:paraId="40957915" w14:textId="4DD0C8B1" w:rsidR="00E02A6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proofErr w:type="spellStart"/>
      <w:r w:rsidRPr="005A0D5D">
        <w:rPr>
          <w:rFonts w:ascii="ArialMT" w:eastAsia="Calibri" w:hAnsi="ArialMT" w:cs="ArialMT"/>
          <w:lang w:val="ro-RO" w:eastAsia="ar-SA"/>
        </w:rPr>
        <w:t>Secţiunea</w:t>
      </w:r>
      <w:proofErr w:type="spellEnd"/>
      <w:r w:rsidRPr="005A0D5D">
        <w:rPr>
          <w:rFonts w:ascii="ArialMT" w:eastAsia="Calibri" w:hAnsi="ArialMT" w:cs="ArialMT"/>
          <w:lang w:val="ro-RO" w:eastAsia="ar-SA"/>
        </w:rPr>
        <w:t xml:space="preserve"> aferentă dezvoltării durabile va detalia aspectele legate de impactul pozitiv al implementării de echipamente de monitorizare a consumului  de energie asupra celorlalte aspecte de mediu.</w:t>
      </w:r>
    </w:p>
    <w:p w14:paraId="5DB010D4" w14:textId="77777777" w:rsidR="00F93E2C" w:rsidRPr="005A0D5D" w:rsidRDefault="00F93E2C" w:rsidP="00E02A64">
      <w:pPr>
        <w:tabs>
          <w:tab w:val="left" w:pos="425"/>
          <w:tab w:val="left" w:pos="709"/>
          <w:tab w:val="left" w:pos="992"/>
        </w:tabs>
        <w:spacing w:after="0" w:line="240" w:lineRule="auto"/>
        <w:jc w:val="both"/>
        <w:rPr>
          <w:rFonts w:ascii="ArialMT" w:eastAsia="Calibri" w:hAnsi="ArialMT" w:cs="ArialMT"/>
          <w:lang w:val="ro-RO" w:eastAsia="ar-SA"/>
        </w:rPr>
      </w:pPr>
    </w:p>
    <w:p w14:paraId="48E3136F" w14:textId="53315628" w:rsidR="00E02A64" w:rsidRPr="005A0D5D"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6" w:name="_Toc439948363"/>
      <w:bookmarkStart w:id="67" w:name="_Toc441236110"/>
      <w:bookmarkStart w:id="68" w:name="_Toc442405180"/>
      <w:bookmarkStart w:id="69" w:name="_Toc94094831"/>
      <w:r w:rsidRPr="005A0D5D">
        <w:rPr>
          <w:rFonts w:ascii="Times New Roman" w:eastAsiaTheme="majorEastAsia" w:hAnsi="Times New Roman" w:cstheme="majorBidi"/>
          <w:b/>
          <w:bCs/>
          <w:i/>
          <w:lang w:val="ro-RO"/>
        </w:rPr>
        <w:t>3.</w:t>
      </w:r>
      <w:r w:rsidR="00A50E01" w:rsidRPr="005A0D5D">
        <w:rPr>
          <w:rFonts w:ascii="Times New Roman" w:eastAsiaTheme="majorEastAsia" w:hAnsi="Times New Roman" w:cstheme="majorBidi"/>
          <w:b/>
          <w:bCs/>
          <w:i/>
          <w:lang w:val="ro-RO"/>
        </w:rPr>
        <w:t>2</w:t>
      </w:r>
      <w:r w:rsidRPr="005A0D5D">
        <w:rPr>
          <w:rFonts w:ascii="Times New Roman" w:eastAsiaTheme="majorEastAsia" w:hAnsi="Times New Roman" w:cstheme="majorBidi"/>
          <w:b/>
          <w:bCs/>
          <w:i/>
          <w:lang w:val="ro-RO"/>
        </w:rPr>
        <w:t>.</w:t>
      </w:r>
      <w:r w:rsidR="00D74FB5" w:rsidRPr="005A0D5D">
        <w:rPr>
          <w:rFonts w:ascii="Times New Roman" w:eastAsiaTheme="majorEastAsia" w:hAnsi="Times New Roman" w:cstheme="majorBidi"/>
          <w:b/>
          <w:bCs/>
          <w:i/>
          <w:lang w:val="ro-RO"/>
        </w:rPr>
        <w:t>8</w:t>
      </w:r>
      <w:r w:rsidRPr="005A0D5D">
        <w:rPr>
          <w:rFonts w:ascii="Times New Roman" w:eastAsiaTheme="majorEastAsia" w:hAnsi="Times New Roman" w:cstheme="majorBidi"/>
          <w:b/>
          <w:bCs/>
          <w:i/>
          <w:lang w:val="ro-RO"/>
        </w:rPr>
        <w:t>. Descrierea</w:t>
      </w:r>
      <w:bookmarkEnd w:id="66"/>
      <w:bookmarkEnd w:id="67"/>
      <w:bookmarkEnd w:id="68"/>
      <w:r w:rsidRPr="005A0D5D">
        <w:rPr>
          <w:rFonts w:ascii="Times New Roman" w:eastAsiaTheme="majorEastAsia" w:hAnsi="Times New Roman" w:cstheme="majorBidi"/>
          <w:b/>
          <w:bCs/>
          <w:i/>
          <w:lang w:val="ro-RO"/>
        </w:rPr>
        <w:t xml:space="preserve"> </w:t>
      </w:r>
      <w:proofErr w:type="spellStart"/>
      <w:r w:rsidRPr="005A0D5D">
        <w:rPr>
          <w:rFonts w:ascii="Times New Roman" w:eastAsiaTheme="majorEastAsia" w:hAnsi="Times New Roman" w:cstheme="majorBidi"/>
          <w:b/>
          <w:bCs/>
          <w:i/>
          <w:lang w:val="ro-RO"/>
        </w:rPr>
        <w:t>investiţiei</w:t>
      </w:r>
      <w:bookmarkEnd w:id="69"/>
      <w:proofErr w:type="spellEnd"/>
    </w:p>
    <w:p w14:paraId="4A6D59F2" w14:textId="77777777" w:rsidR="00E02A64" w:rsidRPr="005A0D5D" w:rsidRDefault="00E02A64" w:rsidP="00E02A64">
      <w:pPr>
        <w:autoSpaceDE w:val="0"/>
        <w:spacing w:after="0" w:line="240" w:lineRule="auto"/>
        <w:jc w:val="both"/>
        <w:rPr>
          <w:rFonts w:ascii="Times New Roman" w:hAnsi="Times New Roman" w:cs="Times New Roman"/>
          <w:szCs w:val="24"/>
          <w:lang w:val="ro-RO"/>
        </w:rPr>
      </w:pPr>
    </w:p>
    <w:p w14:paraId="602083D6" w14:textId="77777777" w:rsidR="00E02A64" w:rsidRPr="005A0D5D" w:rsidRDefault="00E02A64" w:rsidP="00E02A64">
      <w:p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Descrierea proiectului va indica un minim de </w:t>
      </w:r>
      <w:proofErr w:type="spellStart"/>
      <w:r w:rsidRPr="005A0D5D">
        <w:rPr>
          <w:rFonts w:ascii="Times New Roman" w:hAnsi="Times New Roman" w:cs="Times New Roman"/>
          <w:szCs w:val="24"/>
          <w:lang w:val="ro-RO"/>
        </w:rPr>
        <w:t>informaţii</w:t>
      </w:r>
      <w:proofErr w:type="spellEnd"/>
      <w:r w:rsidRPr="005A0D5D">
        <w:rPr>
          <w:rFonts w:ascii="Times New Roman" w:hAnsi="Times New Roman" w:cs="Times New Roman"/>
          <w:szCs w:val="24"/>
          <w:lang w:val="ro-RO"/>
        </w:rPr>
        <w:t xml:space="preserve"> cu privire la următoarele aspecte:</w:t>
      </w:r>
    </w:p>
    <w:p w14:paraId="5DBC727B" w14:textId="54EF9123" w:rsidR="00E02A64" w:rsidRPr="005A0D5D" w:rsidRDefault="00FB1DF0" w:rsidP="00CC0096">
      <w:pPr>
        <w:numPr>
          <w:ilvl w:val="0"/>
          <w:numId w:val="1"/>
        </w:numPr>
        <w:autoSpaceDE w:val="0"/>
        <w:spacing w:after="0" w:line="240" w:lineRule="auto"/>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Componentele, </w:t>
      </w:r>
      <w:r w:rsidR="00E02A64" w:rsidRPr="005A0D5D">
        <w:rPr>
          <w:rFonts w:ascii="Times New Roman" w:hAnsi="Times New Roman" w:cs="Times New Roman"/>
          <w:szCs w:val="24"/>
          <w:lang w:val="ro-RO"/>
        </w:rPr>
        <w:t>activit</w:t>
      </w:r>
      <w:r w:rsidR="00E02A64" w:rsidRPr="005A0D5D">
        <w:rPr>
          <w:rFonts w:ascii="Times New Roman" w:hAnsi="Times New Roman" w:cs="Times New Roman" w:hint="eastAsia"/>
          <w:szCs w:val="24"/>
          <w:lang w:val="ro-RO"/>
        </w:rPr>
        <w:t>ă</w:t>
      </w:r>
      <w:r w:rsidR="00E02A64" w:rsidRPr="005A0D5D">
        <w:rPr>
          <w:rFonts w:ascii="Times New Roman" w:hAnsi="Times New Roman" w:cs="Times New Roman"/>
          <w:szCs w:val="24"/>
          <w:lang w:val="ro-RO"/>
        </w:rPr>
        <w:t>ț</w:t>
      </w:r>
      <w:r w:rsidRPr="005A0D5D">
        <w:rPr>
          <w:rFonts w:ascii="Times New Roman" w:hAnsi="Times New Roman" w:cs="Times New Roman"/>
          <w:szCs w:val="24"/>
          <w:lang w:val="ro-RO"/>
        </w:rPr>
        <w:t>ile investiției</w:t>
      </w:r>
      <w:r w:rsidR="00E02A64" w:rsidRPr="005A0D5D">
        <w:rPr>
          <w:rFonts w:ascii="Times New Roman" w:hAnsi="Times New Roman" w:cs="Times New Roman"/>
          <w:szCs w:val="24"/>
          <w:lang w:val="ro-RO"/>
        </w:rPr>
        <w:t xml:space="preserve"> și modul </w:t>
      </w:r>
      <w:r w:rsidR="00E02A64" w:rsidRPr="005A0D5D">
        <w:rPr>
          <w:rFonts w:ascii="Times New Roman" w:hAnsi="Times New Roman" w:cs="Times New Roman" w:hint="eastAsia"/>
          <w:szCs w:val="24"/>
          <w:lang w:val="ro-RO"/>
        </w:rPr>
        <w:t>î</w:t>
      </w:r>
      <w:r w:rsidR="00E02A64" w:rsidRPr="005A0D5D">
        <w:rPr>
          <w:rFonts w:ascii="Times New Roman" w:hAnsi="Times New Roman" w:cs="Times New Roman"/>
          <w:szCs w:val="24"/>
          <w:lang w:val="ro-RO"/>
        </w:rPr>
        <w:t xml:space="preserve">n care </w:t>
      </w:r>
      <w:r w:rsidR="004B7562" w:rsidRPr="005A0D5D">
        <w:rPr>
          <w:rFonts w:ascii="Times New Roman" w:hAnsi="Times New Roman" w:cs="Times New Roman"/>
          <w:szCs w:val="24"/>
          <w:lang w:val="ro-RO"/>
        </w:rPr>
        <w:t xml:space="preserve">se </w:t>
      </w:r>
      <w:r w:rsidR="00E02A64" w:rsidRPr="005A0D5D">
        <w:rPr>
          <w:rFonts w:ascii="Times New Roman" w:hAnsi="Times New Roman" w:cs="Times New Roman"/>
          <w:szCs w:val="24"/>
          <w:lang w:val="ro-RO"/>
        </w:rPr>
        <w:t>adreseaz</w:t>
      </w:r>
      <w:r w:rsidR="00E02A64"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 problemelor</w:t>
      </w:r>
      <w:r w:rsidR="00E02A64" w:rsidRPr="005A0D5D">
        <w:rPr>
          <w:rFonts w:ascii="Times New Roman" w:hAnsi="Times New Roman" w:cs="Times New Roman"/>
          <w:szCs w:val="24"/>
          <w:lang w:val="ro-RO"/>
        </w:rPr>
        <w:t xml:space="preserve"> identificate</w:t>
      </w:r>
      <w:r w:rsidRPr="005A0D5D">
        <w:rPr>
          <w:rFonts w:ascii="Times New Roman" w:hAnsi="Times New Roman" w:cs="Times New Roman"/>
          <w:szCs w:val="24"/>
          <w:lang w:val="ro-RO"/>
        </w:rPr>
        <w:t>;</w:t>
      </w:r>
      <w:r w:rsidR="00E02A64" w:rsidRPr="005A0D5D">
        <w:rPr>
          <w:rFonts w:ascii="Times New Roman" w:hAnsi="Times New Roman" w:cs="Times New Roman"/>
          <w:szCs w:val="24"/>
          <w:lang w:val="ro-RO"/>
        </w:rPr>
        <w:t xml:space="preserve"> </w:t>
      </w:r>
    </w:p>
    <w:p w14:paraId="2180AF9A" w14:textId="08E3F1F2" w:rsidR="00E02A64" w:rsidRPr="005A0D5D" w:rsidRDefault="00E02A64" w:rsidP="00CC0096">
      <w:pPr>
        <w:pStyle w:val="ListParagraph"/>
        <w:numPr>
          <w:ilvl w:val="0"/>
          <w:numId w:val="1"/>
        </w:numPr>
        <w:rPr>
          <w:rFonts w:cs="Times New Roman"/>
          <w:szCs w:val="24"/>
          <w:lang w:val="ro-RO"/>
        </w:rPr>
      </w:pPr>
      <w:r w:rsidRPr="005A0D5D">
        <w:rPr>
          <w:rFonts w:cs="Times New Roman"/>
          <w:szCs w:val="24"/>
          <w:lang w:val="ro-RO"/>
        </w:rPr>
        <w:t>Date generale privind investiția propusă</w:t>
      </w:r>
      <w:r w:rsidR="00FB1DF0" w:rsidRPr="005A0D5D">
        <w:rPr>
          <w:rFonts w:cs="Times New Roman"/>
          <w:szCs w:val="24"/>
          <w:lang w:val="ro-RO"/>
        </w:rPr>
        <w:t>;</w:t>
      </w:r>
    </w:p>
    <w:p w14:paraId="60DD7565" w14:textId="514CDAD4" w:rsidR="00E02A64" w:rsidRPr="005A0D5D" w:rsidRDefault="00E02A64" w:rsidP="00CC0096">
      <w:pPr>
        <w:numPr>
          <w:ilvl w:val="0"/>
          <w:numId w:val="1"/>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Se vor descrie principalele componente ale proiectului, c</w:t>
      </w:r>
      <w:r w:rsidR="0009056E" w:rsidRPr="005A0D5D">
        <w:rPr>
          <w:rFonts w:ascii="Times New Roman" w:hAnsi="Times New Roman" w:cs="Times New Roman"/>
          <w:szCs w:val="24"/>
          <w:lang w:val="ro-RO"/>
        </w:rPr>
        <w:t xml:space="preserve">orelat cu probleme identificate </w:t>
      </w:r>
      <w:r w:rsidRPr="005A0D5D">
        <w:rPr>
          <w:rFonts w:ascii="Times New Roman" w:hAnsi="Times New Roman" w:cs="Times New Roman"/>
          <w:szCs w:val="24"/>
          <w:lang w:val="ro-RO"/>
        </w:rPr>
        <w:t xml:space="preserve">și propuse spre rezolvare </w:t>
      </w:r>
      <w:r w:rsidRPr="005A0D5D">
        <w:rPr>
          <w:rFonts w:ascii="Times New Roman" w:hAnsi="Times New Roman" w:cs="Times New Roman" w:hint="eastAsia"/>
          <w:szCs w:val="24"/>
          <w:lang w:val="ro-RO"/>
        </w:rPr>
        <w:t>î</w:t>
      </w:r>
      <w:r w:rsidRPr="005A0D5D">
        <w:rPr>
          <w:rFonts w:ascii="Times New Roman" w:hAnsi="Times New Roman" w:cs="Times New Roman"/>
          <w:szCs w:val="24"/>
          <w:lang w:val="ro-RO"/>
        </w:rPr>
        <w:t>n proiect și cu cauzele acestora, detaliate pe activit</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ți și </w:t>
      </w:r>
      <w:r w:rsidR="00FB1DF0" w:rsidRPr="005A0D5D">
        <w:rPr>
          <w:rFonts w:ascii="Times New Roman" w:hAnsi="Times New Roman" w:cs="Times New Roman"/>
          <w:szCs w:val="24"/>
          <w:lang w:val="ro-RO"/>
        </w:rPr>
        <w:t>corelate cu bugetul proiectului;</w:t>
      </w:r>
    </w:p>
    <w:p w14:paraId="2AED845A" w14:textId="77777777" w:rsidR="00E02A64" w:rsidRPr="005A0D5D" w:rsidRDefault="00E02A64" w:rsidP="00CC0096">
      <w:pPr>
        <w:numPr>
          <w:ilvl w:val="0"/>
          <w:numId w:val="1"/>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Se va descrie stadiul </w:t>
      </w:r>
      <w:proofErr w:type="spellStart"/>
      <w:r w:rsidRPr="005A0D5D">
        <w:rPr>
          <w:rFonts w:ascii="Times New Roman" w:hAnsi="Times New Roman" w:cs="Times New Roman"/>
          <w:szCs w:val="24"/>
          <w:lang w:val="ro-RO"/>
        </w:rPr>
        <w:t>ob</w:t>
      </w:r>
      <w:r w:rsidRPr="005A0D5D">
        <w:rPr>
          <w:rFonts w:ascii="Times New Roman" w:hAnsi="Times New Roman" w:cs="Times New Roman" w:hint="eastAsia"/>
          <w:szCs w:val="24"/>
          <w:lang w:val="ro-RO"/>
        </w:rPr>
        <w:t>ţ</w:t>
      </w:r>
      <w:r w:rsidRPr="005A0D5D">
        <w:rPr>
          <w:rFonts w:ascii="Times New Roman" w:hAnsi="Times New Roman" w:cs="Times New Roman"/>
          <w:szCs w:val="24"/>
          <w:lang w:val="ro-RO"/>
        </w:rPr>
        <w:t>inerii</w:t>
      </w:r>
      <w:proofErr w:type="spellEnd"/>
      <w:r w:rsidRPr="005A0D5D">
        <w:rPr>
          <w:rFonts w:ascii="Times New Roman" w:hAnsi="Times New Roman" w:cs="Times New Roman"/>
          <w:szCs w:val="24"/>
          <w:lang w:val="ro-RO"/>
        </w:rPr>
        <w:t xml:space="preserve"> aprob</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rilor, </w:t>
      </w:r>
      <w:proofErr w:type="spellStart"/>
      <w:r w:rsidRPr="005A0D5D">
        <w:rPr>
          <w:rFonts w:ascii="Times New Roman" w:hAnsi="Times New Roman" w:cs="Times New Roman"/>
          <w:szCs w:val="24"/>
          <w:lang w:val="ro-RO"/>
        </w:rPr>
        <w:t>autoriza</w:t>
      </w:r>
      <w:r w:rsidRPr="005A0D5D">
        <w:rPr>
          <w:rFonts w:ascii="Times New Roman" w:hAnsi="Times New Roman" w:cs="Times New Roman" w:hint="eastAsia"/>
          <w:szCs w:val="24"/>
          <w:lang w:val="ro-RO"/>
        </w:rPr>
        <w:t>ţ</w:t>
      </w:r>
      <w:r w:rsidRPr="005A0D5D">
        <w:rPr>
          <w:rFonts w:ascii="Times New Roman" w:hAnsi="Times New Roman" w:cs="Times New Roman"/>
          <w:szCs w:val="24"/>
          <w:lang w:val="ro-RO"/>
        </w:rPr>
        <w:t>iilor</w:t>
      </w:r>
      <w:proofErr w:type="spellEnd"/>
      <w:r w:rsidRPr="005A0D5D">
        <w:rPr>
          <w:rFonts w:ascii="Times New Roman" w:hAnsi="Times New Roman" w:cs="Times New Roman"/>
          <w:szCs w:val="24"/>
          <w:lang w:val="ro-RO"/>
        </w:rPr>
        <w:t>, avizelor prev</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zute de </w:t>
      </w:r>
      <w:proofErr w:type="spellStart"/>
      <w:r w:rsidRPr="005A0D5D">
        <w:rPr>
          <w:rFonts w:ascii="Times New Roman" w:hAnsi="Times New Roman" w:cs="Times New Roman"/>
          <w:szCs w:val="24"/>
          <w:lang w:val="ro-RO"/>
        </w:rPr>
        <w:t>legisla</w:t>
      </w:r>
      <w:r w:rsidRPr="005A0D5D">
        <w:rPr>
          <w:rFonts w:ascii="Times New Roman" w:hAnsi="Times New Roman" w:cs="Times New Roman" w:hint="eastAsia"/>
          <w:szCs w:val="24"/>
          <w:lang w:val="ro-RO"/>
        </w:rPr>
        <w:t>ţ</w:t>
      </w:r>
      <w:r w:rsidRPr="005A0D5D">
        <w:rPr>
          <w:rFonts w:ascii="Times New Roman" w:hAnsi="Times New Roman" w:cs="Times New Roman"/>
          <w:szCs w:val="24"/>
          <w:lang w:val="ro-RO"/>
        </w:rPr>
        <w:t>ia</w:t>
      </w:r>
      <w:proofErr w:type="spellEnd"/>
      <w:r w:rsidRPr="005A0D5D">
        <w:rPr>
          <w:rFonts w:ascii="Times New Roman" w:hAnsi="Times New Roman" w:cs="Times New Roman"/>
          <w:szCs w:val="24"/>
          <w:lang w:val="ro-RO"/>
        </w:rPr>
        <w:t xml:space="preserve"> </w:t>
      </w:r>
      <w:r w:rsidRPr="005A0D5D">
        <w:rPr>
          <w:rFonts w:ascii="Times New Roman" w:hAnsi="Times New Roman" w:cs="Times New Roman" w:hint="eastAsia"/>
          <w:szCs w:val="24"/>
          <w:lang w:val="ro-RO"/>
        </w:rPr>
        <w:t>î</w:t>
      </w:r>
      <w:r w:rsidRPr="005A0D5D">
        <w:rPr>
          <w:rFonts w:ascii="Times New Roman" w:hAnsi="Times New Roman" w:cs="Times New Roman"/>
          <w:szCs w:val="24"/>
          <w:lang w:val="ro-RO"/>
        </w:rPr>
        <w:t xml:space="preserve">n vigoare </w:t>
      </w:r>
      <w:proofErr w:type="spellStart"/>
      <w:r w:rsidRPr="005A0D5D">
        <w:rPr>
          <w:rFonts w:ascii="Times New Roman" w:hAnsi="Times New Roman" w:cs="Times New Roman" w:hint="eastAsia"/>
          <w:szCs w:val="24"/>
          <w:lang w:val="ro-RO"/>
        </w:rPr>
        <w:t>ş</w:t>
      </w:r>
      <w:r w:rsidRPr="005A0D5D">
        <w:rPr>
          <w:rFonts w:ascii="Times New Roman" w:hAnsi="Times New Roman" w:cs="Times New Roman"/>
          <w:szCs w:val="24"/>
          <w:lang w:val="ro-RO"/>
        </w:rPr>
        <w:t>i</w:t>
      </w:r>
      <w:proofErr w:type="spellEnd"/>
      <w:r w:rsidRPr="005A0D5D">
        <w:rPr>
          <w:rFonts w:ascii="Times New Roman" w:hAnsi="Times New Roman" w:cs="Times New Roman"/>
          <w:szCs w:val="24"/>
          <w:lang w:val="ro-RO"/>
        </w:rPr>
        <w:t xml:space="preserve"> necesare pentru implementarea proiectului.</w:t>
      </w:r>
    </w:p>
    <w:p w14:paraId="74FB304E" w14:textId="77777777" w:rsidR="00E02A64" w:rsidRPr="005A0D5D" w:rsidRDefault="00E02A64" w:rsidP="00E02A64">
      <w:pPr>
        <w:autoSpaceDE w:val="0"/>
        <w:spacing w:after="0" w:line="240" w:lineRule="auto"/>
        <w:jc w:val="both"/>
        <w:rPr>
          <w:rFonts w:ascii="Times New Roman" w:hAnsi="Times New Roman" w:cs="Times New Roman"/>
          <w:szCs w:val="24"/>
          <w:lang w:val="ro-RO"/>
        </w:rPr>
      </w:pPr>
    </w:p>
    <w:p w14:paraId="637928B4" w14:textId="77777777" w:rsidR="00E02A64" w:rsidRPr="005A0D5D" w:rsidRDefault="00E02A64" w:rsidP="00E02A64">
      <w:pPr>
        <w:autoSpaceDE w:val="0"/>
        <w:spacing w:after="0" w:line="240" w:lineRule="auto"/>
        <w:jc w:val="both"/>
        <w:rPr>
          <w:rFonts w:ascii="Times New Roman" w:hAnsi="Times New Roman" w:cs="Times New Roman"/>
          <w:szCs w:val="24"/>
          <w:lang w:val="ro-RO"/>
        </w:rPr>
      </w:pPr>
      <w:proofErr w:type="spellStart"/>
      <w:r w:rsidRPr="005A0D5D">
        <w:rPr>
          <w:rFonts w:ascii="Times New Roman" w:hAnsi="Times New Roman" w:cs="Times New Roman"/>
          <w:szCs w:val="24"/>
          <w:lang w:val="ro-RO"/>
        </w:rPr>
        <w:t>Cerinţe</w:t>
      </w:r>
      <w:proofErr w:type="spellEnd"/>
      <w:r w:rsidRPr="005A0D5D">
        <w:rPr>
          <w:rFonts w:ascii="Times New Roman" w:hAnsi="Times New Roman" w:cs="Times New Roman"/>
          <w:szCs w:val="24"/>
          <w:lang w:val="ro-RO"/>
        </w:rPr>
        <w:t xml:space="preserve"> specifice suplimentare sunt prezentate în </w:t>
      </w:r>
      <w:proofErr w:type="spellStart"/>
      <w:r w:rsidRPr="005A0D5D">
        <w:rPr>
          <w:rFonts w:ascii="Times New Roman" w:hAnsi="Times New Roman" w:cs="Times New Roman"/>
          <w:szCs w:val="24"/>
          <w:lang w:val="ro-RO"/>
        </w:rPr>
        <w:t>secţiunea</w:t>
      </w:r>
      <w:proofErr w:type="spellEnd"/>
      <w:r w:rsidRPr="005A0D5D">
        <w:rPr>
          <w:rFonts w:ascii="Times New Roman" w:hAnsi="Times New Roman" w:cs="Times New Roman"/>
          <w:szCs w:val="24"/>
          <w:lang w:val="ro-RO"/>
        </w:rPr>
        <w:t xml:space="preserve"> relevantă din Anexa 1.</w:t>
      </w:r>
    </w:p>
    <w:p w14:paraId="673A3650" w14:textId="265A9F62" w:rsidR="0023692E" w:rsidRPr="005A0D5D"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0" w:name="_Toc441533201"/>
      <w:bookmarkStart w:id="71" w:name="_Toc442405178"/>
      <w:bookmarkStart w:id="72" w:name="_Toc94094832"/>
      <w:r w:rsidRPr="005A0D5D">
        <w:rPr>
          <w:rFonts w:ascii="Times New Roman" w:eastAsiaTheme="majorEastAsia" w:hAnsi="Times New Roman" w:cstheme="majorBidi"/>
          <w:b/>
          <w:bCs/>
          <w:i/>
          <w:lang w:val="ro-RO"/>
        </w:rPr>
        <w:t>3.</w:t>
      </w:r>
      <w:r w:rsidR="00A50E01" w:rsidRPr="005A0D5D">
        <w:rPr>
          <w:rFonts w:ascii="Times New Roman" w:eastAsiaTheme="majorEastAsia" w:hAnsi="Times New Roman" w:cstheme="majorBidi"/>
          <w:b/>
          <w:bCs/>
          <w:i/>
          <w:lang w:val="ro-RO"/>
        </w:rPr>
        <w:t>2</w:t>
      </w:r>
      <w:r w:rsidRPr="005A0D5D">
        <w:rPr>
          <w:rFonts w:ascii="Times New Roman" w:eastAsiaTheme="majorEastAsia" w:hAnsi="Times New Roman" w:cstheme="majorBidi"/>
          <w:b/>
          <w:bCs/>
          <w:i/>
          <w:lang w:val="ro-RO"/>
        </w:rPr>
        <w:t>.</w:t>
      </w:r>
      <w:r w:rsidR="00D74FB5" w:rsidRPr="005A0D5D">
        <w:rPr>
          <w:rFonts w:ascii="Times New Roman" w:eastAsiaTheme="majorEastAsia" w:hAnsi="Times New Roman" w:cstheme="majorBidi"/>
          <w:b/>
          <w:bCs/>
          <w:i/>
          <w:lang w:val="ro-RO"/>
        </w:rPr>
        <w:t>9</w:t>
      </w:r>
      <w:r w:rsidR="0023692E" w:rsidRPr="005A0D5D">
        <w:rPr>
          <w:rFonts w:ascii="Times New Roman" w:eastAsiaTheme="majorEastAsia" w:hAnsi="Times New Roman" w:cstheme="majorBidi"/>
          <w:b/>
          <w:bCs/>
          <w:i/>
          <w:lang w:val="ro-RO"/>
        </w:rPr>
        <w:t xml:space="preserve"> Evaluarea Impactului asupra Mediului (EIM)</w:t>
      </w:r>
      <w:bookmarkEnd w:id="70"/>
      <w:bookmarkEnd w:id="71"/>
      <w:bookmarkEnd w:id="72"/>
      <w:r w:rsidR="0023692E" w:rsidRPr="005A0D5D">
        <w:rPr>
          <w:rFonts w:ascii="Times New Roman" w:eastAsiaTheme="majorEastAsia" w:hAnsi="Times New Roman" w:cstheme="majorBidi"/>
          <w:b/>
          <w:bCs/>
          <w:i/>
          <w:lang w:val="ro-RO"/>
        </w:rPr>
        <w:tab/>
      </w:r>
    </w:p>
    <w:p w14:paraId="3F4297BE" w14:textId="77777777" w:rsidR="0023692E" w:rsidRPr="005A0D5D" w:rsidRDefault="0023692E" w:rsidP="0023692E">
      <w:pPr>
        <w:tabs>
          <w:tab w:val="left" w:pos="10065"/>
        </w:tabs>
        <w:spacing w:after="0" w:line="240" w:lineRule="auto"/>
        <w:ind w:right="-51"/>
        <w:jc w:val="both"/>
        <w:rPr>
          <w:rFonts w:ascii="Times New Roman" w:hAnsi="Times New Roman"/>
          <w:lang w:val="ro-RO"/>
        </w:rPr>
      </w:pPr>
    </w:p>
    <w:p w14:paraId="78C43773" w14:textId="0932AEAE" w:rsidR="0023692E" w:rsidRPr="005A0D5D" w:rsidRDefault="0023692E" w:rsidP="0023692E">
      <w:pPr>
        <w:tabs>
          <w:tab w:val="left" w:pos="10065"/>
        </w:tabs>
        <w:spacing w:after="0" w:line="240" w:lineRule="auto"/>
        <w:ind w:right="-51"/>
        <w:jc w:val="both"/>
        <w:rPr>
          <w:rFonts w:ascii="Times New Roman" w:hAnsi="Times New Roman"/>
          <w:lang w:val="ro-RO"/>
        </w:rPr>
      </w:pPr>
      <w:r w:rsidRPr="005A0D5D">
        <w:rPr>
          <w:rFonts w:ascii="Times New Roman" w:hAnsi="Times New Roman"/>
          <w:lang w:val="ro-RO"/>
        </w:rPr>
        <w:t xml:space="preserve">Evaluarea Impactului asupra Mediului trebuie să fie în conformitate cu prevederile legislației din domeniu. </w:t>
      </w:r>
      <w:proofErr w:type="spellStart"/>
      <w:r w:rsidRPr="005A0D5D">
        <w:rPr>
          <w:rFonts w:ascii="Times New Roman" w:hAnsi="Times New Roman"/>
          <w:color w:val="000000"/>
          <w:shd w:val="clear" w:color="auto" w:fill="FFFFFF"/>
          <w:lang w:val="ro-RO"/>
        </w:rPr>
        <w:t>Autorităţile</w:t>
      </w:r>
      <w:proofErr w:type="spellEnd"/>
      <w:r w:rsidRPr="005A0D5D">
        <w:rPr>
          <w:rFonts w:ascii="Times New Roman" w:hAnsi="Times New Roman"/>
          <w:color w:val="000000"/>
          <w:shd w:val="clear" w:color="auto" w:fill="FFFFFF"/>
          <w:lang w:val="ro-RO"/>
        </w:rPr>
        <w:t xml:space="preserve"> competente pentru </w:t>
      </w:r>
      <w:proofErr w:type="spellStart"/>
      <w:r w:rsidRPr="005A0D5D">
        <w:rPr>
          <w:rFonts w:ascii="Times New Roman" w:hAnsi="Times New Roman"/>
          <w:color w:val="000000"/>
          <w:shd w:val="clear" w:color="auto" w:fill="FFFFFF"/>
          <w:lang w:val="ro-RO"/>
        </w:rPr>
        <w:t>protecţia</w:t>
      </w:r>
      <w:proofErr w:type="spellEnd"/>
      <w:r w:rsidRPr="005A0D5D">
        <w:rPr>
          <w:rFonts w:ascii="Times New Roman" w:hAnsi="Times New Roman"/>
          <w:color w:val="000000"/>
          <w:shd w:val="clear" w:color="auto" w:fill="FFFFFF"/>
          <w:lang w:val="ro-RO"/>
        </w:rPr>
        <w:t xml:space="preserve"> mediului (ACPM) </w:t>
      </w:r>
      <w:r w:rsidRPr="005A0D5D">
        <w:rPr>
          <w:rFonts w:ascii="Times New Roman" w:hAnsi="Times New Roman"/>
          <w:lang w:val="ro-RO"/>
        </w:rPr>
        <w:t xml:space="preserve">stabilesc dacă proiectele sunt de tipul celor prevăzute la Anexa </w:t>
      </w:r>
      <w:r w:rsidR="00AD7F93" w:rsidRPr="005A0D5D">
        <w:rPr>
          <w:rFonts w:ascii="Times New Roman" w:hAnsi="Times New Roman"/>
          <w:lang w:val="ro-RO"/>
        </w:rPr>
        <w:t xml:space="preserve">nr. 1 și nr. 2 din Legea nr. 292/2018 privind evaluarea impactului anumitor proiecte publice </w:t>
      </w:r>
      <w:proofErr w:type="spellStart"/>
      <w:r w:rsidR="00AD7F93" w:rsidRPr="005A0D5D">
        <w:rPr>
          <w:rFonts w:ascii="Times New Roman" w:hAnsi="Times New Roman" w:hint="eastAsia"/>
          <w:lang w:val="ro-RO"/>
        </w:rPr>
        <w:t>ş</w:t>
      </w:r>
      <w:r w:rsidR="00AD7F93" w:rsidRPr="005A0D5D">
        <w:rPr>
          <w:rFonts w:ascii="Times New Roman" w:hAnsi="Times New Roman"/>
          <w:lang w:val="ro-RO"/>
        </w:rPr>
        <w:t>i</w:t>
      </w:r>
      <w:proofErr w:type="spellEnd"/>
      <w:r w:rsidR="00AD7F93" w:rsidRPr="005A0D5D">
        <w:rPr>
          <w:rFonts w:ascii="Times New Roman" w:hAnsi="Times New Roman"/>
          <w:lang w:val="ro-RO"/>
        </w:rPr>
        <w:t xml:space="preserve"> private asupra mediului</w:t>
      </w:r>
      <w:r w:rsidRPr="005A0D5D">
        <w:rPr>
          <w:rFonts w:ascii="Times New Roman" w:hAnsi="Times New Roman"/>
          <w:lang w:val="ro-RO"/>
        </w:rPr>
        <w:t xml:space="preserve">. Acestea determină </w:t>
      </w:r>
      <w:proofErr w:type="spellStart"/>
      <w:r w:rsidRPr="005A0D5D">
        <w:rPr>
          <w:rFonts w:ascii="Times New Roman" w:hAnsi="Times New Roman"/>
          <w:lang w:val="ro-RO"/>
        </w:rPr>
        <w:t>şi</w:t>
      </w:r>
      <w:proofErr w:type="spellEnd"/>
      <w:r w:rsidRPr="005A0D5D">
        <w:rPr>
          <w:rFonts w:ascii="Times New Roman" w:hAnsi="Times New Roman"/>
          <w:lang w:val="ro-RO"/>
        </w:rPr>
        <w:t xml:space="preserve"> necesitatea demarării procedurii de evaluare adecvată, modul de consultare a publicului sau modul în care Raportul privind impactul asupra mediului </w:t>
      </w:r>
      <w:proofErr w:type="spellStart"/>
      <w:r w:rsidRPr="005A0D5D">
        <w:rPr>
          <w:rFonts w:ascii="Times New Roman" w:hAnsi="Times New Roman"/>
          <w:lang w:val="ro-RO"/>
        </w:rPr>
        <w:t>şi</w:t>
      </w:r>
      <w:proofErr w:type="spellEnd"/>
      <w:r w:rsidRPr="005A0D5D">
        <w:rPr>
          <w:rFonts w:ascii="Times New Roman" w:hAnsi="Times New Roman"/>
          <w:lang w:val="ro-RO"/>
        </w:rPr>
        <w:t xml:space="preserve"> rezultatele consultării publicului vor fi luate în considerare în emiterea deciziei de mediu de către </w:t>
      </w:r>
      <w:proofErr w:type="spellStart"/>
      <w:r w:rsidRPr="005A0D5D">
        <w:rPr>
          <w:rFonts w:ascii="Times New Roman" w:hAnsi="Times New Roman"/>
          <w:lang w:val="ro-RO"/>
        </w:rPr>
        <w:t>autorităţile</w:t>
      </w:r>
      <w:proofErr w:type="spellEnd"/>
      <w:r w:rsidRPr="005A0D5D">
        <w:rPr>
          <w:rFonts w:ascii="Times New Roman" w:hAnsi="Times New Roman"/>
          <w:lang w:val="ro-RO"/>
        </w:rPr>
        <w:t xml:space="preserve"> responsabile. </w:t>
      </w:r>
    </w:p>
    <w:p w14:paraId="1A903868" w14:textId="67B306E4" w:rsidR="0023692E" w:rsidRDefault="0023692E" w:rsidP="0023692E">
      <w:pPr>
        <w:tabs>
          <w:tab w:val="left" w:pos="10065"/>
        </w:tabs>
        <w:spacing w:after="0" w:line="240" w:lineRule="auto"/>
        <w:ind w:right="-51"/>
        <w:jc w:val="both"/>
        <w:rPr>
          <w:rFonts w:ascii="Times New Roman" w:hAnsi="Times New Roman"/>
          <w:lang w:val="ro-RO"/>
        </w:rPr>
      </w:pPr>
    </w:p>
    <w:p w14:paraId="1B3A639E" w14:textId="4A314D45" w:rsidR="00F93E2C" w:rsidRPr="005A0D5D" w:rsidRDefault="00F93E2C" w:rsidP="00F93E2C">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Av</w:t>
      </w:r>
      <w:r>
        <w:rPr>
          <w:rFonts w:ascii="Times New Roman" w:eastAsia="Calibri" w:hAnsi="Times New Roman" w:cs="Times New Roman"/>
          <w:szCs w:val="24"/>
          <w:lang w:val="ro-RO"/>
        </w:rPr>
        <w:t>â</w:t>
      </w:r>
      <w:r w:rsidRPr="005A0D5D">
        <w:rPr>
          <w:rFonts w:ascii="Times New Roman" w:eastAsia="Calibri" w:hAnsi="Times New Roman" w:cs="Times New Roman"/>
          <w:szCs w:val="24"/>
          <w:lang w:val="ro-RO"/>
        </w:rPr>
        <w:t xml:space="preserve">nd </w:t>
      </w:r>
      <w:r>
        <w:rPr>
          <w:rFonts w:ascii="Times New Roman" w:eastAsia="Calibri" w:hAnsi="Times New Roman" w:cs="Times New Roman"/>
          <w:szCs w:val="24"/>
          <w:lang w:val="ro-RO"/>
        </w:rPr>
        <w:t>î</w:t>
      </w:r>
      <w:r w:rsidRPr="005A0D5D">
        <w:rPr>
          <w:rFonts w:ascii="Times New Roman" w:eastAsia="Calibri" w:hAnsi="Times New Roman" w:cs="Times New Roman"/>
          <w:szCs w:val="24"/>
          <w:lang w:val="ro-RO"/>
        </w:rPr>
        <w:t>n vedere principiul DNSH beneficiarul va urm</w:t>
      </w:r>
      <w:r w:rsidR="00640C53">
        <w:rPr>
          <w:rFonts w:ascii="Times New Roman" w:eastAsia="Calibri" w:hAnsi="Times New Roman" w:cs="Times New Roman"/>
          <w:szCs w:val="24"/>
          <w:lang w:val="ro-RO"/>
        </w:rPr>
        <w:t>ă</w:t>
      </w:r>
      <w:r w:rsidRPr="005A0D5D">
        <w:rPr>
          <w:rFonts w:ascii="Times New Roman" w:eastAsia="Calibri" w:hAnsi="Times New Roman" w:cs="Times New Roman"/>
          <w:szCs w:val="24"/>
          <w:lang w:val="ro-RO"/>
        </w:rPr>
        <w:t>ri ca cel puțin 70% din deșeurile nepericuloase din construcții și demol</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 (cu excepția materialelor naturale menționate la categoria 17 05 04 din Lista european</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 deșeurilor stabilit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prin Decizia 2000/532/CE) generate pe șantier sunt preg</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tite pentru reutilizare, reciclare și recuperarea altor materiale, inclusiv operațiunile de rambleu folosind deșeuri pentru a înlocui alte materiale, în conformitate cu ierarhia deșeurilor și cu Protocolul UE de gestionare a deșeurilor de construcții și demol</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ri. Beneficiarul va </w:t>
      </w:r>
      <w:proofErr w:type="spellStart"/>
      <w:r w:rsidRPr="005A0D5D">
        <w:rPr>
          <w:rFonts w:ascii="Times New Roman" w:eastAsia="Calibri" w:hAnsi="Times New Roman" w:cs="Times New Roman"/>
          <w:szCs w:val="24"/>
          <w:lang w:val="ro-RO"/>
        </w:rPr>
        <w:t>urmari</w:t>
      </w:r>
      <w:proofErr w:type="spellEnd"/>
      <w:r w:rsidRPr="005A0D5D">
        <w:rPr>
          <w:rFonts w:ascii="Times New Roman" w:eastAsia="Calibri" w:hAnsi="Times New Roman" w:cs="Times New Roman"/>
          <w:szCs w:val="24"/>
          <w:lang w:val="ro-RO"/>
        </w:rPr>
        <w:t xml:space="preserve"> limitarea </w:t>
      </w:r>
      <w:proofErr w:type="spellStart"/>
      <w:r w:rsidRPr="005A0D5D">
        <w:rPr>
          <w:rFonts w:ascii="Times New Roman" w:eastAsia="Calibri" w:hAnsi="Times New Roman" w:cs="Times New Roman"/>
          <w:szCs w:val="24"/>
          <w:lang w:val="ro-RO"/>
        </w:rPr>
        <w:t>generarii</w:t>
      </w:r>
      <w:proofErr w:type="spellEnd"/>
      <w:r w:rsidRPr="005A0D5D">
        <w:rPr>
          <w:rFonts w:ascii="Times New Roman" w:eastAsia="Calibri" w:hAnsi="Times New Roman" w:cs="Times New Roman"/>
          <w:szCs w:val="24"/>
          <w:lang w:val="ro-RO"/>
        </w:rPr>
        <w:t xml:space="preserve"> de deșeuri în procesele legate de construcții și demol</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 în conformitate cu Protocolul UE de gestionare a deșeurilor de construcții și demol</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 și luând în considerare cele mai bune tehnici disponibile și utilizând demol</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ri selective pentru a permite îndep</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rtarea și manipularea în siguranț</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 substanțelor periculoase și pentru </w:t>
      </w:r>
      <w:r w:rsidRPr="005A0D5D">
        <w:rPr>
          <w:rFonts w:ascii="Times New Roman" w:eastAsia="Calibri" w:hAnsi="Times New Roman" w:cs="Times New Roman"/>
          <w:szCs w:val="24"/>
          <w:lang w:val="ro-RO"/>
        </w:rPr>
        <w:lastRenderedPageBreak/>
        <w:t xml:space="preserve">a facilita reutilizarea -reciclare de calitate prin </w:t>
      </w:r>
      <w:proofErr w:type="spellStart"/>
      <w:r w:rsidRPr="005A0D5D">
        <w:rPr>
          <w:rFonts w:ascii="Times New Roman" w:eastAsia="Calibri" w:hAnsi="Times New Roman" w:cs="Times New Roman"/>
          <w:szCs w:val="24"/>
          <w:lang w:val="ro-RO"/>
        </w:rPr>
        <w:t>indepartarea</w:t>
      </w:r>
      <w:proofErr w:type="spellEnd"/>
      <w:r w:rsidRPr="005A0D5D">
        <w:rPr>
          <w:rFonts w:ascii="Times New Roman" w:eastAsia="Calibri" w:hAnsi="Times New Roman" w:cs="Times New Roman"/>
          <w:szCs w:val="24"/>
          <w:lang w:val="ro-RO"/>
        </w:rPr>
        <w:t xml:space="preserve"> selectiva a materialelor, folosind sistemele de sortare disponibile pentru </w:t>
      </w:r>
      <w:proofErr w:type="spellStart"/>
      <w:r w:rsidRPr="005A0D5D">
        <w:rPr>
          <w:rFonts w:ascii="Times New Roman" w:eastAsia="Calibri" w:hAnsi="Times New Roman" w:cs="Times New Roman"/>
          <w:szCs w:val="24"/>
          <w:lang w:val="ro-RO"/>
        </w:rPr>
        <w:t>deseurile</w:t>
      </w:r>
      <w:proofErr w:type="spellEnd"/>
      <w:r w:rsidRPr="005A0D5D">
        <w:rPr>
          <w:rFonts w:ascii="Times New Roman" w:eastAsia="Calibri" w:hAnsi="Times New Roman" w:cs="Times New Roman"/>
          <w:szCs w:val="24"/>
          <w:lang w:val="ro-RO"/>
        </w:rPr>
        <w:t xml:space="preserve"> de </w:t>
      </w:r>
      <w:proofErr w:type="spellStart"/>
      <w:r w:rsidRPr="005A0D5D">
        <w:rPr>
          <w:rFonts w:ascii="Times New Roman" w:eastAsia="Calibri" w:hAnsi="Times New Roman" w:cs="Times New Roman"/>
          <w:szCs w:val="24"/>
          <w:lang w:val="ro-RO"/>
        </w:rPr>
        <w:t>constructii</w:t>
      </w:r>
      <w:proofErr w:type="spellEnd"/>
      <w:r w:rsidRPr="005A0D5D">
        <w:rPr>
          <w:rFonts w:ascii="Times New Roman" w:eastAsia="Calibri" w:hAnsi="Times New Roman" w:cs="Times New Roman"/>
          <w:szCs w:val="24"/>
          <w:lang w:val="ro-RO"/>
        </w:rPr>
        <w:t xml:space="preserve"> si </w:t>
      </w:r>
      <w:proofErr w:type="spellStart"/>
      <w:r w:rsidRPr="005A0D5D">
        <w:rPr>
          <w:rFonts w:ascii="Times New Roman" w:eastAsia="Calibri" w:hAnsi="Times New Roman" w:cs="Times New Roman"/>
          <w:szCs w:val="24"/>
          <w:lang w:val="ro-RO"/>
        </w:rPr>
        <w:t>demolari</w:t>
      </w:r>
      <w:proofErr w:type="spellEnd"/>
      <w:r w:rsidRPr="005A0D5D">
        <w:rPr>
          <w:rFonts w:ascii="Times New Roman" w:eastAsia="Calibri" w:hAnsi="Times New Roman" w:cs="Times New Roman"/>
          <w:szCs w:val="24"/>
          <w:lang w:val="ro-RO"/>
        </w:rPr>
        <w:t>.</w:t>
      </w:r>
    </w:p>
    <w:p w14:paraId="2A0C5567" w14:textId="77777777" w:rsidR="00F93E2C" w:rsidRPr="005A0D5D" w:rsidRDefault="00F93E2C" w:rsidP="00F93E2C">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36352251" w14:textId="77777777" w:rsidR="00F93E2C" w:rsidRPr="005A0D5D" w:rsidRDefault="00F93E2C" w:rsidP="00F93E2C">
      <w:pPr>
        <w:tabs>
          <w:tab w:val="left" w:pos="425"/>
          <w:tab w:val="left" w:pos="709"/>
          <w:tab w:val="left" w:pos="992"/>
        </w:tabs>
        <w:spacing w:after="0" w:line="240" w:lineRule="auto"/>
        <w:jc w:val="both"/>
        <w:rPr>
          <w:rFonts w:ascii="ArialMT" w:eastAsia="Calibri" w:hAnsi="ArialMT" w:cs="ArialMT"/>
          <w:lang w:val="ro-RO" w:eastAsia="ar-SA"/>
        </w:rPr>
      </w:pPr>
      <w:r w:rsidRPr="005A0D5D">
        <w:rPr>
          <w:rFonts w:ascii="ArialMT" w:eastAsia="Calibri" w:hAnsi="ArialMT" w:cs="ArialMT"/>
          <w:lang w:val="ro-RO" w:eastAsia="ar-SA"/>
        </w:rPr>
        <w:t>Totodată, în ceea ce privește procedura de evaluare a impactului asupra mediului, riscurile de degradare legate de conservarea calit</w:t>
      </w:r>
      <w:r w:rsidRPr="005A0D5D">
        <w:rPr>
          <w:rFonts w:ascii="ArialMT" w:eastAsia="Calibri" w:hAnsi="ArialMT" w:cs="ArialMT" w:hint="eastAsia"/>
          <w:lang w:val="ro-RO" w:eastAsia="ar-SA"/>
        </w:rPr>
        <w:t>ă</w:t>
      </w:r>
      <w:r w:rsidRPr="005A0D5D">
        <w:rPr>
          <w:rFonts w:ascii="ArialMT" w:eastAsia="Calibri" w:hAnsi="ArialMT" w:cs="ArialMT"/>
          <w:lang w:val="ro-RO" w:eastAsia="ar-SA"/>
        </w:rPr>
        <w:t>ții apei și evitarea stresului hidric vor fi identificate și abordate cu scopul de a obține o stare bun</w:t>
      </w:r>
      <w:r w:rsidRPr="005A0D5D">
        <w:rPr>
          <w:rFonts w:ascii="ArialMT" w:eastAsia="Calibri" w:hAnsi="ArialMT" w:cs="ArialMT" w:hint="eastAsia"/>
          <w:lang w:val="ro-RO" w:eastAsia="ar-SA"/>
        </w:rPr>
        <w:t>ă</w:t>
      </w:r>
      <w:r w:rsidRPr="005A0D5D">
        <w:rPr>
          <w:rFonts w:ascii="ArialMT" w:eastAsia="Calibri" w:hAnsi="ArialMT" w:cs="ArialMT"/>
          <w:lang w:val="ro-RO" w:eastAsia="ar-SA"/>
        </w:rPr>
        <w:t xml:space="preserve"> a apei și un potențial ecologic bun, astfel cum sunt definite la articolul 2 punctele (22) și (23) din Regulamentul (UE) 2020/ 852, în conformitate cu Directiva 2000/60/CE a Parlamentului European și a Consiliului și cu un plan de gestionare a utiliz</w:t>
      </w:r>
      <w:r w:rsidRPr="005A0D5D">
        <w:rPr>
          <w:rFonts w:ascii="ArialMT" w:eastAsia="Calibri" w:hAnsi="ArialMT" w:cs="ArialMT" w:hint="eastAsia"/>
          <w:lang w:val="ro-RO" w:eastAsia="ar-SA"/>
        </w:rPr>
        <w:t>ă</w:t>
      </w:r>
      <w:r w:rsidRPr="005A0D5D">
        <w:rPr>
          <w:rFonts w:ascii="ArialMT" w:eastAsia="Calibri" w:hAnsi="ArialMT" w:cs="ArialMT"/>
          <w:lang w:val="ro-RO" w:eastAsia="ar-SA"/>
        </w:rPr>
        <w:t>rii și protecției apei, elaborat în temeiul acesteia pentru corpul sau corpurile de ap</w:t>
      </w:r>
      <w:r w:rsidRPr="005A0D5D">
        <w:rPr>
          <w:rFonts w:ascii="ArialMT" w:eastAsia="Calibri" w:hAnsi="ArialMT" w:cs="ArialMT" w:hint="eastAsia"/>
          <w:lang w:val="ro-RO" w:eastAsia="ar-SA"/>
        </w:rPr>
        <w:t>ă</w:t>
      </w:r>
      <w:r w:rsidRPr="005A0D5D">
        <w:rPr>
          <w:rFonts w:ascii="ArialMT" w:eastAsia="Calibri" w:hAnsi="ArialMT" w:cs="ArialMT"/>
          <w:lang w:val="ro-RO" w:eastAsia="ar-SA"/>
        </w:rPr>
        <w:t xml:space="preserve"> potențial afectate, în consultare cu p</w:t>
      </w:r>
      <w:r w:rsidRPr="005A0D5D">
        <w:rPr>
          <w:rFonts w:ascii="ArialMT" w:eastAsia="Calibri" w:hAnsi="ArialMT" w:cs="ArialMT" w:hint="eastAsia"/>
          <w:lang w:val="ro-RO" w:eastAsia="ar-SA"/>
        </w:rPr>
        <w:t>ă</w:t>
      </w:r>
      <w:r w:rsidRPr="005A0D5D">
        <w:rPr>
          <w:rFonts w:ascii="ArialMT" w:eastAsia="Calibri" w:hAnsi="ArialMT" w:cs="ArialMT"/>
          <w:lang w:val="ro-RO" w:eastAsia="ar-SA"/>
        </w:rPr>
        <w:t>rțile interesate relevante.</w:t>
      </w:r>
    </w:p>
    <w:p w14:paraId="5A1C3F7B" w14:textId="77777777" w:rsidR="00F93E2C" w:rsidRPr="005A0D5D" w:rsidRDefault="00F93E2C" w:rsidP="0023692E">
      <w:pPr>
        <w:tabs>
          <w:tab w:val="left" w:pos="10065"/>
        </w:tabs>
        <w:spacing w:after="0" w:line="240" w:lineRule="auto"/>
        <w:ind w:right="-51"/>
        <w:jc w:val="both"/>
        <w:rPr>
          <w:rFonts w:ascii="Times New Roman" w:hAnsi="Times New Roman"/>
          <w:lang w:val="ro-RO"/>
        </w:rPr>
      </w:pPr>
    </w:p>
    <w:tbl>
      <w:tblPr>
        <w:tblStyle w:val="TableGrid"/>
        <w:tblW w:w="0" w:type="auto"/>
        <w:tblLook w:val="04A0" w:firstRow="1" w:lastRow="0" w:firstColumn="1" w:lastColumn="0" w:noHBand="0" w:noVBand="1"/>
      </w:tblPr>
      <w:tblGrid>
        <w:gridCol w:w="9764"/>
      </w:tblGrid>
      <w:tr w:rsidR="00E661A8" w14:paraId="57FF9EDF" w14:textId="77777777" w:rsidTr="00F93E2C">
        <w:tc>
          <w:tcPr>
            <w:tcW w:w="9764" w:type="dxa"/>
            <w:tcBorders>
              <w:top w:val="single" w:sz="18" w:space="0" w:color="FF0000"/>
              <w:left w:val="single" w:sz="18" w:space="0" w:color="FF0000"/>
              <w:bottom w:val="single" w:sz="18" w:space="0" w:color="FF0000"/>
              <w:right w:val="single" w:sz="18" w:space="0" w:color="FF0000"/>
            </w:tcBorders>
          </w:tcPr>
          <w:p w14:paraId="4D8D5C75" w14:textId="77777777" w:rsidR="00E661A8" w:rsidRPr="00EB34A0" w:rsidRDefault="00E661A8" w:rsidP="00E661A8">
            <w:pPr>
              <w:tabs>
                <w:tab w:val="left" w:pos="425"/>
                <w:tab w:val="left" w:pos="709"/>
                <w:tab w:val="left" w:pos="992"/>
              </w:tabs>
              <w:jc w:val="both"/>
              <w:rPr>
                <w:rFonts w:ascii="ArialMT" w:eastAsia="Calibri" w:hAnsi="ArialMT" w:cs="ArialMT"/>
                <w:b/>
                <w:bCs/>
                <w:lang w:val="ro-RO" w:eastAsia="ar-SA"/>
              </w:rPr>
            </w:pPr>
            <w:r w:rsidRPr="00EB34A0">
              <w:rPr>
                <w:rFonts w:ascii="ArialMT" w:eastAsia="Calibri" w:hAnsi="ArialMT" w:cs="ArialMT"/>
                <w:b/>
                <w:bCs/>
                <w:lang w:val="ro-RO" w:eastAsia="ar-SA"/>
              </w:rPr>
              <w:t>Atenție!</w:t>
            </w:r>
          </w:p>
          <w:p w14:paraId="4320C341" w14:textId="782E477B" w:rsidR="00E661A8" w:rsidRPr="00EB34A0" w:rsidRDefault="00E661A8" w:rsidP="00E661A8">
            <w:pPr>
              <w:tabs>
                <w:tab w:val="left" w:pos="425"/>
                <w:tab w:val="left" w:pos="709"/>
                <w:tab w:val="left" w:pos="992"/>
              </w:tabs>
              <w:jc w:val="both"/>
              <w:rPr>
                <w:rFonts w:ascii="ArialMT" w:eastAsia="Calibri" w:hAnsi="ArialMT" w:cs="ArialMT"/>
                <w:b/>
                <w:bCs/>
                <w:lang w:eastAsia="ar-SA"/>
              </w:rPr>
            </w:pPr>
            <w:r w:rsidRPr="00EB34A0">
              <w:rPr>
                <w:rFonts w:ascii="ArialMT" w:eastAsia="Calibri" w:hAnsi="ArialMT" w:cs="ArialMT"/>
                <w:b/>
                <w:bCs/>
                <w:lang w:val="ro-RO" w:eastAsia="ar-SA"/>
              </w:rPr>
              <w:t>Sunt excluse de la finanțare prin prezentul ghid acele proiecte ce includ construc</w:t>
            </w:r>
            <w:r>
              <w:rPr>
                <w:rFonts w:ascii="ArialMT" w:eastAsia="Calibri" w:hAnsi="ArialMT" w:cs="ArialMT"/>
                <w:b/>
                <w:bCs/>
                <w:lang w:val="ro-RO" w:eastAsia="ar-SA"/>
              </w:rPr>
              <w:t>ț</w:t>
            </w:r>
            <w:r w:rsidRPr="00EB34A0">
              <w:rPr>
                <w:rFonts w:ascii="ArialMT" w:eastAsia="Calibri" w:hAnsi="ArialMT" w:cs="ArialMT"/>
                <w:b/>
                <w:bCs/>
                <w:lang w:val="ro-RO" w:eastAsia="ar-SA"/>
              </w:rPr>
              <w:t>ii noi pe urm</w:t>
            </w:r>
            <w:r>
              <w:rPr>
                <w:rFonts w:ascii="ArialMT" w:eastAsia="Calibri" w:hAnsi="ArialMT" w:cs="ArialMT"/>
                <w:b/>
                <w:bCs/>
                <w:lang w:val="ro-RO" w:eastAsia="ar-SA"/>
              </w:rPr>
              <w:t>ă</w:t>
            </w:r>
            <w:r w:rsidRPr="00EB34A0">
              <w:rPr>
                <w:rFonts w:ascii="ArialMT" w:eastAsia="Calibri" w:hAnsi="ArialMT" w:cs="ArialMT"/>
                <w:b/>
                <w:bCs/>
                <w:lang w:val="ro-RO" w:eastAsia="ar-SA"/>
              </w:rPr>
              <w:t>toarele categorii</w:t>
            </w:r>
            <w:r>
              <w:rPr>
                <w:rFonts w:ascii="ArialMT" w:eastAsia="Calibri" w:hAnsi="ArialMT" w:cs="ArialMT"/>
                <w:b/>
                <w:bCs/>
                <w:lang w:val="ro-RO" w:eastAsia="ar-SA"/>
              </w:rPr>
              <w:t xml:space="preserve"> </w:t>
            </w:r>
            <w:r w:rsidR="00A07B7D">
              <w:rPr>
                <w:rFonts w:ascii="ArialMT" w:eastAsia="Calibri" w:hAnsi="ArialMT" w:cs="ArialMT"/>
                <w:b/>
                <w:bCs/>
                <w:lang w:val="ro-RO" w:eastAsia="ar-SA"/>
              </w:rPr>
              <w:t xml:space="preserve">de </w:t>
            </w:r>
            <w:r w:rsidRPr="00EB34A0">
              <w:rPr>
                <w:rFonts w:ascii="ArialMT" w:eastAsia="Calibri" w:hAnsi="ArialMT" w:cs="ArialMT"/>
                <w:b/>
                <w:bCs/>
                <w:lang w:val="ro-RO" w:eastAsia="ar-SA"/>
              </w:rPr>
              <w:t>terenuri</w:t>
            </w:r>
            <w:r w:rsidRPr="00EB34A0">
              <w:rPr>
                <w:rFonts w:ascii="ArialMT" w:eastAsia="Calibri" w:hAnsi="ArialMT" w:cs="ArialMT"/>
                <w:b/>
                <w:bCs/>
                <w:lang w:eastAsia="ar-SA"/>
              </w:rPr>
              <w:t>:</w:t>
            </w:r>
          </w:p>
          <w:p w14:paraId="5AEF6AC8" w14:textId="77777777" w:rsidR="00E661A8" w:rsidRDefault="00E661A8" w:rsidP="00E661A8">
            <w:pPr>
              <w:jc w:val="both"/>
            </w:pPr>
            <w:r>
              <w:t xml:space="preserve">(a) </w:t>
            </w:r>
            <w:proofErr w:type="spellStart"/>
            <w:r>
              <w:t>teren</w:t>
            </w:r>
            <w:proofErr w:type="spellEnd"/>
            <w:r>
              <w:t xml:space="preserve"> </w:t>
            </w:r>
            <w:proofErr w:type="spellStart"/>
            <w:r>
              <w:t>arabil</w:t>
            </w:r>
            <w:proofErr w:type="spellEnd"/>
            <w:r>
              <w:t xml:space="preserve"> </w:t>
            </w:r>
            <w:proofErr w:type="spellStart"/>
            <w:r>
              <w:t>și</w:t>
            </w:r>
            <w:proofErr w:type="spellEnd"/>
            <w:r>
              <w:t xml:space="preserve"> </w:t>
            </w:r>
            <w:proofErr w:type="spellStart"/>
            <w:r>
              <w:t>teren</w:t>
            </w:r>
            <w:proofErr w:type="spellEnd"/>
            <w:r>
              <w:t xml:space="preserve"> </w:t>
            </w:r>
            <w:proofErr w:type="spellStart"/>
            <w:r>
              <w:t>cultivat</w:t>
            </w:r>
            <w:proofErr w:type="spellEnd"/>
            <w:r>
              <w:t xml:space="preserve"> cu un </w:t>
            </w:r>
            <w:proofErr w:type="spellStart"/>
            <w:r>
              <w:t>nivel</w:t>
            </w:r>
            <w:proofErr w:type="spellEnd"/>
            <w:r>
              <w:t xml:space="preserve"> </w:t>
            </w:r>
            <w:proofErr w:type="spellStart"/>
            <w:r>
              <w:t>moderat</w:t>
            </w:r>
            <w:proofErr w:type="spellEnd"/>
            <w:r>
              <w:t xml:space="preserve"> </w:t>
            </w:r>
            <w:proofErr w:type="spellStart"/>
            <w:r>
              <w:t>până</w:t>
            </w:r>
            <w:proofErr w:type="spellEnd"/>
            <w:r>
              <w:t xml:space="preserve"> la </w:t>
            </w:r>
            <w:proofErr w:type="spellStart"/>
            <w:r>
              <w:t>ridicat</w:t>
            </w:r>
            <w:proofErr w:type="spellEnd"/>
            <w:r>
              <w:t xml:space="preserve"> de </w:t>
            </w:r>
            <w:proofErr w:type="spellStart"/>
            <w:r>
              <w:t>fertilitate</w:t>
            </w:r>
            <w:proofErr w:type="spellEnd"/>
            <w:r>
              <w:t xml:space="preserve"> a </w:t>
            </w:r>
            <w:proofErr w:type="spellStart"/>
            <w:r>
              <w:t>solului</w:t>
            </w:r>
            <w:proofErr w:type="spellEnd"/>
            <w:r>
              <w:t xml:space="preserve"> </w:t>
            </w:r>
            <w:proofErr w:type="spellStart"/>
            <w:r>
              <w:t>și</w:t>
            </w:r>
            <w:proofErr w:type="spellEnd"/>
            <w:r>
              <w:t xml:space="preserve"> </w:t>
            </w:r>
            <w:proofErr w:type="spellStart"/>
            <w:r>
              <w:t>biodiversitate</w:t>
            </w:r>
            <w:proofErr w:type="spellEnd"/>
            <w:r>
              <w:t xml:space="preserve"> </w:t>
            </w:r>
            <w:proofErr w:type="spellStart"/>
            <w:r>
              <w:t>subterană</w:t>
            </w:r>
            <w:proofErr w:type="spellEnd"/>
            <w:r>
              <w:t xml:space="preserve">, conform </w:t>
            </w:r>
            <w:proofErr w:type="spellStart"/>
            <w:r>
              <w:t>studiului</w:t>
            </w:r>
            <w:proofErr w:type="spellEnd"/>
            <w:r>
              <w:t xml:space="preserve"> UE LUCAS;</w:t>
            </w:r>
          </w:p>
          <w:p w14:paraId="2DE05027" w14:textId="77777777" w:rsidR="00E661A8" w:rsidRDefault="00E661A8" w:rsidP="00E661A8">
            <w:pPr>
              <w:jc w:val="both"/>
            </w:pPr>
            <w:r>
              <w:t xml:space="preserve">(b) </w:t>
            </w:r>
            <w:proofErr w:type="spellStart"/>
            <w:r>
              <w:t>terenuri</w:t>
            </w:r>
            <w:proofErr w:type="spellEnd"/>
            <w:r>
              <w:t xml:space="preserve"> </w:t>
            </w:r>
            <w:proofErr w:type="spellStart"/>
            <w:r>
              <w:t>verzi</w:t>
            </w:r>
            <w:proofErr w:type="spellEnd"/>
            <w:r>
              <w:t xml:space="preserve"> cu </w:t>
            </w:r>
            <w:proofErr w:type="spellStart"/>
            <w:r>
              <w:t>valoare</w:t>
            </w:r>
            <w:proofErr w:type="spellEnd"/>
            <w:r>
              <w:t xml:space="preserve"> </w:t>
            </w:r>
            <w:proofErr w:type="spellStart"/>
            <w:r>
              <w:t>recunoscută</w:t>
            </w:r>
            <w:proofErr w:type="spellEnd"/>
            <w:r>
              <w:t xml:space="preserve"> </w:t>
            </w:r>
            <w:proofErr w:type="spellStart"/>
            <w:r>
              <w:t>pentru</w:t>
            </w:r>
            <w:proofErr w:type="spellEnd"/>
            <w:r>
              <w:t xml:space="preserve"> </w:t>
            </w:r>
            <w:proofErr w:type="spellStart"/>
            <w:r>
              <w:t>biodiversitate</w:t>
            </w:r>
            <w:proofErr w:type="spellEnd"/>
            <w:r>
              <w:t xml:space="preserve"> </w:t>
            </w:r>
            <w:proofErr w:type="spellStart"/>
            <w:r>
              <w:t>ridicată</w:t>
            </w:r>
            <w:proofErr w:type="spellEnd"/>
            <w:r>
              <w:t xml:space="preserve"> </w:t>
            </w:r>
            <w:proofErr w:type="spellStart"/>
            <w:r>
              <w:t>și</w:t>
            </w:r>
            <w:proofErr w:type="spellEnd"/>
            <w:r>
              <w:t xml:space="preserve"> </w:t>
            </w:r>
            <w:proofErr w:type="spellStart"/>
            <w:r>
              <w:t>terenuri</w:t>
            </w:r>
            <w:proofErr w:type="spellEnd"/>
            <w:r>
              <w:t xml:space="preserve"> care </w:t>
            </w:r>
            <w:proofErr w:type="spellStart"/>
            <w:r>
              <w:t>servesc</w:t>
            </w:r>
            <w:proofErr w:type="spellEnd"/>
            <w:r>
              <w:t xml:space="preserve"> ca habitat </w:t>
            </w:r>
            <w:proofErr w:type="spellStart"/>
            <w:r>
              <w:t>pentru</w:t>
            </w:r>
            <w:proofErr w:type="spellEnd"/>
            <w:r>
              <w:t xml:space="preserve"> </w:t>
            </w:r>
            <w:proofErr w:type="spellStart"/>
            <w:r>
              <w:t>speciile</w:t>
            </w:r>
            <w:proofErr w:type="spellEnd"/>
            <w:r>
              <w:t xml:space="preserve"> pe </w:t>
            </w:r>
            <w:proofErr w:type="spellStart"/>
            <w:r>
              <w:t>cale</w:t>
            </w:r>
            <w:proofErr w:type="spellEnd"/>
            <w:r>
              <w:t xml:space="preserve"> de </w:t>
            </w:r>
            <w:proofErr w:type="spellStart"/>
            <w:r>
              <w:t>dispariție</w:t>
            </w:r>
            <w:proofErr w:type="spellEnd"/>
            <w:r>
              <w:t xml:space="preserve"> (</w:t>
            </w:r>
            <w:proofErr w:type="spellStart"/>
            <w:r>
              <w:t>floră</w:t>
            </w:r>
            <w:proofErr w:type="spellEnd"/>
            <w:r>
              <w:t xml:space="preserve"> </w:t>
            </w:r>
            <w:proofErr w:type="spellStart"/>
            <w:r>
              <w:t>și</w:t>
            </w:r>
            <w:proofErr w:type="spellEnd"/>
            <w:r>
              <w:t xml:space="preserve"> </w:t>
            </w:r>
            <w:proofErr w:type="spellStart"/>
            <w:r>
              <w:t>faună</w:t>
            </w:r>
            <w:proofErr w:type="spellEnd"/>
            <w:r>
              <w:t xml:space="preserve">) enumerate pe Lista </w:t>
            </w:r>
            <w:proofErr w:type="spellStart"/>
            <w:r>
              <w:t>roșie</w:t>
            </w:r>
            <w:proofErr w:type="spellEnd"/>
            <w:r>
              <w:t xml:space="preserve"> </w:t>
            </w:r>
            <w:proofErr w:type="spellStart"/>
            <w:r>
              <w:t>europeană</w:t>
            </w:r>
            <w:proofErr w:type="spellEnd"/>
            <w:r>
              <w:t xml:space="preserve"> </w:t>
            </w:r>
            <w:proofErr w:type="spellStart"/>
            <w:r>
              <w:t>sau</w:t>
            </w:r>
            <w:proofErr w:type="spellEnd"/>
            <w:r>
              <w:t xml:space="preserve"> pe Lista </w:t>
            </w:r>
            <w:proofErr w:type="spellStart"/>
            <w:r>
              <w:t>roșie</w:t>
            </w:r>
            <w:proofErr w:type="spellEnd"/>
            <w:r>
              <w:t xml:space="preserve"> a IUCN;</w:t>
            </w:r>
          </w:p>
          <w:p w14:paraId="116FA550" w14:textId="77777777" w:rsidR="00E661A8" w:rsidRDefault="00E661A8" w:rsidP="00E661A8">
            <w:pPr>
              <w:jc w:val="both"/>
              <w:rPr>
                <w:rFonts w:ascii="ArialMT" w:eastAsia="Calibri" w:hAnsi="ArialMT" w:cs="ArialMT"/>
                <w:lang w:val="ro-RO" w:eastAsia="ar-SA"/>
              </w:rPr>
            </w:pPr>
            <w:r>
              <w:t xml:space="preserve">(c) </w:t>
            </w:r>
            <w:proofErr w:type="spellStart"/>
            <w:r>
              <w:t>terenuri</w:t>
            </w:r>
            <w:proofErr w:type="spellEnd"/>
            <w:r>
              <w:t xml:space="preserve"> </w:t>
            </w:r>
            <w:proofErr w:type="spellStart"/>
            <w:r>
              <w:t>forestiere</w:t>
            </w:r>
            <w:proofErr w:type="spellEnd"/>
            <w:r>
              <w:t xml:space="preserve"> (</w:t>
            </w:r>
            <w:proofErr w:type="spellStart"/>
            <w:r>
              <w:t>acoperite</w:t>
            </w:r>
            <w:proofErr w:type="spellEnd"/>
            <w:r>
              <w:t xml:space="preserve"> </w:t>
            </w:r>
            <w:proofErr w:type="spellStart"/>
            <w:r>
              <w:t>sau</w:t>
            </w:r>
            <w:proofErr w:type="spellEnd"/>
            <w:r>
              <w:t xml:space="preserve"> nu de </w:t>
            </w:r>
            <w:proofErr w:type="spellStart"/>
            <w:r>
              <w:t>copaci</w:t>
            </w:r>
            <w:proofErr w:type="spellEnd"/>
            <w:r>
              <w:t xml:space="preserve">), </w:t>
            </w:r>
            <w:proofErr w:type="spellStart"/>
            <w:r>
              <w:t>alte</w:t>
            </w:r>
            <w:proofErr w:type="spellEnd"/>
            <w:r>
              <w:t xml:space="preserve"> </w:t>
            </w:r>
            <w:proofErr w:type="spellStart"/>
            <w:r>
              <w:t>terenuri</w:t>
            </w:r>
            <w:proofErr w:type="spellEnd"/>
            <w:r>
              <w:t xml:space="preserve"> </w:t>
            </w:r>
            <w:proofErr w:type="spellStart"/>
            <w:r>
              <w:t>împădurite</w:t>
            </w:r>
            <w:proofErr w:type="spellEnd"/>
            <w:r>
              <w:t xml:space="preserve"> </w:t>
            </w:r>
            <w:proofErr w:type="spellStart"/>
            <w:r>
              <w:t>sau</w:t>
            </w:r>
            <w:proofErr w:type="spellEnd"/>
            <w:r>
              <w:t xml:space="preserve"> </w:t>
            </w:r>
            <w:proofErr w:type="spellStart"/>
            <w:r>
              <w:t>terenuri</w:t>
            </w:r>
            <w:proofErr w:type="spellEnd"/>
            <w:r>
              <w:t xml:space="preserve"> </w:t>
            </w:r>
            <w:proofErr w:type="spellStart"/>
            <w:r>
              <w:t>acoperite</w:t>
            </w:r>
            <w:proofErr w:type="spellEnd"/>
            <w:r>
              <w:t xml:space="preserve"> </w:t>
            </w:r>
            <w:proofErr w:type="spellStart"/>
            <w:r>
              <w:t>parțial</w:t>
            </w:r>
            <w:proofErr w:type="spellEnd"/>
            <w:r>
              <w:t xml:space="preserve"> </w:t>
            </w:r>
            <w:proofErr w:type="spellStart"/>
            <w:r>
              <w:t>sau</w:t>
            </w:r>
            <w:proofErr w:type="spellEnd"/>
            <w:r>
              <w:t xml:space="preserve"> integral </w:t>
            </w:r>
            <w:proofErr w:type="spellStart"/>
            <w:r>
              <w:t>sau</w:t>
            </w:r>
            <w:proofErr w:type="spellEnd"/>
            <w:r>
              <w:t xml:space="preserve"> destinate </w:t>
            </w:r>
            <w:proofErr w:type="spellStart"/>
            <w:r>
              <w:t>să</w:t>
            </w:r>
            <w:proofErr w:type="spellEnd"/>
            <w:r>
              <w:t xml:space="preserve"> fie </w:t>
            </w:r>
            <w:proofErr w:type="spellStart"/>
            <w:r>
              <w:t>acoperite</w:t>
            </w:r>
            <w:proofErr w:type="spellEnd"/>
            <w:r>
              <w:t xml:space="preserve"> cu </w:t>
            </w:r>
            <w:proofErr w:type="spellStart"/>
            <w:r>
              <w:t>copaci</w:t>
            </w:r>
            <w:proofErr w:type="spellEnd"/>
            <w:r>
              <w:t xml:space="preserve">, </w:t>
            </w:r>
            <w:proofErr w:type="spellStart"/>
            <w:r>
              <w:t>chiar</w:t>
            </w:r>
            <w:proofErr w:type="spellEnd"/>
            <w:r>
              <w:t xml:space="preserve"> </w:t>
            </w:r>
            <w:proofErr w:type="spellStart"/>
            <w:r>
              <w:t>dacă</w:t>
            </w:r>
            <w:proofErr w:type="spellEnd"/>
            <w:r>
              <w:t xml:space="preserve"> </w:t>
            </w:r>
            <w:proofErr w:type="spellStart"/>
            <w:r>
              <w:t>acei</w:t>
            </w:r>
            <w:proofErr w:type="spellEnd"/>
            <w:r>
              <w:t xml:space="preserve"> </w:t>
            </w:r>
            <w:proofErr w:type="spellStart"/>
            <w:r>
              <w:t>copaci</w:t>
            </w:r>
            <w:proofErr w:type="spellEnd"/>
            <w:r>
              <w:t xml:space="preserve"> nu au </w:t>
            </w:r>
            <w:proofErr w:type="spellStart"/>
            <w:r>
              <w:t>atins</w:t>
            </w:r>
            <w:proofErr w:type="spellEnd"/>
            <w:r>
              <w:t xml:space="preserve"> </w:t>
            </w:r>
            <w:proofErr w:type="spellStart"/>
            <w:r>
              <w:t>încă</w:t>
            </w:r>
            <w:proofErr w:type="spellEnd"/>
            <w:r>
              <w:t xml:space="preserve"> </w:t>
            </w:r>
            <w:proofErr w:type="spellStart"/>
            <w:r>
              <w:t>dimensiunea</w:t>
            </w:r>
            <w:proofErr w:type="spellEnd"/>
            <w:r>
              <w:t xml:space="preserve"> </w:t>
            </w:r>
            <w:proofErr w:type="spellStart"/>
            <w:r>
              <w:t>și</w:t>
            </w:r>
            <w:proofErr w:type="spellEnd"/>
            <w:r>
              <w:t xml:space="preserve"> </w:t>
            </w:r>
            <w:proofErr w:type="spellStart"/>
            <w:r>
              <w:t>acoperirea</w:t>
            </w:r>
            <w:proofErr w:type="spellEnd"/>
            <w:r>
              <w:t xml:space="preserve"> </w:t>
            </w:r>
            <w:proofErr w:type="spellStart"/>
            <w:r>
              <w:t>pentru</w:t>
            </w:r>
            <w:proofErr w:type="spellEnd"/>
            <w:r>
              <w:t xml:space="preserve"> a fi </w:t>
            </w:r>
            <w:proofErr w:type="spellStart"/>
            <w:r>
              <w:t>clasificați</w:t>
            </w:r>
            <w:proofErr w:type="spellEnd"/>
            <w:r>
              <w:t xml:space="preserve"> </w:t>
            </w:r>
            <w:proofErr w:type="spellStart"/>
            <w:r>
              <w:t>drept</w:t>
            </w:r>
            <w:proofErr w:type="spellEnd"/>
            <w:r>
              <w:t xml:space="preserve"> </w:t>
            </w:r>
            <w:proofErr w:type="spellStart"/>
            <w:r>
              <w:t>pădure</w:t>
            </w:r>
            <w:proofErr w:type="spellEnd"/>
            <w:r>
              <w:t xml:space="preserve"> </w:t>
            </w:r>
            <w:proofErr w:type="spellStart"/>
            <w:r>
              <w:t>sau</w:t>
            </w:r>
            <w:proofErr w:type="spellEnd"/>
            <w:r>
              <w:t xml:space="preserve"> </w:t>
            </w:r>
            <w:proofErr w:type="spellStart"/>
            <w:r>
              <w:t>alte</w:t>
            </w:r>
            <w:proofErr w:type="spellEnd"/>
            <w:r>
              <w:t xml:space="preserve"> </w:t>
            </w:r>
            <w:proofErr w:type="spellStart"/>
            <w:r>
              <w:t>terenuri</w:t>
            </w:r>
            <w:proofErr w:type="spellEnd"/>
            <w:r>
              <w:t xml:space="preserve"> </w:t>
            </w:r>
            <w:proofErr w:type="spellStart"/>
            <w:r>
              <w:t>împădurite</w:t>
            </w:r>
            <w:proofErr w:type="spellEnd"/>
            <w:r>
              <w:t xml:space="preserve">, </w:t>
            </w:r>
            <w:proofErr w:type="spellStart"/>
            <w:r>
              <w:t>așa</w:t>
            </w:r>
            <w:proofErr w:type="spellEnd"/>
            <w:r>
              <w:t xml:space="preserve"> cum sunt definite </w:t>
            </w:r>
            <w:proofErr w:type="spellStart"/>
            <w:r>
              <w:t>în</w:t>
            </w:r>
            <w:proofErr w:type="spellEnd"/>
            <w:r>
              <w:t xml:space="preserve"> </w:t>
            </w:r>
            <w:proofErr w:type="spellStart"/>
            <w:r>
              <w:t>conformitate</w:t>
            </w:r>
            <w:proofErr w:type="spellEnd"/>
            <w:r>
              <w:t xml:space="preserve"> cu </w:t>
            </w:r>
            <w:proofErr w:type="spellStart"/>
            <w:r>
              <w:t>definiția</w:t>
            </w:r>
            <w:proofErr w:type="spellEnd"/>
            <w:r>
              <w:t xml:space="preserve"> FAO a </w:t>
            </w:r>
            <w:proofErr w:type="spellStart"/>
            <w:r>
              <w:t>pădurii</w:t>
            </w:r>
            <w:proofErr w:type="spellEnd"/>
            <w:r>
              <w:t>.</w:t>
            </w:r>
          </w:p>
          <w:p w14:paraId="1892EFA0" w14:textId="77777777" w:rsidR="00E661A8" w:rsidRDefault="00E661A8" w:rsidP="00E661A8">
            <w:pPr>
              <w:tabs>
                <w:tab w:val="left" w:pos="425"/>
                <w:tab w:val="left" w:pos="709"/>
                <w:tab w:val="left" w:pos="992"/>
              </w:tabs>
              <w:jc w:val="both"/>
              <w:rPr>
                <w:rFonts w:ascii="ArialMT" w:eastAsia="Calibri" w:hAnsi="ArialMT" w:cs="ArialMT"/>
                <w:b/>
                <w:bCs/>
                <w:lang w:val="ro-RO" w:eastAsia="ar-SA"/>
              </w:rPr>
            </w:pPr>
          </w:p>
        </w:tc>
      </w:tr>
    </w:tbl>
    <w:p w14:paraId="6CF7DC0B" w14:textId="77777777" w:rsidR="00854581" w:rsidRDefault="00854581" w:rsidP="00F93E2C">
      <w:pPr>
        <w:tabs>
          <w:tab w:val="left" w:pos="10065"/>
        </w:tabs>
        <w:spacing w:after="0" w:line="240" w:lineRule="auto"/>
        <w:ind w:right="-51"/>
        <w:jc w:val="both"/>
        <w:rPr>
          <w:rFonts w:ascii="Times New Roman" w:hAnsi="Times New Roman" w:cs="Times New Roman"/>
          <w:color w:val="000000"/>
          <w:shd w:val="clear" w:color="auto" w:fill="FFFFFF"/>
          <w:lang w:val="ro-RO"/>
        </w:rPr>
      </w:pPr>
    </w:p>
    <w:p w14:paraId="3F0F1831" w14:textId="23256747" w:rsidR="00F93E2C" w:rsidRDefault="00D9066D" w:rsidP="00F93E2C">
      <w:pPr>
        <w:tabs>
          <w:tab w:val="left" w:pos="10065"/>
        </w:tabs>
        <w:spacing w:after="0" w:line="240" w:lineRule="auto"/>
        <w:ind w:right="-51"/>
        <w:jc w:val="both"/>
        <w:rPr>
          <w:rFonts w:ascii="Times New Roman" w:hAnsi="Times New Roman"/>
          <w:color w:val="000000"/>
          <w:shd w:val="clear" w:color="auto" w:fill="FFFFFF"/>
          <w:lang w:val="fr-FR"/>
        </w:rPr>
      </w:pPr>
      <w:r w:rsidRPr="00854581">
        <w:rPr>
          <w:rFonts w:ascii="Times New Roman" w:hAnsi="Times New Roman" w:cs="Times New Roman"/>
          <w:color w:val="000000"/>
          <w:shd w:val="clear" w:color="auto" w:fill="FFFFFF"/>
          <w:lang w:val="ro-RO"/>
        </w:rPr>
        <w:t xml:space="preserve">În etapa de evaluare administrativa a proiectului, ME va verifica existența declarației pe propria răspundere a solicitantului privind respectarea principiului DNSH (Anexa nr. </w:t>
      </w:r>
      <w:r w:rsidR="00854581" w:rsidRPr="00854581">
        <w:rPr>
          <w:rFonts w:ascii="Times New Roman" w:hAnsi="Times New Roman" w:cs="Times New Roman"/>
          <w:color w:val="000000"/>
          <w:shd w:val="clear" w:color="auto" w:fill="FFFFFF"/>
          <w:lang w:val="ro-RO"/>
        </w:rPr>
        <w:t>7</w:t>
      </w:r>
      <w:r w:rsidRPr="00854581">
        <w:rPr>
          <w:rFonts w:ascii="Times New Roman" w:hAnsi="Times New Roman" w:cs="Times New Roman"/>
          <w:color w:val="000000"/>
          <w:shd w:val="clear" w:color="auto" w:fill="FFFFFF"/>
          <w:lang w:val="ro-RO"/>
        </w:rPr>
        <w:t xml:space="preserve"> la prezentul ghid).</w:t>
      </w:r>
    </w:p>
    <w:p w14:paraId="47E25096" w14:textId="77777777" w:rsidR="00854581" w:rsidRDefault="00854581" w:rsidP="00F93E2C">
      <w:pPr>
        <w:tabs>
          <w:tab w:val="left" w:pos="10065"/>
        </w:tabs>
        <w:spacing w:after="0" w:line="240" w:lineRule="auto"/>
        <w:ind w:right="-51"/>
        <w:jc w:val="both"/>
        <w:rPr>
          <w:rFonts w:ascii="Times New Roman" w:hAnsi="Times New Roman"/>
          <w:color w:val="000000"/>
          <w:shd w:val="clear" w:color="auto" w:fill="FFFFFF"/>
          <w:lang w:val="fr-FR"/>
        </w:rPr>
      </w:pPr>
    </w:p>
    <w:p w14:paraId="7D076964" w14:textId="7BC1763F" w:rsidR="00F93E2C" w:rsidRDefault="00F93E2C" w:rsidP="00F93E2C">
      <w:pPr>
        <w:tabs>
          <w:tab w:val="left" w:pos="10065"/>
        </w:tabs>
        <w:spacing w:after="0" w:line="240" w:lineRule="auto"/>
        <w:ind w:right="-51"/>
        <w:jc w:val="both"/>
        <w:rPr>
          <w:rFonts w:ascii="Times New Roman" w:hAnsi="Times New Roman"/>
          <w:lang w:val="ro-RO"/>
        </w:rPr>
      </w:pPr>
      <w:proofErr w:type="spellStart"/>
      <w:r w:rsidRPr="005A0D5D">
        <w:rPr>
          <w:rFonts w:ascii="Times New Roman" w:hAnsi="Times New Roman"/>
          <w:color w:val="000000"/>
          <w:shd w:val="clear" w:color="auto" w:fill="FFFFFF"/>
          <w:lang w:val="fr-FR"/>
        </w:rPr>
        <w:t>Autorităţile</w:t>
      </w:r>
      <w:proofErr w:type="spellEnd"/>
      <w:r w:rsidRPr="005A0D5D">
        <w:rPr>
          <w:rFonts w:ascii="Times New Roman" w:hAnsi="Times New Roman"/>
          <w:color w:val="000000"/>
          <w:shd w:val="clear" w:color="auto" w:fill="FFFFFF"/>
          <w:lang w:val="fr-FR"/>
        </w:rPr>
        <w:t xml:space="preserve"> </w:t>
      </w:r>
      <w:proofErr w:type="spellStart"/>
      <w:r w:rsidRPr="005A0D5D">
        <w:rPr>
          <w:rFonts w:ascii="Times New Roman" w:hAnsi="Times New Roman"/>
          <w:color w:val="000000"/>
          <w:shd w:val="clear" w:color="auto" w:fill="FFFFFF"/>
          <w:lang w:val="fr-FR"/>
        </w:rPr>
        <w:t>competente</w:t>
      </w:r>
      <w:proofErr w:type="spellEnd"/>
      <w:r w:rsidRPr="005A0D5D">
        <w:rPr>
          <w:rFonts w:ascii="Times New Roman" w:hAnsi="Times New Roman"/>
          <w:color w:val="000000"/>
          <w:shd w:val="clear" w:color="auto" w:fill="FFFFFF"/>
          <w:lang w:val="fr-FR"/>
        </w:rPr>
        <w:t xml:space="preserve"> </w:t>
      </w:r>
      <w:proofErr w:type="spellStart"/>
      <w:r w:rsidRPr="005A0D5D">
        <w:rPr>
          <w:rFonts w:ascii="Times New Roman" w:hAnsi="Times New Roman"/>
          <w:color w:val="000000"/>
          <w:shd w:val="clear" w:color="auto" w:fill="FFFFFF"/>
          <w:lang w:val="fr-FR"/>
        </w:rPr>
        <w:t>pentru</w:t>
      </w:r>
      <w:proofErr w:type="spellEnd"/>
      <w:r w:rsidRPr="005A0D5D">
        <w:rPr>
          <w:rFonts w:ascii="Times New Roman" w:hAnsi="Times New Roman"/>
          <w:color w:val="000000"/>
          <w:shd w:val="clear" w:color="auto" w:fill="FFFFFF"/>
          <w:lang w:val="fr-FR"/>
        </w:rPr>
        <w:t xml:space="preserve"> </w:t>
      </w:r>
      <w:proofErr w:type="spellStart"/>
      <w:r w:rsidRPr="005A0D5D">
        <w:rPr>
          <w:rFonts w:ascii="Times New Roman" w:hAnsi="Times New Roman"/>
          <w:color w:val="000000"/>
          <w:shd w:val="clear" w:color="auto" w:fill="FFFFFF"/>
          <w:lang w:val="fr-FR"/>
        </w:rPr>
        <w:t>protecţia</w:t>
      </w:r>
      <w:proofErr w:type="spellEnd"/>
      <w:r w:rsidRPr="005A0D5D">
        <w:rPr>
          <w:rFonts w:ascii="Times New Roman" w:hAnsi="Times New Roman"/>
          <w:color w:val="000000"/>
          <w:shd w:val="clear" w:color="auto" w:fill="FFFFFF"/>
          <w:lang w:val="fr-FR"/>
        </w:rPr>
        <w:t xml:space="preserve"> </w:t>
      </w:r>
      <w:proofErr w:type="spellStart"/>
      <w:r w:rsidRPr="005A0D5D">
        <w:rPr>
          <w:rFonts w:ascii="Times New Roman" w:hAnsi="Times New Roman"/>
          <w:color w:val="000000"/>
          <w:shd w:val="clear" w:color="auto" w:fill="FFFFFF"/>
          <w:lang w:val="fr-FR"/>
        </w:rPr>
        <w:t>mediului</w:t>
      </w:r>
      <w:proofErr w:type="spellEnd"/>
      <w:r w:rsidRPr="005A0D5D">
        <w:rPr>
          <w:rFonts w:ascii="Times New Roman" w:hAnsi="Times New Roman"/>
          <w:color w:val="000000"/>
          <w:shd w:val="clear" w:color="auto" w:fill="FFFFFF"/>
          <w:lang w:val="fr-FR"/>
        </w:rPr>
        <w:t xml:space="preserve"> (ACPM) </w:t>
      </w:r>
      <w:r w:rsidRPr="005A0D5D">
        <w:rPr>
          <w:rFonts w:ascii="Times New Roman" w:hAnsi="Times New Roman"/>
          <w:lang w:val="ro-RO"/>
        </w:rPr>
        <w:t>vor asigura, totodată, consultarea publicului interesat pe parcursul dezbaterii publice.</w:t>
      </w:r>
    </w:p>
    <w:p w14:paraId="20632F78" w14:textId="66668FA2" w:rsidR="00F93E2C" w:rsidRDefault="00F93E2C" w:rsidP="00F93E2C">
      <w:pPr>
        <w:tabs>
          <w:tab w:val="left" w:pos="10065"/>
        </w:tabs>
        <w:spacing w:after="0" w:line="240" w:lineRule="auto"/>
        <w:ind w:right="-51"/>
        <w:jc w:val="both"/>
        <w:rPr>
          <w:rFonts w:ascii="Times New Roman" w:hAnsi="Times New Roman"/>
          <w:lang w:val="ro-RO"/>
        </w:rPr>
      </w:pPr>
    </w:p>
    <w:p w14:paraId="4525E2DF" w14:textId="77777777" w:rsidR="0023692E" w:rsidRPr="005A0D5D" w:rsidRDefault="0023692E" w:rsidP="0023692E">
      <w:pPr>
        <w:tabs>
          <w:tab w:val="left" w:pos="10065"/>
        </w:tabs>
        <w:spacing w:after="0" w:line="240" w:lineRule="auto"/>
        <w:ind w:right="-51"/>
        <w:jc w:val="both"/>
        <w:rPr>
          <w:rFonts w:ascii="Times New Roman" w:hAnsi="Times New Roman"/>
          <w:lang w:val="ro-RO"/>
        </w:rPr>
      </w:pPr>
    </w:p>
    <w:p w14:paraId="3265B9DC" w14:textId="756F475E" w:rsidR="00220795" w:rsidRPr="00220795" w:rsidRDefault="00EC448F" w:rsidP="00643AD9">
      <w:pPr>
        <w:tabs>
          <w:tab w:val="left" w:pos="10065"/>
        </w:tabs>
        <w:spacing w:after="160" w:line="259" w:lineRule="auto"/>
        <w:ind w:left="284" w:right="-51"/>
        <w:jc w:val="both"/>
        <w:rPr>
          <w:rFonts w:ascii="Times New Roman" w:hAnsi="Times New Roman" w:cs="Times New Roman"/>
          <w:i/>
        </w:rPr>
      </w:pPr>
      <w:r>
        <w:rPr>
          <w:rFonts w:ascii="Times New Roman" w:hAnsi="Times New Roman" w:cs="Times New Roman"/>
          <w:i/>
        </w:rPr>
        <w:t xml:space="preserve"> </w:t>
      </w:r>
      <w:bookmarkStart w:id="73" w:name="_Hlk95906676"/>
      <w:r w:rsidR="0008724C">
        <w:rPr>
          <w:rFonts w:ascii="Times New Roman" w:hAnsi="Times New Roman" w:cs="Times New Roman"/>
          <w:i/>
        </w:rPr>
        <w:t>1.</w:t>
      </w:r>
      <w:r w:rsidR="00220795" w:rsidRPr="00220795">
        <w:rPr>
          <w:rFonts w:ascii="Times New Roman" w:hAnsi="Times New Roman" w:cs="Times New Roman"/>
          <w:i/>
        </w:rPr>
        <w:t xml:space="preserve">Documente </w:t>
      </w:r>
      <w:proofErr w:type="spellStart"/>
      <w:r w:rsidR="00220795" w:rsidRPr="00220795">
        <w:rPr>
          <w:rFonts w:ascii="Times New Roman" w:hAnsi="Times New Roman" w:cs="Times New Roman"/>
          <w:i/>
        </w:rPr>
        <w:t>necesare</w:t>
      </w:r>
      <w:proofErr w:type="spellEnd"/>
      <w:r w:rsidR="00220795" w:rsidRPr="00220795">
        <w:rPr>
          <w:rFonts w:ascii="Times New Roman" w:hAnsi="Times New Roman" w:cs="Times New Roman"/>
          <w:i/>
        </w:rPr>
        <w:t xml:space="preserve"> la </w:t>
      </w:r>
      <w:proofErr w:type="spellStart"/>
      <w:r w:rsidR="00220795" w:rsidRPr="00220795">
        <w:rPr>
          <w:rFonts w:ascii="Times New Roman" w:hAnsi="Times New Roman" w:cs="Times New Roman"/>
          <w:i/>
        </w:rPr>
        <w:t>depunerea</w:t>
      </w:r>
      <w:proofErr w:type="spellEnd"/>
      <w:r w:rsidR="00220795" w:rsidRPr="00220795">
        <w:rPr>
          <w:rFonts w:ascii="Times New Roman" w:hAnsi="Times New Roman" w:cs="Times New Roman"/>
          <w:i/>
        </w:rPr>
        <w:t xml:space="preserve"> </w:t>
      </w:r>
      <w:proofErr w:type="spellStart"/>
      <w:r w:rsidR="00220795" w:rsidRPr="00220795">
        <w:rPr>
          <w:rFonts w:ascii="Times New Roman" w:hAnsi="Times New Roman" w:cs="Times New Roman"/>
          <w:i/>
        </w:rPr>
        <w:t>cererii</w:t>
      </w:r>
      <w:proofErr w:type="spellEnd"/>
      <w:r w:rsidR="00220795" w:rsidRPr="00220795">
        <w:rPr>
          <w:rFonts w:ascii="Times New Roman" w:hAnsi="Times New Roman" w:cs="Times New Roman"/>
          <w:i/>
        </w:rPr>
        <w:t xml:space="preserve"> de </w:t>
      </w:r>
      <w:proofErr w:type="spellStart"/>
      <w:r w:rsidR="00220795" w:rsidRPr="00220795">
        <w:rPr>
          <w:rFonts w:ascii="Times New Roman" w:hAnsi="Times New Roman" w:cs="Times New Roman"/>
          <w:i/>
        </w:rPr>
        <w:t>finanțare</w:t>
      </w:r>
      <w:proofErr w:type="spellEnd"/>
      <w:r w:rsidR="00220795" w:rsidRPr="00220795">
        <w:rPr>
          <w:rFonts w:ascii="Times New Roman" w:hAnsi="Times New Roman" w:cs="Times New Roman"/>
          <w:i/>
          <w:u w:val="single"/>
        </w:rPr>
        <w:t>:</w:t>
      </w:r>
    </w:p>
    <w:p w14:paraId="0397F036" w14:textId="3AF7AED4" w:rsidR="00220795" w:rsidRPr="00220795" w:rsidRDefault="00220795" w:rsidP="00220795">
      <w:pPr>
        <w:pStyle w:val="ListParagraph"/>
        <w:numPr>
          <w:ilvl w:val="0"/>
          <w:numId w:val="108"/>
        </w:numPr>
        <w:tabs>
          <w:tab w:val="left" w:pos="10065"/>
        </w:tabs>
        <w:spacing w:before="60" w:after="160" w:line="259" w:lineRule="auto"/>
        <w:ind w:left="709" w:right="-52" w:hanging="425"/>
        <w:rPr>
          <w:rFonts w:cs="Times New Roman"/>
          <w:lang w:val="fr-FR"/>
        </w:rPr>
      </w:pPr>
      <w:proofErr w:type="spellStart"/>
      <w:r w:rsidRPr="00220795">
        <w:rPr>
          <w:rFonts w:cs="Times New Roman"/>
          <w:lang w:val="fr-FR"/>
        </w:rPr>
        <w:t>Actul</w:t>
      </w:r>
      <w:proofErr w:type="spellEnd"/>
      <w:r w:rsidRPr="00220795">
        <w:rPr>
          <w:rFonts w:cs="Times New Roman"/>
          <w:lang w:val="fr-FR"/>
        </w:rPr>
        <w:t xml:space="preserve"> de </w:t>
      </w:r>
      <w:proofErr w:type="spellStart"/>
      <w:r w:rsidRPr="00220795">
        <w:rPr>
          <w:rFonts w:cs="Times New Roman"/>
          <w:lang w:val="fr-FR"/>
        </w:rPr>
        <w:t>reglementare</w:t>
      </w:r>
      <w:proofErr w:type="spellEnd"/>
      <w:r w:rsidRPr="00220795">
        <w:rPr>
          <w:rFonts w:cs="Times New Roman"/>
          <w:lang w:val="fr-FR"/>
        </w:rPr>
        <w:t xml:space="preserve"> </w:t>
      </w:r>
      <w:proofErr w:type="spellStart"/>
      <w:r w:rsidRPr="00220795">
        <w:rPr>
          <w:rFonts w:cs="Times New Roman"/>
          <w:lang w:val="fr-FR"/>
        </w:rPr>
        <w:t>emis</w:t>
      </w:r>
      <w:proofErr w:type="spellEnd"/>
      <w:r w:rsidRPr="00220795">
        <w:rPr>
          <w:rFonts w:cs="Times New Roman"/>
          <w:lang w:val="fr-FR"/>
        </w:rPr>
        <w:t xml:space="preserve"> de </w:t>
      </w:r>
      <w:proofErr w:type="spellStart"/>
      <w:r w:rsidRPr="00220795">
        <w:rPr>
          <w:rFonts w:cs="Times New Roman"/>
          <w:lang w:val="fr-FR"/>
        </w:rPr>
        <w:t>c</w:t>
      </w:r>
      <w:r w:rsidRPr="00220795">
        <w:rPr>
          <w:rFonts w:cs="Times New Roman" w:hint="eastAsia"/>
          <w:lang w:val="fr-FR"/>
        </w:rPr>
        <w:t>ă</w:t>
      </w:r>
      <w:r w:rsidRPr="00220795">
        <w:rPr>
          <w:rFonts w:cs="Times New Roman"/>
          <w:lang w:val="fr-FR"/>
        </w:rPr>
        <w:t>tre</w:t>
      </w:r>
      <w:proofErr w:type="spellEnd"/>
      <w:r w:rsidRPr="00220795">
        <w:rPr>
          <w:rFonts w:cs="Times New Roman"/>
          <w:lang w:val="fr-FR"/>
        </w:rPr>
        <w:t xml:space="preserve"> </w:t>
      </w:r>
      <w:proofErr w:type="spellStart"/>
      <w:r w:rsidRPr="00220795">
        <w:rPr>
          <w:rFonts w:cs="Times New Roman"/>
          <w:lang w:val="fr-FR"/>
        </w:rPr>
        <w:t>autoritatea</w:t>
      </w:r>
      <w:proofErr w:type="spellEnd"/>
      <w:r w:rsidRPr="00220795">
        <w:rPr>
          <w:rFonts w:cs="Times New Roman"/>
          <w:lang w:val="fr-FR"/>
        </w:rPr>
        <w:t xml:space="preserve"> </w:t>
      </w:r>
      <w:proofErr w:type="spellStart"/>
      <w:r w:rsidRPr="00220795">
        <w:rPr>
          <w:rFonts w:cs="Times New Roman"/>
          <w:lang w:val="fr-FR"/>
        </w:rPr>
        <w:t>competent</w:t>
      </w:r>
      <w:r w:rsidRPr="00220795">
        <w:rPr>
          <w:rFonts w:cs="Times New Roman" w:hint="eastAsia"/>
          <w:lang w:val="fr-FR"/>
        </w:rPr>
        <w:t>ă</w:t>
      </w:r>
      <w:proofErr w:type="spellEnd"/>
      <w:r w:rsidRPr="00220795">
        <w:rPr>
          <w:rFonts w:cs="Times New Roman"/>
          <w:lang w:val="fr-FR"/>
        </w:rPr>
        <w:t xml:space="preserve"> </w:t>
      </w:r>
      <w:proofErr w:type="spellStart"/>
      <w:r w:rsidRPr="00220795">
        <w:rPr>
          <w:rFonts w:cs="Times New Roman"/>
          <w:lang w:val="fr-FR"/>
        </w:rPr>
        <w:t>pentru</w:t>
      </w:r>
      <w:proofErr w:type="spellEnd"/>
      <w:r w:rsidRPr="00220795">
        <w:rPr>
          <w:rFonts w:cs="Times New Roman"/>
          <w:lang w:val="fr-FR"/>
        </w:rPr>
        <w:t xml:space="preserve"> </w:t>
      </w:r>
      <w:proofErr w:type="spellStart"/>
      <w:r w:rsidRPr="00220795">
        <w:rPr>
          <w:rFonts w:cs="Times New Roman"/>
          <w:lang w:val="fr-FR"/>
        </w:rPr>
        <w:t>protec</w:t>
      </w:r>
      <w:r w:rsidRPr="00220795">
        <w:rPr>
          <w:rFonts w:cs="Times New Roman" w:hint="eastAsia"/>
          <w:lang w:val="fr-FR"/>
        </w:rPr>
        <w:t>ţ</w:t>
      </w:r>
      <w:r w:rsidRPr="00220795">
        <w:rPr>
          <w:rFonts w:cs="Times New Roman"/>
          <w:lang w:val="fr-FR"/>
        </w:rPr>
        <w:t>ia</w:t>
      </w:r>
      <w:proofErr w:type="spellEnd"/>
      <w:r w:rsidRPr="00220795">
        <w:rPr>
          <w:rFonts w:cs="Times New Roman"/>
          <w:lang w:val="fr-FR"/>
        </w:rPr>
        <w:t xml:space="preserve"> </w:t>
      </w:r>
      <w:proofErr w:type="spellStart"/>
      <w:r w:rsidRPr="00220795">
        <w:rPr>
          <w:rFonts w:cs="Times New Roman"/>
          <w:lang w:val="fr-FR"/>
        </w:rPr>
        <w:t>mediului</w:t>
      </w:r>
      <w:proofErr w:type="spellEnd"/>
      <w:r w:rsidRPr="00220795">
        <w:rPr>
          <w:rFonts w:cs="Times New Roman"/>
          <w:lang w:val="fr-FR"/>
        </w:rPr>
        <w:t xml:space="preserve"> (</w:t>
      </w:r>
      <w:proofErr w:type="spellStart"/>
      <w:r w:rsidRPr="00220795">
        <w:rPr>
          <w:rFonts w:cs="Times New Roman"/>
          <w:lang w:val="fr-FR"/>
        </w:rPr>
        <w:t>Decizie</w:t>
      </w:r>
      <w:proofErr w:type="spellEnd"/>
      <w:r w:rsidRPr="00220795">
        <w:rPr>
          <w:rFonts w:cs="Times New Roman"/>
          <w:lang w:val="fr-FR"/>
        </w:rPr>
        <w:t xml:space="preserve"> de </w:t>
      </w:r>
      <w:proofErr w:type="spellStart"/>
      <w:r w:rsidRPr="00220795">
        <w:rPr>
          <w:rFonts w:cs="Times New Roman"/>
          <w:lang w:val="fr-FR"/>
        </w:rPr>
        <w:t>încadrare</w:t>
      </w:r>
      <w:proofErr w:type="spellEnd"/>
      <w:r w:rsidRPr="00220795">
        <w:rPr>
          <w:rFonts w:cs="Times New Roman"/>
          <w:lang w:val="fr-FR"/>
        </w:rPr>
        <w:t>/</w:t>
      </w:r>
      <w:proofErr w:type="spellStart"/>
      <w:r w:rsidRPr="00220795">
        <w:rPr>
          <w:rFonts w:cs="Times New Roman"/>
          <w:lang w:val="fr-FR"/>
        </w:rPr>
        <w:t>Acord</w:t>
      </w:r>
      <w:proofErr w:type="spellEnd"/>
      <w:r w:rsidRPr="00220795">
        <w:rPr>
          <w:rFonts w:cs="Times New Roman"/>
          <w:lang w:val="fr-FR"/>
        </w:rPr>
        <w:t xml:space="preserve"> de </w:t>
      </w:r>
      <w:proofErr w:type="spellStart"/>
      <w:r w:rsidRPr="00220795">
        <w:rPr>
          <w:rFonts w:cs="Times New Roman"/>
          <w:lang w:val="fr-FR"/>
        </w:rPr>
        <w:t>mediu</w:t>
      </w:r>
      <w:proofErr w:type="spellEnd"/>
      <w:r w:rsidRPr="00220795">
        <w:rPr>
          <w:rFonts w:cs="Times New Roman"/>
          <w:lang w:val="fr-FR"/>
        </w:rPr>
        <w:t>)/Aviz Natura 2000 (</w:t>
      </w:r>
      <w:proofErr w:type="spellStart"/>
      <w:r w:rsidRPr="00220795">
        <w:rPr>
          <w:rFonts w:cs="Times New Roman"/>
          <w:lang w:val="fr-FR"/>
        </w:rPr>
        <w:t>unde</w:t>
      </w:r>
      <w:proofErr w:type="spellEnd"/>
      <w:r w:rsidRPr="00220795">
        <w:rPr>
          <w:rFonts w:cs="Times New Roman"/>
          <w:lang w:val="fr-FR"/>
        </w:rPr>
        <w:t xml:space="preserve"> va fi </w:t>
      </w:r>
      <w:proofErr w:type="spellStart"/>
      <w:r w:rsidRPr="00220795">
        <w:rPr>
          <w:rFonts w:cs="Times New Roman"/>
          <w:lang w:val="fr-FR"/>
        </w:rPr>
        <w:t>cazul</w:t>
      </w:r>
      <w:proofErr w:type="spellEnd"/>
      <w:r w:rsidRPr="00220795">
        <w:rPr>
          <w:rFonts w:cs="Times New Roman"/>
          <w:lang w:val="fr-FR"/>
        </w:rPr>
        <w:t>);</w:t>
      </w:r>
    </w:p>
    <w:p w14:paraId="144EA107" w14:textId="77777777" w:rsidR="00220795" w:rsidRPr="00220795" w:rsidRDefault="00220795" w:rsidP="00220795">
      <w:pPr>
        <w:numPr>
          <w:ilvl w:val="0"/>
          <w:numId w:val="108"/>
        </w:numPr>
        <w:tabs>
          <w:tab w:val="left" w:pos="10065"/>
        </w:tabs>
        <w:spacing w:after="160" w:line="259" w:lineRule="auto"/>
        <w:ind w:right="-52"/>
        <w:jc w:val="both"/>
        <w:rPr>
          <w:rFonts w:ascii="Times New Roman" w:hAnsi="Times New Roman" w:cs="Times New Roman"/>
        </w:rPr>
      </w:pPr>
      <w:proofErr w:type="spellStart"/>
      <w:r w:rsidRPr="00220795">
        <w:rPr>
          <w:rFonts w:ascii="Times New Roman" w:hAnsi="Times New Roman" w:cs="Times New Roman"/>
        </w:rPr>
        <w:t>Declaraţia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pentru</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siturile</w:t>
      </w:r>
      <w:proofErr w:type="spellEnd"/>
      <w:r w:rsidRPr="00220795">
        <w:rPr>
          <w:rFonts w:ascii="Times New Roman" w:hAnsi="Times New Roman" w:cs="Times New Roman"/>
        </w:rPr>
        <w:t xml:space="preserve"> Natura 2000/</w:t>
      </w:r>
      <w:proofErr w:type="spellStart"/>
      <w:r w:rsidRPr="00220795">
        <w:rPr>
          <w:rFonts w:ascii="Times New Roman" w:hAnsi="Times New Roman" w:cs="Times New Roman"/>
        </w:rPr>
        <w:t>Studiu</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evaluare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adecvată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după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caz</w:t>
      </w:r>
      <w:proofErr w:type="spellEnd"/>
      <w:r w:rsidRPr="00220795">
        <w:rPr>
          <w:rFonts w:ascii="Times New Roman" w:hAnsi="Times New Roman" w:cs="Times New Roman"/>
        </w:rPr>
        <w:t>);</w:t>
      </w:r>
    </w:p>
    <w:p w14:paraId="27843694" w14:textId="1CC92470" w:rsidR="00220795" w:rsidRPr="00220795" w:rsidRDefault="00220795" w:rsidP="00220795">
      <w:pPr>
        <w:numPr>
          <w:ilvl w:val="0"/>
          <w:numId w:val="108"/>
        </w:numPr>
        <w:tabs>
          <w:tab w:val="left" w:pos="10065"/>
        </w:tabs>
        <w:spacing w:before="60" w:after="160" w:line="259" w:lineRule="auto"/>
        <w:ind w:right="-51"/>
        <w:jc w:val="both"/>
        <w:rPr>
          <w:rFonts w:ascii="Times New Roman" w:hAnsi="Times New Roman" w:cs="Times New Roman"/>
        </w:rPr>
      </w:pPr>
      <w:proofErr w:type="spellStart"/>
      <w:r w:rsidRPr="00220795">
        <w:rPr>
          <w:rFonts w:ascii="Times New Roman" w:hAnsi="Times New Roman" w:cs="Times New Roman"/>
        </w:rPr>
        <w:t>Calendarul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privind</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derularea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procedurii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emitere</w:t>
      </w:r>
      <w:proofErr w:type="spellEnd"/>
      <w:r w:rsidRPr="00220795">
        <w:rPr>
          <w:rFonts w:ascii="Times New Roman" w:hAnsi="Times New Roman" w:cs="Times New Roman"/>
        </w:rPr>
        <w:t xml:space="preserve"> a </w:t>
      </w:r>
      <w:proofErr w:type="spellStart"/>
      <w:r w:rsidRPr="00220795">
        <w:rPr>
          <w:rFonts w:ascii="Times New Roman" w:hAnsi="Times New Roman" w:cs="Times New Roman"/>
        </w:rPr>
        <w:t>actului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reglementare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elaborat</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către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autoritatea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competentă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pentru</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protecţia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mediului</w:t>
      </w:r>
      <w:proofErr w:type="spellEnd"/>
      <w:r w:rsidRPr="00220795">
        <w:rPr>
          <w:rFonts w:ascii="Times New Roman" w:hAnsi="Times New Roman" w:cs="Times New Roman"/>
        </w:rPr>
        <w:t>;</w:t>
      </w:r>
    </w:p>
    <w:p w14:paraId="162E859D" w14:textId="77777777" w:rsidR="00220795" w:rsidRPr="00220795" w:rsidRDefault="00220795" w:rsidP="00220795">
      <w:pPr>
        <w:numPr>
          <w:ilvl w:val="0"/>
          <w:numId w:val="108"/>
        </w:numPr>
        <w:tabs>
          <w:tab w:val="left" w:pos="10065"/>
        </w:tabs>
        <w:spacing w:before="60" w:after="160" w:line="259" w:lineRule="auto"/>
        <w:ind w:right="-52"/>
        <w:jc w:val="both"/>
        <w:rPr>
          <w:rFonts w:ascii="Times New Roman" w:hAnsi="Times New Roman" w:cs="Times New Roman"/>
        </w:rPr>
      </w:pPr>
      <w:proofErr w:type="spellStart"/>
      <w:r w:rsidRPr="00220795">
        <w:rPr>
          <w:rFonts w:ascii="Times New Roman" w:hAnsi="Times New Roman" w:cs="Times New Roman"/>
        </w:rPr>
        <w:t>Rezumatul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fără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caracter</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tehnic</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dacă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procedura</w:t>
      </w:r>
      <w:proofErr w:type="spellEnd"/>
      <w:r w:rsidRPr="00220795">
        <w:rPr>
          <w:rFonts w:ascii="Times New Roman" w:hAnsi="Times New Roman" w:cs="Times New Roman"/>
        </w:rPr>
        <w:t xml:space="preserve"> se </w:t>
      </w:r>
      <w:proofErr w:type="spellStart"/>
      <w:r w:rsidRPr="00220795">
        <w:rPr>
          <w:rFonts w:ascii="Times New Roman" w:hAnsi="Times New Roman" w:cs="Times New Roman"/>
        </w:rPr>
        <w:t>finalizează</w:t>
      </w:r>
      <w:proofErr w:type="spellEnd"/>
      <w:r w:rsidRPr="00220795">
        <w:rPr>
          <w:rFonts w:ascii="Times New Roman" w:hAnsi="Times New Roman" w:cs="Times New Roman"/>
        </w:rPr>
        <w:t xml:space="preserve"> cu </w:t>
      </w:r>
      <w:proofErr w:type="spellStart"/>
      <w:r w:rsidRPr="00220795">
        <w:rPr>
          <w:rFonts w:ascii="Times New Roman" w:hAnsi="Times New Roman" w:cs="Times New Roman"/>
        </w:rPr>
        <w:t>emiterea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Acordului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Mediu</w:t>
      </w:r>
      <w:proofErr w:type="spellEnd"/>
      <w:r w:rsidRPr="00220795">
        <w:rPr>
          <w:rFonts w:ascii="Times New Roman" w:hAnsi="Times New Roman" w:cs="Times New Roman"/>
        </w:rPr>
        <w:t>);</w:t>
      </w:r>
    </w:p>
    <w:p w14:paraId="11C89435" w14:textId="77777777" w:rsidR="00220795" w:rsidRPr="00220795" w:rsidRDefault="00220795" w:rsidP="00220795">
      <w:pPr>
        <w:numPr>
          <w:ilvl w:val="0"/>
          <w:numId w:val="108"/>
        </w:numPr>
        <w:tabs>
          <w:tab w:val="left" w:pos="10065"/>
        </w:tabs>
        <w:spacing w:before="60" w:after="160" w:line="259" w:lineRule="auto"/>
        <w:ind w:right="-52"/>
        <w:jc w:val="both"/>
        <w:rPr>
          <w:rFonts w:ascii="Times New Roman" w:hAnsi="Times New Roman" w:cs="Times New Roman"/>
        </w:rPr>
      </w:pPr>
      <w:proofErr w:type="spellStart"/>
      <w:r w:rsidRPr="00220795">
        <w:rPr>
          <w:rFonts w:ascii="Times New Roman" w:hAnsi="Times New Roman" w:cs="Times New Roman"/>
        </w:rPr>
        <w:t>Raportul</w:t>
      </w:r>
      <w:proofErr w:type="spellEnd"/>
      <w:r w:rsidRPr="00220795">
        <w:rPr>
          <w:rFonts w:ascii="Times New Roman" w:hAnsi="Times New Roman" w:cs="Times New Roman"/>
        </w:rPr>
        <w:t xml:space="preserve"> EIM (</w:t>
      </w:r>
      <w:proofErr w:type="spellStart"/>
      <w:r w:rsidRPr="00220795">
        <w:rPr>
          <w:rFonts w:ascii="Times New Roman" w:hAnsi="Times New Roman" w:cs="Times New Roman"/>
        </w:rPr>
        <w:t>unde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este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cazul</w:t>
      </w:r>
      <w:proofErr w:type="spellEnd"/>
      <w:r w:rsidRPr="00220795">
        <w:rPr>
          <w:rFonts w:ascii="Times New Roman" w:hAnsi="Times New Roman" w:cs="Times New Roman"/>
        </w:rPr>
        <w:t>).</w:t>
      </w:r>
    </w:p>
    <w:p w14:paraId="56EA6342" w14:textId="2E37C1DC" w:rsidR="00220795" w:rsidRPr="00220795" w:rsidRDefault="00220795" w:rsidP="00220795">
      <w:pPr>
        <w:numPr>
          <w:ilvl w:val="0"/>
          <w:numId w:val="108"/>
        </w:numPr>
        <w:tabs>
          <w:tab w:val="left" w:pos="10065"/>
        </w:tabs>
        <w:spacing w:before="60" w:after="160" w:line="259" w:lineRule="auto"/>
        <w:ind w:right="-52"/>
        <w:jc w:val="both"/>
        <w:rPr>
          <w:rFonts w:ascii="Times New Roman" w:hAnsi="Times New Roman" w:cs="Times New Roman"/>
        </w:rPr>
      </w:pPr>
      <w:bookmarkStart w:id="74" w:name="_Hlk95906702"/>
      <w:bookmarkEnd w:id="73"/>
      <w:proofErr w:type="spellStart"/>
      <w:r w:rsidRPr="00220795">
        <w:rPr>
          <w:rFonts w:ascii="Times New Roman" w:hAnsi="Times New Roman" w:cs="Times New Roman"/>
        </w:rPr>
        <w:lastRenderedPageBreak/>
        <w:t>În</w:t>
      </w:r>
      <w:proofErr w:type="spellEnd"/>
      <w:r w:rsidRPr="00220795">
        <w:rPr>
          <w:rFonts w:ascii="Times New Roman" w:hAnsi="Times New Roman" w:cs="Times New Roman"/>
        </w:rPr>
        <w:t xml:space="preserve"> mod </w:t>
      </w:r>
      <w:proofErr w:type="spellStart"/>
      <w:r w:rsidRPr="00220795">
        <w:rPr>
          <w:rFonts w:ascii="Times New Roman" w:hAnsi="Times New Roman" w:cs="Times New Roman"/>
        </w:rPr>
        <w:t>excepțional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cazul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care </w:t>
      </w:r>
      <w:proofErr w:type="spellStart"/>
      <w:r w:rsidRPr="00220795">
        <w:rPr>
          <w:rFonts w:ascii="Times New Roman" w:hAnsi="Times New Roman" w:cs="Times New Roman"/>
        </w:rPr>
        <w:t>procedura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pentru</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obținerea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actului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reglementare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este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înc</w:t>
      </w:r>
      <w:r w:rsidRPr="00220795">
        <w:rPr>
          <w:rFonts w:ascii="Times New Roman" w:hAnsi="Times New Roman" w:cs="Times New Roman" w:hint="eastAsia"/>
        </w:rPr>
        <w:t>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derulare</w:t>
      </w:r>
      <w:proofErr w:type="spellEnd"/>
      <w:r w:rsidRPr="00220795">
        <w:rPr>
          <w:rFonts w:ascii="Times New Roman" w:hAnsi="Times New Roman" w:cs="Times New Roman"/>
        </w:rPr>
        <w:t xml:space="preserve">, la </w:t>
      </w:r>
      <w:proofErr w:type="spellStart"/>
      <w:r w:rsidRPr="00220795">
        <w:rPr>
          <w:rFonts w:ascii="Times New Roman" w:hAnsi="Times New Roman" w:cs="Times New Roman"/>
        </w:rPr>
        <w:t>momentul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depunerii</w:t>
      </w:r>
      <w:proofErr w:type="spellEnd"/>
      <w:r w:rsidRPr="00220795">
        <w:rPr>
          <w:rFonts w:ascii="Times New Roman" w:hAnsi="Times New Roman" w:cs="Times New Roman"/>
        </w:rPr>
        <w:t xml:space="preserve"> </w:t>
      </w:r>
      <w:proofErr w:type="spellStart"/>
      <w:r w:rsidR="00EC448F">
        <w:rPr>
          <w:rFonts w:ascii="Times New Roman" w:hAnsi="Times New Roman" w:cs="Times New Roman"/>
        </w:rPr>
        <w:t>cererii</w:t>
      </w:r>
      <w:proofErr w:type="spellEnd"/>
      <w:r w:rsidR="00EC448F">
        <w:rPr>
          <w:rFonts w:ascii="Times New Roman" w:hAnsi="Times New Roman" w:cs="Times New Roman"/>
        </w:rPr>
        <w:t xml:space="preserve"> de </w:t>
      </w:r>
      <w:proofErr w:type="spellStart"/>
      <w:r w:rsidR="00EC448F">
        <w:rPr>
          <w:rFonts w:ascii="Times New Roman" w:hAnsi="Times New Roman" w:cs="Times New Roman"/>
        </w:rPr>
        <w:t>finanțare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solicitantul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trebuie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s</w:t>
      </w:r>
      <w:r w:rsidRPr="00220795">
        <w:rPr>
          <w:rFonts w:ascii="Times New Roman" w:hAnsi="Times New Roman" w:cs="Times New Roman" w:hint="eastAsia"/>
        </w:rPr>
        <w:t>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fac</w:t>
      </w:r>
      <w:r w:rsidRPr="00220795">
        <w:rPr>
          <w:rFonts w:ascii="Times New Roman" w:hAnsi="Times New Roman" w:cs="Times New Roman" w:hint="eastAsia"/>
        </w:rPr>
        <w:t>ă</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dovada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depunerii</w:t>
      </w:r>
      <w:proofErr w:type="spellEnd"/>
      <w:r w:rsidRPr="00220795">
        <w:rPr>
          <w:rFonts w:ascii="Times New Roman" w:hAnsi="Times New Roman" w:cs="Times New Roman"/>
        </w:rPr>
        <w:t xml:space="preserve"> la </w:t>
      </w:r>
      <w:proofErr w:type="spellStart"/>
      <w:r w:rsidRPr="00220795">
        <w:rPr>
          <w:rFonts w:ascii="Times New Roman" w:hAnsi="Times New Roman" w:cs="Times New Roman"/>
        </w:rPr>
        <w:t>autoritatea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competent</w:t>
      </w:r>
      <w:r w:rsidRPr="00220795">
        <w:rPr>
          <w:rFonts w:ascii="Times New Roman" w:hAnsi="Times New Roman" w:cs="Times New Roman" w:hint="eastAsia"/>
        </w:rPr>
        <w:t>ă</w:t>
      </w:r>
      <w:proofErr w:type="spellEnd"/>
      <w:r w:rsidRPr="00220795">
        <w:rPr>
          <w:rFonts w:ascii="Times New Roman" w:hAnsi="Times New Roman" w:cs="Times New Roman"/>
        </w:rPr>
        <w:t xml:space="preserve"> a </w:t>
      </w:r>
      <w:proofErr w:type="spellStart"/>
      <w:r w:rsidRPr="00220795">
        <w:rPr>
          <w:rFonts w:ascii="Times New Roman" w:hAnsi="Times New Roman" w:cs="Times New Roman"/>
        </w:rPr>
        <w:t>documentelor</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pentru</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obținerea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actului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reglementare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pentru</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protecția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mediului</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cazul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care, ulterior </w:t>
      </w:r>
      <w:proofErr w:type="spellStart"/>
      <w:r w:rsidRPr="00220795">
        <w:rPr>
          <w:rFonts w:ascii="Times New Roman" w:hAnsi="Times New Roman" w:cs="Times New Roman"/>
        </w:rPr>
        <w:t>depunerii</w:t>
      </w:r>
      <w:proofErr w:type="spellEnd"/>
      <w:r w:rsidRPr="00220795">
        <w:rPr>
          <w:rFonts w:ascii="Times New Roman" w:hAnsi="Times New Roman" w:cs="Times New Roman"/>
        </w:rPr>
        <w:t xml:space="preserve"> </w:t>
      </w:r>
      <w:proofErr w:type="spellStart"/>
      <w:r w:rsidR="00EC448F">
        <w:rPr>
          <w:rFonts w:ascii="Times New Roman" w:hAnsi="Times New Roman" w:cs="Times New Roman"/>
        </w:rPr>
        <w:t>cererii</w:t>
      </w:r>
      <w:proofErr w:type="spellEnd"/>
      <w:r w:rsidR="00EC448F">
        <w:rPr>
          <w:rFonts w:ascii="Times New Roman" w:hAnsi="Times New Roman" w:cs="Times New Roman"/>
        </w:rPr>
        <w:t xml:space="preserve"> de </w:t>
      </w:r>
      <w:proofErr w:type="spellStart"/>
      <w:r w:rsidR="00EC448F">
        <w:rPr>
          <w:rFonts w:ascii="Times New Roman" w:hAnsi="Times New Roman" w:cs="Times New Roman"/>
        </w:rPr>
        <w:t>finan</w:t>
      </w:r>
      <w:r w:rsidR="00EC448F">
        <w:rPr>
          <w:rFonts w:ascii="Times New Roman" w:hAnsi="Times New Roman" w:cs="Times New Roman"/>
          <w:lang w:val="ro-RO"/>
        </w:rPr>
        <w:t>țare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intervin</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costuri</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suplimentare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devizul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proiectului</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în</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cadrul</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procedurii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obținere</w:t>
      </w:r>
      <w:proofErr w:type="spellEnd"/>
      <w:r w:rsidRPr="00220795">
        <w:rPr>
          <w:rFonts w:ascii="Times New Roman" w:hAnsi="Times New Roman" w:cs="Times New Roman"/>
        </w:rPr>
        <w:t xml:space="preserve"> a </w:t>
      </w:r>
      <w:proofErr w:type="spellStart"/>
      <w:r w:rsidRPr="00220795">
        <w:rPr>
          <w:rFonts w:ascii="Times New Roman" w:hAnsi="Times New Roman" w:cs="Times New Roman"/>
        </w:rPr>
        <w:t>actului</w:t>
      </w:r>
      <w:proofErr w:type="spellEnd"/>
      <w:r w:rsidRPr="00220795">
        <w:rPr>
          <w:rFonts w:ascii="Times New Roman" w:hAnsi="Times New Roman" w:cs="Times New Roman"/>
        </w:rPr>
        <w:t xml:space="preserve"> de </w:t>
      </w:r>
      <w:proofErr w:type="spellStart"/>
      <w:r w:rsidRPr="00220795">
        <w:rPr>
          <w:rFonts w:ascii="Times New Roman" w:hAnsi="Times New Roman" w:cs="Times New Roman"/>
        </w:rPr>
        <w:t>reglementare</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pentru</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protecția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mediului</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acestea</w:t>
      </w:r>
      <w:proofErr w:type="spellEnd"/>
      <w:r w:rsidRPr="00220795">
        <w:rPr>
          <w:rFonts w:ascii="Times New Roman" w:hAnsi="Times New Roman" w:cs="Times New Roman"/>
        </w:rPr>
        <w:t xml:space="preserve"> </w:t>
      </w:r>
      <w:proofErr w:type="spellStart"/>
      <w:r w:rsidRPr="00220795">
        <w:rPr>
          <w:rFonts w:ascii="Times New Roman" w:hAnsi="Times New Roman" w:cs="Times New Roman"/>
        </w:rPr>
        <w:t>vor</w:t>
      </w:r>
      <w:proofErr w:type="spellEnd"/>
      <w:r w:rsidRPr="00220795">
        <w:rPr>
          <w:rFonts w:ascii="Times New Roman" w:hAnsi="Times New Roman" w:cs="Times New Roman"/>
        </w:rPr>
        <w:t xml:space="preserve"> fi </w:t>
      </w:r>
      <w:proofErr w:type="spellStart"/>
      <w:r w:rsidRPr="00220795">
        <w:rPr>
          <w:rFonts w:ascii="Times New Roman" w:hAnsi="Times New Roman" w:cs="Times New Roman"/>
        </w:rPr>
        <w:t>suportate</w:t>
      </w:r>
      <w:proofErr w:type="spellEnd"/>
      <w:r w:rsidRPr="00220795">
        <w:rPr>
          <w:rFonts w:ascii="Times New Roman" w:hAnsi="Times New Roman" w:cs="Times New Roman"/>
        </w:rPr>
        <w:t xml:space="preserve"> integral de </w:t>
      </w:r>
      <w:proofErr w:type="spellStart"/>
      <w:r w:rsidRPr="00220795">
        <w:rPr>
          <w:rFonts w:ascii="Times New Roman" w:hAnsi="Times New Roman" w:cs="Times New Roman"/>
        </w:rPr>
        <w:t>c</w:t>
      </w:r>
      <w:r w:rsidRPr="00220795">
        <w:rPr>
          <w:rFonts w:ascii="Times New Roman" w:hAnsi="Times New Roman" w:cs="Times New Roman" w:hint="eastAsia"/>
        </w:rPr>
        <w:t>ă</w:t>
      </w:r>
      <w:r w:rsidRPr="00220795">
        <w:rPr>
          <w:rFonts w:ascii="Times New Roman" w:hAnsi="Times New Roman" w:cs="Times New Roman"/>
        </w:rPr>
        <w:t>tre</w:t>
      </w:r>
      <w:proofErr w:type="spellEnd"/>
      <w:r w:rsidRPr="00220795">
        <w:rPr>
          <w:rFonts w:ascii="Times New Roman" w:hAnsi="Times New Roman" w:cs="Times New Roman"/>
        </w:rPr>
        <w:t xml:space="preserve"> solicitant.</w:t>
      </w:r>
    </w:p>
    <w:p w14:paraId="6C876244" w14:textId="77777777" w:rsidR="0023692E" w:rsidRPr="005A0D5D" w:rsidRDefault="0023692E" w:rsidP="0023692E">
      <w:pPr>
        <w:tabs>
          <w:tab w:val="left" w:pos="10065"/>
        </w:tabs>
        <w:spacing w:after="0" w:line="240" w:lineRule="auto"/>
        <w:ind w:left="505" w:right="-52"/>
        <w:jc w:val="both"/>
        <w:rPr>
          <w:rFonts w:ascii="Times New Roman" w:hAnsi="Times New Roman"/>
        </w:rPr>
      </w:pPr>
      <w:bookmarkStart w:id="75" w:name="_Hlk95906722"/>
      <w:bookmarkEnd w:id="74"/>
    </w:p>
    <w:p w14:paraId="7BF48D07" w14:textId="0455BD18" w:rsidR="00220795" w:rsidRPr="00643AD9" w:rsidRDefault="00220795" w:rsidP="000A7CCA">
      <w:pPr>
        <w:tabs>
          <w:tab w:val="left" w:pos="10065"/>
        </w:tabs>
        <w:spacing w:after="160" w:line="259" w:lineRule="auto"/>
        <w:ind w:right="-51"/>
        <w:jc w:val="both"/>
        <w:rPr>
          <w:rFonts w:ascii="Times New Roman" w:hAnsi="Times New Roman" w:cs="Times New Roman"/>
          <w:i/>
        </w:rPr>
      </w:pPr>
      <w:r w:rsidRPr="00643AD9">
        <w:rPr>
          <w:rFonts w:ascii="Times New Roman" w:hAnsi="Times New Roman" w:cs="Times New Roman"/>
          <w:i/>
        </w:rPr>
        <w:t xml:space="preserve"> </w:t>
      </w:r>
      <w:r w:rsidR="0008724C">
        <w:rPr>
          <w:rFonts w:ascii="Times New Roman" w:hAnsi="Times New Roman" w:cs="Times New Roman"/>
          <w:i/>
        </w:rPr>
        <w:t>2.</w:t>
      </w:r>
      <w:r w:rsidR="00B42E6F">
        <w:rPr>
          <w:rFonts w:ascii="Times New Roman" w:hAnsi="Times New Roman" w:cs="Times New Roman"/>
          <w:i/>
        </w:rPr>
        <w:t xml:space="preserve"> </w:t>
      </w:r>
      <w:proofErr w:type="spellStart"/>
      <w:r w:rsidR="00E62455" w:rsidRPr="00643AD9">
        <w:rPr>
          <w:rFonts w:ascii="Times New Roman" w:hAnsi="Times New Roman" w:cs="Times New Roman"/>
          <w:i/>
        </w:rPr>
        <w:t>Documente</w:t>
      </w:r>
      <w:proofErr w:type="spellEnd"/>
      <w:r w:rsidR="00E62455" w:rsidRPr="00643AD9">
        <w:rPr>
          <w:rFonts w:ascii="Times New Roman" w:hAnsi="Times New Roman" w:cs="Times New Roman"/>
          <w:i/>
        </w:rPr>
        <w:t xml:space="preserve"> </w:t>
      </w:r>
      <w:proofErr w:type="spellStart"/>
      <w:r w:rsidR="00E62455" w:rsidRPr="00643AD9">
        <w:rPr>
          <w:rFonts w:ascii="Times New Roman" w:hAnsi="Times New Roman" w:cs="Times New Roman"/>
          <w:i/>
        </w:rPr>
        <w:t>necesare</w:t>
      </w:r>
      <w:proofErr w:type="spellEnd"/>
      <w:r w:rsidR="00E62455" w:rsidRPr="00643AD9">
        <w:rPr>
          <w:rFonts w:ascii="Times New Roman" w:hAnsi="Times New Roman" w:cs="Times New Roman"/>
          <w:i/>
        </w:rPr>
        <w:t xml:space="preserve"> </w:t>
      </w:r>
      <w:proofErr w:type="spellStart"/>
      <w:r w:rsidR="00E62455" w:rsidRPr="00643AD9">
        <w:rPr>
          <w:rFonts w:ascii="Times New Roman" w:hAnsi="Times New Roman" w:cs="Times New Roman"/>
          <w:i/>
        </w:rPr>
        <w:t>pent</w:t>
      </w:r>
      <w:r w:rsidRPr="00643AD9">
        <w:rPr>
          <w:rFonts w:ascii="Times New Roman" w:hAnsi="Times New Roman" w:cs="Times New Roman"/>
          <w:i/>
        </w:rPr>
        <w:t>ru</w:t>
      </w:r>
      <w:proofErr w:type="spellEnd"/>
      <w:r w:rsidRPr="00643AD9">
        <w:rPr>
          <w:rFonts w:ascii="Times New Roman" w:hAnsi="Times New Roman" w:cs="Times New Roman"/>
          <w:i/>
        </w:rPr>
        <w:t xml:space="preserve"> </w:t>
      </w:r>
      <w:proofErr w:type="spellStart"/>
      <w:r w:rsidRPr="00643AD9">
        <w:rPr>
          <w:rFonts w:ascii="Times New Roman" w:hAnsi="Times New Roman" w:cs="Times New Roman"/>
          <w:i/>
        </w:rPr>
        <w:t>încheierea</w:t>
      </w:r>
      <w:proofErr w:type="spellEnd"/>
      <w:r w:rsidRPr="00643AD9">
        <w:rPr>
          <w:rFonts w:ascii="Times New Roman" w:hAnsi="Times New Roman" w:cs="Times New Roman"/>
          <w:i/>
        </w:rPr>
        <w:t xml:space="preserve"> </w:t>
      </w:r>
      <w:proofErr w:type="spellStart"/>
      <w:r w:rsidRPr="00643AD9">
        <w:rPr>
          <w:rFonts w:ascii="Times New Roman" w:hAnsi="Times New Roman" w:cs="Times New Roman"/>
          <w:i/>
        </w:rPr>
        <w:t>contractului</w:t>
      </w:r>
      <w:proofErr w:type="spellEnd"/>
      <w:r w:rsidRPr="00643AD9">
        <w:rPr>
          <w:rFonts w:ascii="Times New Roman" w:hAnsi="Times New Roman" w:cs="Times New Roman"/>
          <w:i/>
        </w:rPr>
        <w:t xml:space="preserve"> de </w:t>
      </w:r>
      <w:proofErr w:type="spellStart"/>
      <w:r w:rsidRPr="00643AD9">
        <w:rPr>
          <w:rFonts w:ascii="Times New Roman" w:hAnsi="Times New Roman" w:cs="Times New Roman"/>
          <w:i/>
        </w:rPr>
        <w:t>finanțare</w:t>
      </w:r>
      <w:proofErr w:type="spellEnd"/>
      <w:r w:rsidRPr="00643AD9">
        <w:rPr>
          <w:rFonts w:ascii="Times New Roman" w:hAnsi="Times New Roman" w:cs="Times New Roman"/>
          <w:i/>
        </w:rPr>
        <w:t xml:space="preserve"> </w:t>
      </w:r>
    </w:p>
    <w:p w14:paraId="6FD33FC0" w14:textId="2D0D44E1" w:rsidR="00220795" w:rsidRPr="00643AD9" w:rsidRDefault="00220795" w:rsidP="00220795">
      <w:pPr>
        <w:tabs>
          <w:tab w:val="left" w:pos="10065"/>
        </w:tabs>
        <w:spacing w:after="160" w:line="259" w:lineRule="auto"/>
        <w:ind w:right="-51"/>
        <w:jc w:val="both"/>
        <w:rPr>
          <w:rFonts w:ascii="Times New Roman" w:hAnsi="Times New Roman" w:cs="Times New Roman"/>
          <w:iCs/>
        </w:rPr>
      </w:pPr>
      <w:proofErr w:type="spellStart"/>
      <w:r w:rsidRPr="00643AD9">
        <w:rPr>
          <w:rFonts w:ascii="Times New Roman" w:hAnsi="Times New Roman" w:cs="Times New Roman"/>
          <w:iCs/>
        </w:rPr>
        <w:t>În</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etapa</w:t>
      </w:r>
      <w:proofErr w:type="spellEnd"/>
      <w:r w:rsidRPr="00643AD9">
        <w:rPr>
          <w:rFonts w:ascii="Times New Roman" w:hAnsi="Times New Roman" w:cs="Times New Roman"/>
          <w:iCs/>
        </w:rPr>
        <w:t xml:space="preserve"> de </w:t>
      </w:r>
      <w:proofErr w:type="spellStart"/>
      <w:r w:rsidRPr="00643AD9">
        <w:rPr>
          <w:rFonts w:ascii="Times New Roman" w:hAnsi="Times New Roman" w:cs="Times New Roman"/>
          <w:iCs/>
        </w:rPr>
        <w:t>contractare</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solicitantul</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trebuie</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să</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prezinte</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b/>
          <w:bCs/>
          <w:iCs/>
        </w:rPr>
        <w:t>actul</w:t>
      </w:r>
      <w:proofErr w:type="spellEnd"/>
      <w:r w:rsidRPr="00643AD9">
        <w:rPr>
          <w:rFonts w:ascii="Times New Roman" w:hAnsi="Times New Roman" w:cs="Times New Roman"/>
          <w:b/>
          <w:bCs/>
          <w:iCs/>
        </w:rPr>
        <w:t xml:space="preserve"> final de </w:t>
      </w:r>
      <w:proofErr w:type="spellStart"/>
      <w:r w:rsidRPr="00643AD9">
        <w:rPr>
          <w:rFonts w:ascii="Times New Roman" w:hAnsi="Times New Roman" w:cs="Times New Roman"/>
          <w:b/>
          <w:bCs/>
          <w:iCs/>
        </w:rPr>
        <w:t>reglementare</w:t>
      </w:r>
      <w:proofErr w:type="spellEnd"/>
      <w:r w:rsidRPr="00643AD9">
        <w:rPr>
          <w:rFonts w:ascii="Times New Roman" w:hAnsi="Times New Roman" w:cs="Times New Roman"/>
          <w:b/>
          <w:bCs/>
          <w:iCs/>
        </w:rPr>
        <w:t xml:space="preserve"> </w:t>
      </w:r>
      <w:proofErr w:type="spellStart"/>
      <w:r w:rsidRPr="00643AD9">
        <w:rPr>
          <w:rFonts w:ascii="Times New Roman" w:hAnsi="Times New Roman" w:cs="Times New Roman"/>
          <w:b/>
          <w:bCs/>
          <w:iCs/>
        </w:rPr>
        <w:t>pentru</w:t>
      </w:r>
      <w:proofErr w:type="spellEnd"/>
      <w:r w:rsidRPr="00643AD9">
        <w:rPr>
          <w:rFonts w:ascii="Times New Roman" w:hAnsi="Times New Roman" w:cs="Times New Roman"/>
          <w:b/>
          <w:bCs/>
          <w:iCs/>
        </w:rPr>
        <w:t xml:space="preserve"> </w:t>
      </w:r>
      <w:proofErr w:type="spellStart"/>
      <w:r w:rsidRPr="00643AD9">
        <w:rPr>
          <w:rFonts w:ascii="Times New Roman" w:hAnsi="Times New Roman" w:cs="Times New Roman"/>
          <w:b/>
          <w:bCs/>
          <w:iCs/>
        </w:rPr>
        <w:t>protecția</w:t>
      </w:r>
      <w:proofErr w:type="spellEnd"/>
      <w:r w:rsidRPr="00643AD9">
        <w:rPr>
          <w:rFonts w:ascii="Times New Roman" w:hAnsi="Times New Roman" w:cs="Times New Roman"/>
          <w:b/>
          <w:bCs/>
          <w:iCs/>
        </w:rPr>
        <w:t xml:space="preserve"> </w:t>
      </w:r>
      <w:proofErr w:type="spellStart"/>
      <w:r w:rsidRPr="00643AD9">
        <w:rPr>
          <w:rFonts w:ascii="Times New Roman" w:hAnsi="Times New Roman" w:cs="Times New Roman"/>
          <w:b/>
          <w:bCs/>
          <w:iCs/>
        </w:rPr>
        <w:t>mediului</w:t>
      </w:r>
      <w:proofErr w:type="spellEnd"/>
      <w:r w:rsidRPr="00643AD9">
        <w:rPr>
          <w:rFonts w:ascii="Times New Roman" w:hAnsi="Times New Roman" w:cs="Times New Roman"/>
          <w:iCs/>
        </w:rPr>
        <w:t>, (</w:t>
      </w:r>
      <w:proofErr w:type="spellStart"/>
      <w:r w:rsidRPr="00643AD9">
        <w:rPr>
          <w:rFonts w:ascii="Times New Roman" w:hAnsi="Times New Roman" w:cs="Times New Roman"/>
          <w:iCs/>
        </w:rPr>
        <w:t>în</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situația</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în</w:t>
      </w:r>
      <w:proofErr w:type="spellEnd"/>
      <w:r w:rsidRPr="00643AD9">
        <w:rPr>
          <w:rFonts w:ascii="Times New Roman" w:hAnsi="Times New Roman" w:cs="Times New Roman"/>
          <w:iCs/>
        </w:rPr>
        <w:t xml:space="preserve"> care </w:t>
      </w:r>
      <w:proofErr w:type="spellStart"/>
      <w:r w:rsidRPr="00643AD9">
        <w:rPr>
          <w:rFonts w:ascii="Times New Roman" w:hAnsi="Times New Roman" w:cs="Times New Roman"/>
          <w:iCs/>
        </w:rPr>
        <w:t>acesta</w:t>
      </w:r>
      <w:proofErr w:type="spellEnd"/>
      <w:r w:rsidRPr="00643AD9">
        <w:rPr>
          <w:rFonts w:ascii="Times New Roman" w:hAnsi="Times New Roman" w:cs="Times New Roman"/>
          <w:iCs/>
        </w:rPr>
        <w:t xml:space="preserve"> nu a </w:t>
      </w:r>
      <w:proofErr w:type="spellStart"/>
      <w:r w:rsidRPr="00643AD9">
        <w:rPr>
          <w:rFonts w:ascii="Times New Roman" w:hAnsi="Times New Roman" w:cs="Times New Roman"/>
          <w:iCs/>
        </w:rPr>
        <w:t>fost</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depus</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odată</w:t>
      </w:r>
      <w:proofErr w:type="spellEnd"/>
      <w:r w:rsidRPr="00643AD9">
        <w:rPr>
          <w:rFonts w:ascii="Times New Roman" w:hAnsi="Times New Roman" w:cs="Times New Roman"/>
          <w:iCs/>
        </w:rPr>
        <w:t xml:space="preserve"> cu </w:t>
      </w:r>
      <w:proofErr w:type="spellStart"/>
      <w:r w:rsidR="00C75D46" w:rsidRPr="00643AD9">
        <w:rPr>
          <w:rFonts w:ascii="Times New Roman" w:hAnsi="Times New Roman" w:cs="Times New Roman"/>
          <w:iCs/>
        </w:rPr>
        <w:t>cererea</w:t>
      </w:r>
      <w:proofErr w:type="spellEnd"/>
      <w:r w:rsidR="00C75D46" w:rsidRPr="00643AD9">
        <w:rPr>
          <w:rFonts w:ascii="Times New Roman" w:hAnsi="Times New Roman" w:cs="Times New Roman"/>
          <w:iCs/>
        </w:rPr>
        <w:t xml:space="preserve"> de </w:t>
      </w:r>
      <w:proofErr w:type="spellStart"/>
      <w:r w:rsidR="00C75D46" w:rsidRPr="00643AD9">
        <w:rPr>
          <w:rFonts w:ascii="Times New Roman" w:hAnsi="Times New Roman" w:cs="Times New Roman"/>
          <w:iCs/>
        </w:rPr>
        <w:t>finațare</w:t>
      </w:r>
      <w:proofErr w:type="spellEnd"/>
      <w:r w:rsidRPr="00643AD9">
        <w:rPr>
          <w:rFonts w:ascii="Times New Roman" w:hAnsi="Times New Roman" w:cs="Times New Roman"/>
          <w:iCs/>
        </w:rPr>
        <w:t xml:space="preserve">) </w:t>
      </w:r>
      <w:proofErr w:type="spellStart"/>
      <w:r w:rsidRPr="00643AD9">
        <w:rPr>
          <w:rFonts w:ascii="Times New Roman" w:hAnsi="Times New Roman" w:cs="Times New Roman"/>
          <w:iCs/>
        </w:rPr>
        <w:t>împreună</w:t>
      </w:r>
      <w:proofErr w:type="spellEnd"/>
      <w:r w:rsidRPr="00643AD9">
        <w:rPr>
          <w:rFonts w:ascii="Times New Roman" w:hAnsi="Times New Roman" w:cs="Times New Roman"/>
          <w:iCs/>
        </w:rPr>
        <w:t xml:space="preserve"> </w:t>
      </w:r>
      <w:r w:rsidR="0008724C">
        <w:rPr>
          <w:rFonts w:ascii="Times New Roman" w:hAnsi="Times New Roman" w:cs="Times New Roman"/>
          <w:iCs/>
        </w:rPr>
        <w:t xml:space="preserve">cu </w:t>
      </w:r>
      <w:proofErr w:type="spellStart"/>
      <w:r w:rsidR="0008724C">
        <w:rPr>
          <w:rFonts w:ascii="Times New Roman" w:hAnsi="Times New Roman" w:cs="Times New Roman"/>
          <w:iCs/>
        </w:rPr>
        <w:t>documentele</w:t>
      </w:r>
      <w:proofErr w:type="spellEnd"/>
      <w:r w:rsidR="0008724C">
        <w:rPr>
          <w:rFonts w:ascii="Times New Roman" w:hAnsi="Times New Roman" w:cs="Times New Roman"/>
          <w:iCs/>
        </w:rPr>
        <w:t xml:space="preserve"> </w:t>
      </w:r>
      <w:proofErr w:type="spellStart"/>
      <w:r w:rsidR="00B42E6F">
        <w:rPr>
          <w:rFonts w:ascii="Times New Roman" w:hAnsi="Times New Roman" w:cs="Times New Roman"/>
          <w:iCs/>
        </w:rPr>
        <w:t>corespunzătoare</w:t>
      </w:r>
      <w:proofErr w:type="spellEnd"/>
      <w:r w:rsidR="00B42E6F">
        <w:rPr>
          <w:rFonts w:ascii="Times New Roman" w:hAnsi="Times New Roman" w:cs="Times New Roman"/>
          <w:iCs/>
        </w:rPr>
        <w:t xml:space="preserve"> enumerate la </w:t>
      </w:r>
      <w:proofErr w:type="spellStart"/>
      <w:r w:rsidR="00B42E6F">
        <w:rPr>
          <w:rFonts w:ascii="Times New Roman" w:hAnsi="Times New Roman" w:cs="Times New Roman"/>
          <w:iCs/>
        </w:rPr>
        <w:t>punctul</w:t>
      </w:r>
      <w:proofErr w:type="spellEnd"/>
      <w:r w:rsidR="00B42E6F">
        <w:rPr>
          <w:rFonts w:ascii="Times New Roman" w:hAnsi="Times New Roman" w:cs="Times New Roman"/>
          <w:iCs/>
        </w:rPr>
        <w:t xml:space="preserve"> 1, </w:t>
      </w:r>
      <w:r w:rsidR="00D93C49">
        <w:rPr>
          <w:rFonts w:ascii="Times New Roman" w:hAnsi="Times New Roman" w:cs="Times New Roman"/>
          <w:iCs/>
        </w:rPr>
        <w:t xml:space="preserve">precum </w:t>
      </w:r>
      <w:proofErr w:type="spellStart"/>
      <w:r w:rsidR="00D93C49">
        <w:rPr>
          <w:rFonts w:ascii="Times New Roman" w:hAnsi="Times New Roman" w:cs="Times New Roman"/>
          <w:iCs/>
        </w:rPr>
        <w:t>și</w:t>
      </w:r>
      <w:proofErr w:type="spellEnd"/>
      <w:r w:rsidR="00D93C49">
        <w:rPr>
          <w:rFonts w:ascii="Times New Roman" w:hAnsi="Times New Roman" w:cs="Times New Roman"/>
          <w:iCs/>
        </w:rPr>
        <w:t xml:space="preserve"> </w:t>
      </w:r>
      <w:proofErr w:type="spellStart"/>
      <w:r w:rsidRPr="00643AD9">
        <w:rPr>
          <w:rFonts w:ascii="Times New Roman" w:hAnsi="Times New Roman" w:cs="Times New Roman"/>
        </w:rPr>
        <w:t>Certificatul</w:t>
      </w:r>
      <w:proofErr w:type="spellEnd"/>
      <w:r w:rsidRPr="00643AD9">
        <w:rPr>
          <w:rFonts w:ascii="Times New Roman" w:hAnsi="Times New Roman" w:cs="Times New Roman"/>
        </w:rPr>
        <w:t xml:space="preserve"> de urbanism</w:t>
      </w:r>
      <w:r w:rsidRPr="00643AD9">
        <w:rPr>
          <w:rFonts w:ascii="Times New Roman" w:hAnsi="Times New Roman" w:cs="Times New Roman"/>
          <w:lang w:val="fr-FR"/>
        </w:rPr>
        <w:t xml:space="preserve"> </w:t>
      </w:r>
      <w:proofErr w:type="spellStart"/>
      <w:r w:rsidRPr="00643AD9">
        <w:rPr>
          <w:rFonts w:ascii="Times New Roman" w:hAnsi="Times New Roman" w:cs="Times New Roman"/>
          <w:lang w:val="fr-FR"/>
        </w:rPr>
        <w:t>și</w:t>
      </w:r>
      <w:proofErr w:type="spellEnd"/>
      <w:r w:rsidRPr="00643AD9">
        <w:rPr>
          <w:rFonts w:ascii="Times New Roman" w:hAnsi="Times New Roman" w:cs="Times New Roman"/>
          <w:lang w:val="fr-FR"/>
        </w:rPr>
        <w:t xml:space="preserve"> </w:t>
      </w:r>
      <w:proofErr w:type="spellStart"/>
      <w:r w:rsidRPr="00643AD9">
        <w:rPr>
          <w:rFonts w:ascii="Times New Roman" w:hAnsi="Times New Roman" w:cs="Times New Roman"/>
          <w:lang w:val="fr-FR"/>
        </w:rPr>
        <w:t>Avizul</w:t>
      </w:r>
      <w:proofErr w:type="spellEnd"/>
      <w:r w:rsidRPr="00643AD9">
        <w:rPr>
          <w:rFonts w:ascii="Times New Roman" w:hAnsi="Times New Roman" w:cs="Times New Roman"/>
          <w:lang w:val="fr-FR"/>
        </w:rPr>
        <w:t xml:space="preserve"> de </w:t>
      </w:r>
      <w:proofErr w:type="spellStart"/>
      <w:r w:rsidRPr="00643AD9">
        <w:rPr>
          <w:rFonts w:ascii="Times New Roman" w:hAnsi="Times New Roman" w:cs="Times New Roman"/>
          <w:lang w:val="fr-FR"/>
        </w:rPr>
        <w:t>gospodărire</w:t>
      </w:r>
      <w:proofErr w:type="spellEnd"/>
      <w:r w:rsidRPr="00643AD9">
        <w:rPr>
          <w:rFonts w:ascii="Times New Roman" w:hAnsi="Times New Roman" w:cs="Times New Roman"/>
          <w:lang w:val="fr-FR"/>
        </w:rPr>
        <w:t xml:space="preserve"> ape.</w:t>
      </w:r>
    </w:p>
    <w:p w14:paraId="16418C7C" w14:textId="3E15FBA1" w:rsidR="00220795" w:rsidRPr="00643AD9" w:rsidRDefault="00220795" w:rsidP="00220795">
      <w:pPr>
        <w:tabs>
          <w:tab w:val="left" w:pos="10065"/>
        </w:tabs>
        <w:spacing w:after="160" w:line="259" w:lineRule="auto"/>
        <w:ind w:right="-51"/>
        <w:jc w:val="both"/>
        <w:rPr>
          <w:rFonts w:ascii="Times New Roman" w:hAnsi="Times New Roman" w:cs="Times New Roman"/>
          <w:b/>
          <w:bCs/>
          <w:iCs/>
          <w:color w:val="FF0000"/>
        </w:rPr>
      </w:pPr>
      <w:r w:rsidRPr="00643AD9">
        <w:rPr>
          <w:rFonts w:ascii="Times New Roman" w:hAnsi="Times New Roman" w:cs="Times New Roman"/>
          <w:b/>
          <w:bCs/>
          <w:iCs/>
          <w:color w:val="FF0000"/>
        </w:rPr>
        <w:t xml:space="preserve">NOTĂ: </w:t>
      </w:r>
      <w:proofErr w:type="spellStart"/>
      <w:r w:rsidRPr="00643AD9">
        <w:rPr>
          <w:rFonts w:ascii="Times New Roman" w:hAnsi="Times New Roman" w:cs="Times New Roman"/>
          <w:b/>
          <w:bCs/>
          <w:iCs/>
          <w:color w:val="FF0000"/>
        </w:rPr>
        <w:t>Dacă</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actul</w:t>
      </w:r>
      <w:proofErr w:type="spellEnd"/>
      <w:r w:rsidRPr="00643AD9">
        <w:rPr>
          <w:rFonts w:ascii="Times New Roman" w:hAnsi="Times New Roman" w:cs="Times New Roman"/>
          <w:b/>
          <w:bCs/>
          <w:iCs/>
          <w:color w:val="FF0000"/>
        </w:rPr>
        <w:t xml:space="preserve"> de </w:t>
      </w:r>
      <w:proofErr w:type="spellStart"/>
      <w:r w:rsidRPr="00643AD9">
        <w:rPr>
          <w:rFonts w:ascii="Times New Roman" w:hAnsi="Times New Roman" w:cs="Times New Roman"/>
          <w:b/>
          <w:bCs/>
          <w:iCs/>
          <w:color w:val="FF0000"/>
        </w:rPr>
        <w:t>reglementare</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pentru</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protecția</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mediului</w:t>
      </w:r>
      <w:proofErr w:type="spellEnd"/>
      <w:r w:rsidRPr="00643AD9">
        <w:rPr>
          <w:rFonts w:ascii="Times New Roman" w:hAnsi="Times New Roman" w:cs="Times New Roman"/>
          <w:b/>
          <w:bCs/>
          <w:iCs/>
          <w:color w:val="FF0000"/>
        </w:rPr>
        <w:t xml:space="preserve"> nu a </w:t>
      </w:r>
      <w:proofErr w:type="spellStart"/>
      <w:r w:rsidRPr="00643AD9">
        <w:rPr>
          <w:rFonts w:ascii="Times New Roman" w:hAnsi="Times New Roman" w:cs="Times New Roman"/>
          <w:b/>
          <w:bCs/>
          <w:iCs/>
          <w:color w:val="FF0000"/>
        </w:rPr>
        <w:t>fost</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depus</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odată</w:t>
      </w:r>
      <w:proofErr w:type="spellEnd"/>
      <w:r w:rsidRPr="00643AD9">
        <w:rPr>
          <w:rFonts w:ascii="Times New Roman" w:hAnsi="Times New Roman" w:cs="Times New Roman"/>
          <w:b/>
          <w:bCs/>
          <w:iCs/>
          <w:color w:val="FF0000"/>
        </w:rPr>
        <w:t xml:space="preserve"> cu </w:t>
      </w:r>
      <w:proofErr w:type="spellStart"/>
      <w:r w:rsidR="00C75D46" w:rsidRPr="00643AD9">
        <w:rPr>
          <w:rFonts w:ascii="Times New Roman" w:hAnsi="Times New Roman" w:cs="Times New Roman"/>
          <w:b/>
          <w:bCs/>
          <w:iCs/>
          <w:color w:val="FF0000"/>
        </w:rPr>
        <w:t>cererea</w:t>
      </w:r>
      <w:proofErr w:type="spellEnd"/>
      <w:r w:rsidR="00C75D46" w:rsidRPr="00643AD9">
        <w:rPr>
          <w:rFonts w:ascii="Times New Roman" w:hAnsi="Times New Roman" w:cs="Times New Roman"/>
          <w:b/>
          <w:bCs/>
          <w:iCs/>
          <w:color w:val="FF0000"/>
        </w:rPr>
        <w:t xml:space="preserve"> de </w:t>
      </w:r>
      <w:proofErr w:type="spellStart"/>
      <w:r w:rsidR="00C75D46" w:rsidRPr="00643AD9">
        <w:rPr>
          <w:rFonts w:ascii="Times New Roman" w:hAnsi="Times New Roman" w:cs="Times New Roman"/>
          <w:b/>
          <w:bCs/>
          <w:iCs/>
          <w:color w:val="FF0000"/>
        </w:rPr>
        <w:t>finantare</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și</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nici</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în</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etapa</w:t>
      </w:r>
      <w:proofErr w:type="spellEnd"/>
      <w:r w:rsidRPr="00643AD9">
        <w:rPr>
          <w:rFonts w:ascii="Times New Roman" w:hAnsi="Times New Roman" w:cs="Times New Roman"/>
          <w:b/>
          <w:bCs/>
          <w:iCs/>
          <w:color w:val="FF0000"/>
        </w:rPr>
        <w:t xml:space="preserve"> de </w:t>
      </w:r>
      <w:proofErr w:type="spellStart"/>
      <w:r w:rsidRPr="00643AD9">
        <w:rPr>
          <w:rFonts w:ascii="Times New Roman" w:hAnsi="Times New Roman" w:cs="Times New Roman"/>
          <w:b/>
          <w:bCs/>
          <w:iCs/>
          <w:color w:val="FF0000"/>
        </w:rPr>
        <w:t>contractare</w:t>
      </w:r>
      <w:proofErr w:type="spellEnd"/>
      <w:r w:rsidRPr="00643AD9">
        <w:rPr>
          <w:rFonts w:ascii="Times New Roman" w:hAnsi="Times New Roman" w:cs="Times New Roman"/>
          <w:b/>
          <w:bCs/>
          <w:iCs/>
          <w:color w:val="FF0000"/>
        </w:rPr>
        <w:t xml:space="preserve">, </w:t>
      </w:r>
      <w:proofErr w:type="spellStart"/>
      <w:r w:rsidR="00C75D46" w:rsidRPr="00643AD9">
        <w:rPr>
          <w:rFonts w:ascii="Times New Roman" w:hAnsi="Times New Roman" w:cs="Times New Roman"/>
          <w:b/>
          <w:bCs/>
          <w:iCs/>
          <w:color w:val="FF0000"/>
        </w:rPr>
        <w:t>proiectul</w:t>
      </w:r>
      <w:proofErr w:type="spellEnd"/>
      <w:r w:rsidRPr="00643AD9">
        <w:rPr>
          <w:rFonts w:ascii="Times New Roman" w:hAnsi="Times New Roman" w:cs="Times New Roman"/>
          <w:b/>
          <w:bCs/>
          <w:iCs/>
          <w:color w:val="FF0000"/>
        </w:rPr>
        <w:t xml:space="preserve"> </w:t>
      </w:r>
      <w:proofErr w:type="spellStart"/>
      <w:r w:rsidRPr="00643AD9">
        <w:rPr>
          <w:rFonts w:ascii="Times New Roman" w:hAnsi="Times New Roman" w:cs="Times New Roman"/>
          <w:b/>
          <w:bCs/>
          <w:iCs/>
          <w:color w:val="FF0000"/>
        </w:rPr>
        <w:t>va</w:t>
      </w:r>
      <w:proofErr w:type="spellEnd"/>
      <w:r w:rsidRPr="00643AD9">
        <w:rPr>
          <w:rFonts w:ascii="Times New Roman" w:hAnsi="Times New Roman" w:cs="Times New Roman"/>
          <w:b/>
          <w:bCs/>
          <w:iCs/>
          <w:color w:val="FF0000"/>
        </w:rPr>
        <w:t xml:space="preserve"> fi </w:t>
      </w:r>
      <w:proofErr w:type="spellStart"/>
      <w:r w:rsidRPr="00643AD9">
        <w:rPr>
          <w:rFonts w:ascii="Times New Roman" w:hAnsi="Times New Roman" w:cs="Times New Roman"/>
          <w:b/>
          <w:bCs/>
          <w:iCs/>
          <w:color w:val="FF0000"/>
        </w:rPr>
        <w:t>respins</w:t>
      </w:r>
      <w:proofErr w:type="spellEnd"/>
      <w:r w:rsidRPr="00643AD9">
        <w:rPr>
          <w:rFonts w:ascii="Times New Roman" w:hAnsi="Times New Roman" w:cs="Times New Roman"/>
          <w:b/>
          <w:bCs/>
          <w:iCs/>
          <w:color w:val="FF0000"/>
        </w:rPr>
        <w:t xml:space="preserve"> de la </w:t>
      </w:r>
      <w:proofErr w:type="spellStart"/>
      <w:r w:rsidRPr="00643AD9">
        <w:rPr>
          <w:rFonts w:ascii="Times New Roman" w:hAnsi="Times New Roman" w:cs="Times New Roman"/>
          <w:b/>
          <w:bCs/>
          <w:iCs/>
          <w:color w:val="FF0000"/>
        </w:rPr>
        <w:t>finanțare</w:t>
      </w:r>
      <w:proofErr w:type="spellEnd"/>
      <w:r w:rsidRPr="00643AD9">
        <w:rPr>
          <w:rFonts w:ascii="Times New Roman" w:hAnsi="Times New Roman" w:cs="Times New Roman"/>
          <w:b/>
          <w:bCs/>
          <w:iCs/>
          <w:color w:val="FF0000"/>
        </w:rPr>
        <w:t>.</w:t>
      </w:r>
    </w:p>
    <w:bookmarkEnd w:id="75"/>
    <w:p w14:paraId="58FB0CE6" w14:textId="77777777" w:rsidR="0023692E" w:rsidRPr="005A0D5D" w:rsidRDefault="0023692E" w:rsidP="0023692E">
      <w:pPr>
        <w:shd w:val="clear" w:color="auto" w:fill="FFFFFF" w:themeFill="background1"/>
        <w:spacing w:before="60"/>
        <w:ind w:left="720"/>
        <w:contextualSpacing/>
        <w:jc w:val="both"/>
        <w:rPr>
          <w:rFonts w:ascii="Times New Roman" w:hAnsi="Times New Roman"/>
          <w:lang w:val="fr-FR"/>
        </w:rPr>
      </w:pPr>
    </w:p>
    <w:p w14:paraId="303C6548" w14:textId="2C46E788" w:rsidR="006C5254" w:rsidRPr="005A0D5D" w:rsidRDefault="0023692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6" w:name="_Toc442405176"/>
      <w:bookmarkStart w:id="77" w:name="_Toc94094833"/>
      <w:r w:rsidRPr="005A0D5D">
        <w:rPr>
          <w:rFonts w:ascii="Times New Roman" w:eastAsiaTheme="majorEastAsia" w:hAnsi="Times New Roman" w:cstheme="majorBidi"/>
          <w:b/>
          <w:bCs/>
          <w:i/>
          <w:lang w:val="ro-RO"/>
        </w:rPr>
        <w:t>3.</w:t>
      </w:r>
      <w:r w:rsidR="00A50E01" w:rsidRPr="005A0D5D">
        <w:rPr>
          <w:rFonts w:ascii="Times New Roman" w:eastAsiaTheme="majorEastAsia" w:hAnsi="Times New Roman" w:cstheme="majorBidi"/>
          <w:b/>
          <w:bCs/>
          <w:i/>
          <w:lang w:val="ro-RO"/>
        </w:rPr>
        <w:t>2</w:t>
      </w:r>
      <w:r w:rsidRPr="005A0D5D">
        <w:rPr>
          <w:rFonts w:ascii="Times New Roman" w:eastAsiaTheme="majorEastAsia" w:hAnsi="Times New Roman" w:cstheme="majorBidi"/>
          <w:b/>
          <w:bCs/>
          <w:i/>
          <w:lang w:val="ro-RO"/>
        </w:rPr>
        <w:t>.1</w:t>
      </w:r>
      <w:r w:rsidR="00D74FB5" w:rsidRPr="005A0D5D">
        <w:rPr>
          <w:rFonts w:ascii="Times New Roman" w:eastAsiaTheme="majorEastAsia" w:hAnsi="Times New Roman" w:cstheme="majorBidi"/>
          <w:b/>
          <w:bCs/>
          <w:i/>
          <w:lang w:val="ro-RO"/>
        </w:rPr>
        <w:t>0</w:t>
      </w:r>
      <w:r w:rsidR="006C5254" w:rsidRPr="005A0D5D">
        <w:rPr>
          <w:rFonts w:ascii="Times New Roman" w:eastAsiaTheme="majorEastAsia" w:hAnsi="Times New Roman" w:cstheme="majorBidi"/>
          <w:b/>
          <w:bCs/>
          <w:i/>
          <w:lang w:val="ro-RO"/>
        </w:rPr>
        <w:t xml:space="preserve"> Studiul de fezabilitate</w:t>
      </w:r>
      <w:bookmarkEnd w:id="76"/>
      <w:bookmarkEnd w:id="77"/>
    </w:p>
    <w:p w14:paraId="18064A22" w14:textId="77777777" w:rsidR="006C5254" w:rsidRPr="005A0D5D"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4456BF10" w14:textId="11021F2B" w:rsidR="006C5254" w:rsidRPr="005A0D5D"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5A0D5D">
        <w:rPr>
          <w:rFonts w:ascii="Times New Roman" w:hAnsi="Times New Roman"/>
          <w:lang w:val="ro-RO"/>
        </w:rPr>
        <w:t xml:space="preserve">Studiul de fezabilitate se va elabora conform prevederilor </w:t>
      </w:r>
      <w:r w:rsidR="009B3A43" w:rsidRPr="005A0D5D">
        <w:rPr>
          <w:rFonts w:ascii="Times New Roman" w:hAnsi="Times New Roman"/>
          <w:lang w:val="ro-RO"/>
        </w:rPr>
        <w:t xml:space="preserve"> HG </w:t>
      </w:r>
      <w:r w:rsidR="00C45D07" w:rsidRPr="005A0D5D">
        <w:rPr>
          <w:rFonts w:ascii="Times New Roman" w:hAnsi="Times New Roman"/>
          <w:lang w:val="ro-RO"/>
        </w:rPr>
        <w:t>907/2016</w:t>
      </w:r>
      <w:r w:rsidR="00335741" w:rsidRPr="005A0D5D">
        <w:rPr>
          <w:rFonts w:ascii="Times New Roman" w:hAnsi="Times New Roman"/>
          <w:lang w:val="ro-RO"/>
        </w:rPr>
        <w:t xml:space="preserve"> </w:t>
      </w:r>
      <w:r w:rsidR="00335741" w:rsidRPr="005A0D5D">
        <w:rPr>
          <w:lang w:val="ro-RO"/>
        </w:rPr>
        <w:t xml:space="preserve">privind etapele de elaborare </w:t>
      </w:r>
      <w:proofErr w:type="spellStart"/>
      <w:r w:rsidR="00335741" w:rsidRPr="005A0D5D">
        <w:rPr>
          <w:lang w:val="ro-RO"/>
        </w:rPr>
        <w:t>şi</w:t>
      </w:r>
      <w:proofErr w:type="spellEnd"/>
      <w:r w:rsidR="00335741" w:rsidRPr="005A0D5D">
        <w:rPr>
          <w:lang w:val="ro-RO"/>
        </w:rPr>
        <w:t xml:space="preserve"> </w:t>
      </w:r>
      <w:proofErr w:type="spellStart"/>
      <w:r w:rsidR="00335741" w:rsidRPr="005A0D5D">
        <w:rPr>
          <w:lang w:val="ro-RO"/>
        </w:rPr>
        <w:t>conţinutul</w:t>
      </w:r>
      <w:proofErr w:type="spellEnd"/>
      <w:r w:rsidR="00335741" w:rsidRPr="005A0D5D">
        <w:rPr>
          <w:lang w:val="ro-RO"/>
        </w:rPr>
        <w:t xml:space="preserve">-cadru al </w:t>
      </w:r>
      <w:proofErr w:type="spellStart"/>
      <w:r w:rsidR="00335741" w:rsidRPr="005A0D5D">
        <w:rPr>
          <w:lang w:val="ro-RO"/>
        </w:rPr>
        <w:t>documenta</w:t>
      </w:r>
      <w:r w:rsidR="00335741" w:rsidRPr="005A0D5D">
        <w:rPr>
          <w:rFonts w:hint="eastAsia"/>
          <w:lang w:val="ro-RO"/>
        </w:rPr>
        <w:t>ţ</w:t>
      </w:r>
      <w:r w:rsidR="00335741" w:rsidRPr="005A0D5D">
        <w:rPr>
          <w:lang w:val="ro-RO"/>
        </w:rPr>
        <w:t>iilor</w:t>
      </w:r>
      <w:proofErr w:type="spellEnd"/>
      <w:r w:rsidR="00335741" w:rsidRPr="005A0D5D">
        <w:rPr>
          <w:lang w:val="ro-RO"/>
        </w:rPr>
        <w:t xml:space="preserve"> </w:t>
      </w:r>
      <w:proofErr w:type="spellStart"/>
      <w:r w:rsidR="00335741" w:rsidRPr="005A0D5D">
        <w:rPr>
          <w:lang w:val="ro-RO"/>
        </w:rPr>
        <w:t>tehnico</w:t>
      </w:r>
      <w:proofErr w:type="spellEnd"/>
      <w:r w:rsidR="00335741" w:rsidRPr="005A0D5D">
        <w:rPr>
          <w:lang w:val="ro-RO"/>
        </w:rPr>
        <w:t xml:space="preserve">-economice aferente obiectivelor/proiectelor de </w:t>
      </w:r>
      <w:proofErr w:type="spellStart"/>
      <w:r w:rsidR="00335741" w:rsidRPr="005A0D5D">
        <w:rPr>
          <w:lang w:val="ro-RO"/>
        </w:rPr>
        <w:t>investi</w:t>
      </w:r>
      <w:r w:rsidR="00335741" w:rsidRPr="005A0D5D">
        <w:rPr>
          <w:rFonts w:hint="eastAsia"/>
          <w:lang w:val="ro-RO"/>
        </w:rPr>
        <w:t>ţ</w:t>
      </w:r>
      <w:r w:rsidR="00335741" w:rsidRPr="005A0D5D">
        <w:rPr>
          <w:lang w:val="ro-RO"/>
        </w:rPr>
        <w:t>ii</w:t>
      </w:r>
      <w:proofErr w:type="spellEnd"/>
      <w:r w:rsidR="00335741" w:rsidRPr="005A0D5D">
        <w:rPr>
          <w:lang w:val="ro-RO"/>
        </w:rPr>
        <w:t xml:space="preserve"> </w:t>
      </w:r>
      <w:proofErr w:type="spellStart"/>
      <w:r w:rsidR="00335741" w:rsidRPr="005A0D5D">
        <w:rPr>
          <w:lang w:val="ro-RO"/>
        </w:rPr>
        <w:t>finan</w:t>
      </w:r>
      <w:r w:rsidR="00335741" w:rsidRPr="005A0D5D">
        <w:rPr>
          <w:rFonts w:hint="eastAsia"/>
          <w:lang w:val="ro-RO"/>
        </w:rPr>
        <w:t>ţ</w:t>
      </w:r>
      <w:r w:rsidR="00335741" w:rsidRPr="005A0D5D">
        <w:rPr>
          <w:lang w:val="ro-RO"/>
        </w:rPr>
        <w:t>ate</w:t>
      </w:r>
      <w:proofErr w:type="spellEnd"/>
      <w:r w:rsidR="00335741" w:rsidRPr="005A0D5D">
        <w:rPr>
          <w:lang w:val="ro-RO"/>
        </w:rPr>
        <w:t xml:space="preserve"> din fonduri publice</w:t>
      </w:r>
      <w:r w:rsidR="00335741" w:rsidRPr="005A0D5D">
        <w:rPr>
          <w:color w:val="000000"/>
          <w:lang w:val="ro-RO"/>
        </w:rPr>
        <w:t xml:space="preserve">, </w:t>
      </w:r>
      <w:r w:rsidR="00335741" w:rsidRPr="005A0D5D">
        <w:rPr>
          <w:bCs/>
          <w:lang w:val="ro-RO"/>
        </w:rPr>
        <w:t>cu modific</w:t>
      </w:r>
      <w:r w:rsidR="00335741" w:rsidRPr="005A0D5D">
        <w:rPr>
          <w:rFonts w:hint="eastAsia"/>
          <w:bCs/>
          <w:lang w:val="ro-RO"/>
        </w:rPr>
        <w:t>ă</w:t>
      </w:r>
      <w:r w:rsidR="00335741" w:rsidRPr="005A0D5D">
        <w:rPr>
          <w:bCs/>
          <w:lang w:val="ro-RO"/>
        </w:rPr>
        <w:t xml:space="preserve">rile </w:t>
      </w:r>
      <w:proofErr w:type="spellStart"/>
      <w:r w:rsidR="00335741" w:rsidRPr="005A0D5D">
        <w:rPr>
          <w:rFonts w:hint="eastAsia"/>
          <w:bCs/>
          <w:lang w:val="ro-RO"/>
        </w:rPr>
        <w:t>ş</w:t>
      </w:r>
      <w:r w:rsidR="00335741" w:rsidRPr="005A0D5D">
        <w:rPr>
          <w:bCs/>
          <w:lang w:val="ro-RO"/>
        </w:rPr>
        <w:t>i</w:t>
      </w:r>
      <w:proofErr w:type="spellEnd"/>
      <w:r w:rsidR="00335741" w:rsidRPr="005A0D5D">
        <w:rPr>
          <w:bCs/>
          <w:lang w:val="ro-RO"/>
        </w:rPr>
        <w:t xml:space="preserve"> complet</w:t>
      </w:r>
      <w:r w:rsidR="00335741" w:rsidRPr="005A0D5D">
        <w:rPr>
          <w:rFonts w:hint="eastAsia"/>
          <w:bCs/>
          <w:lang w:val="ro-RO"/>
        </w:rPr>
        <w:t>ă</w:t>
      </w:r>
      <w:r w:rsidR="00335741" w:rsidRPr="005A0D5D">
        <w:rPr>
          <w:bCs/>
          <w:lang w:val="ro-RO"/>
        </w:rPr>
        <w:t xml:space="preserve">rile </w:t>
      </w:r>
      <w:proofErr w:type="spellStart"/>
      <w:r w:rsidR="00335741" w:rsidRPr="005A0D5D">
        <w:rPr>
          <w:bCs/>
          <w:lang w:val="ro-RO"/>
        </w:rPr>
        <w:t>ultetioare</w:t>
      </w:r>
      <w:proofErr w:type="spellEnd"/>
      <w:r w:rsidRPr="005A0D5D">
        <w:rPr>
          <w:rFonts w:ascii="Times New Roman" w:hAnsi="Times New Roman"/>
          <w:lang w:val="ro-RO"/>
        </w:rPr>
        <w:t xml:space="preserve"> și va avea la bază necesitatea dezvoltării proiectului </w:t>
      </w:r>
      <w:proofErr w:type="spellStart"/>
      <w:r w:rsidRPr="005A0D5D">
        <w:rPr>
          <w:rFonts w:ascii="Times New Roman" w:hAnsi="Times New Roman"/>
          <w:lang w:val="ro-RO"/>
        </w:rPr>
        <w:t>şi</w:t>
      </w:r>
      <w:proofErr w:type="spellEnd"/>
      <w:r w:rsidRPr="005A0D5D">
        <w:rPr>
          <w:rFonts w:ascii="Times New Roman" w:hAnsi="Times New Roman"/>
          <w:lang w:val="ro-RO"/>
        </w:rPr>
        <w:t xml:space="preserve"> caracteristicilor tehnice, comparând </w:t>
      </w:r>
      <w:proofErr w:type="spellStart"/>
      <w:r w:rsidRPr="005A0D5D">
        <w:rPr>
          <w:rFonts w:ascii="Times New Roman" w:hAnsi="Times New Roman"/>
          <w:lang w:val="ro-RO"/>
        </w:rPr>
        <w:t>soluţiile</w:t>
      </w:r>
      <w:proofErr w:type="spellEnd"/>
      <w:r w:rsidRPr="005A0D5D">
        <w:rPr>
          <w:rFonts w:ascii="Times New Roman" w:hAnsi="Times New Roman"/>
          <w:lang w:val="ro-RO"/>
        </w:rPr>
        <w:t xml:space="preserve"> alternative mai detaliate în vederea asigurării alegerii </w:t>
      </w:r>
      <w:proofErr w:type="spellStart"/>
      <w:r w:rsidRPr="005A0D5D">
        <w:rPr>
          <w:rFonts w:ascii="Times New Roman" w:hAnsi="Times New Roman"/>
          <w:lang w:val="ro-RO"/>
        </w:rPr>
        <w:t>soluţiilor</w:t>
      </w:r>
      <w:proofErr w:type="spellEnd"/>
      <w:r w:rsidRPr="005A0D5D">
        <w:rPr>
          <w:rFonts w:ascii="Times New Roman" w:hAnsi="Times New Roman"/>
          <w:lang w:val="ro-RO"/>
        </w:rPr>
        <w:t xml:space="preserve"> celor mai </w:t>
      </w:r>
      <w:r w:rsidRPr="005A0D5D">
        <w:rPr>
          <w:rFonts w:ascii="Times New Roman" w:hAnsi="Times New Roman"/>
          <w:u w:val="single"/>
          <w:lang w:val="ro-RO"/>
        </w:rPr>
        <w:t>eficiente din punct de vedere al costurilor</w:t>
      </w:r>
      <w:r w:rsidRPr="005A0D5D">
        <w:rPr>
          <w:rFonts w:ascii="Times New Roman" w:hAnsi="Times New Roman"/>
          <w:lang w:val="ro-RO"/>
        </w:rPr>
        <w:t xml:space="preserve">. </w:t>
      </w:r>
    </w:p>
    <w:p w14:paraId="3935158C" w14:textId="3E66DAAA" w:rsidR="00070190" w:rsidRPr="005A0D5D" w:rsidRDefault="00070190" w:rsidP="00B4689D">
      <w:pPr>
        <w:pStyle w:val="CommentText"/>
        <w:jc w:val="both"/>
        <w:rPr>
          <w:rFonts w:ascii="Times New Roman" w:hAnsi="Times New Roman"/>
          <w:sz w:val="24"/>
          <w:szCs w:val="22"/>
          <w:lang w:val="ro-RO"/>
        </w:rPr>
      </w:pPr>
      <w:r w:rsidRPr="005A0D5D">
        <w:rPr>
          <w:rFonts w:ascii="Times New Roman" w:hAnsi="Times New Roman"/>
          <w:sz w:val="24"/>
          <w:szCs w:val="22"/>
          <w:lang w:val="ro-RO"/>
        </w:rPr>
        <w:t>Solicitantul trebuie s</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justifice, în studiul de fezabilitate (sau într-o analiz</w:t>
      </w:r>
      <w:r w:rsidRPr="005A0D5D">
        <w:rPr>
          <w:rFonts w:ascii="Times New Roman" w:hAnsi="Times New Roman" w:hint="eastAsia"/>
          <w:sz w:val="24"/>
          <w:szCs w:val="22"/>
          <w:lang w:val="ro-RO"/>
        </w:rPr>
        <w:t>ă</w:t>
      </w:r>
      <w:r w:rsidRPr="005A0D5D">
        <w:rPr>
          <w:rFonts w:ascii="Times New Roman" w:hAnsi="Times New Roman"/>
          <w:sz w:val="24"/>
          <w:szCs w:val="22"/>
          <w:lang w:val="ro-RO"/>
        </w:rPr>
        <w:t>/ studiu separat), faptul că  în urma realizării investiției, se va oferi posibilitatea ca unitatea de cogenerare s</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ating</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pe durata de </w:t>
      </w:r>
      <w:proofErr w:type="spellStart"/>
      <w:r w:rsidRPr="005A0D5D">
        <w:rPr>
          <w:rFonts w:ascii="Times New Roman" w:hAnsi="Times New Roman"/>
          <w:sz w:val="24"/>
          <w:szCs w:val="22"/>
          <w:lang w:val="ro-RO"/>
        </w:rPr>
        <w:t>via</w:t>
      </w:r>
      <w:r w:rsidRPr="005A0D5D">
        <w:rPr>
          <w:rFonts w:ascii="Times New Roman" w:hAnsi="Times New Roman" w:hint="eastAsia"/>
          <w:sz w:val="24"/>
          <w:szCs w:val="22"/>
          <w:lang w:val="ro-RO"/>
        </w:rPr>
        <w:t>ţă</w:t>
      </w:r>
      <w:proofErr w:type="spellEnd"/>
      <w:r w:rsidRPr="005A0D5D">
        <w:rPr>
          <w:rFonts w:ascii="Times New Roman" w:hAnsi="Times New Roman"/>
          <w:sz w:val="24"/>
          <w:szCs w:val="22"/>
          <w:lang w:val="ro-RO"/>
        </w:rPr>
        <w:t xml:space="preserve"> economic</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pragul de maximum 250g CO2 </w:t>
      </w:r>
      <w:proofErr w:type="spellStart"/>
      <w:r w:rsidRPr="005A0D5D">
        <w:rPr>
          <w:rFonts w:ascii="Times New Roman" w:hAnsi="Times New Roman"/>
          <w:sz w:val="24"/>
          <w:szCs w:val="22"/>
          <w:lang w:val="ro-RO"/>
        </w:rPr>
        <w:t>eq</w:t>
      </w:r>
      <w:proofErr w:type="spellEnd"/>
      <w:r w:rsidRPr="005A0D5D">
        <w:rPr>
          <w:rFonts w:ascii="Times New Roman" w:hAnsi="Times New Roman"/>
          <w:sz w:val="24"/>
          <w:szCs w:val="22"/>
          <w:lang w:val="ro-RO"/>
        </w:rPr>
        <w:t>/KWh, cu o estimare pentru fiecare an corespunzând duratei de viaț</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a investiției. De asemenea, se va ține cont de faptul c</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amestecul de gaze naturale cu hidrogen este considerat o alternativ</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pe termen scurt și mediu la funcționarea cu hidrogen 100% (țintă anul 2030), investi</w:t>
      </w:r>
      <w:r w:rsidR="00B23F9D" w:rsidRPr="005A0D5D">
        <w:rPr>
          <w:rFonts w:ascii="Times New Roman" w:hAnsi="Times New Roman"/>
          <w:sz w:val="24"/>
          <w:szCs w:val="22"/>
          <w:lang w:val="ro-RO"/>
        </w:rPr>
        <w:t>ț</w:t>
      </w:r>
      <w:r w:rsidRPr="005A0D5D">
        <w:rPr>
          <w:rFonts w:ascii="Times New Roman" w:hAnsi="Times New Roman"/>
          <w:sz w:val="24"/>
          <w:szCs w:val="22"/>
          <w:lang w:val="ro-RO"/>
        </w:rPr>
        <w:t>iile fiind flexibile din punctul de vedere al volumului de hidrogen utilizat pe durata de via</w:t>
      </w:r>
      <w:r w:rsidR="00B23F9D" w:rsidRPr="005A0D5D">
        <w:rPr>
          <w:rFonts w:ascii="Times New Roman" w:hAnsi="Times New Roman"/>
          <w:sz w:val="24"/>
          <w:szCs w:val="22"/>
          <w:lang w:val="ro-RO"/>
        </w:rPr>
        <w:t>ță</w:t>
      </w:r>
      <w:r w:rsidRPr="005A0D5D">
        <w:rPr>
          <w:rFonts w:ascii="Times New Roman" w:hAnsi="Times New Roman"/>
          <w:sz w:val="24"/>
          <w:szCs w:val="22"/>
          <w:lang w:val="ro-RO"/>
        </w:rPr>
        <w:t xml:space="preserve"> economic</w:t>
      </w:r>
      <w:r w:rsidR="00B23F9D" w:rsidRPr="005A0D5D">
        <w:rPr>
          <w:rFonts w:ascii="Times New Roman" w:hAnsi="Times New Roman"/>
          <w:sz w:val="24"/>
          <w:szCs w:val="22"/>
          <w:lang w:val="ro-RO"/>
        </w:rPr>
        <w:t>ă a</w:t>
      </w:r>
      <w:r w:rsidRPr="005A0D5D">
        <w:rPr>
          <w:rFonts w:ascii="Times New Roman" w:hAnsi="Times New Roman"/>
          <w:sz w:val="24"/>
          <w:szCs w:val="22"/>
          <w:lang w:val="ro-RO"/>
        </w:rPr>
        <w:t xml:space="preserve"> acestora, fiind evitat efectul de blocare (carbon lock-in effect).</w:t>
      </w:r>
    </w:p>
    <w:p w14:paraId="0E0DC305" w14:textId="77777777" w:rsidR="006401CF" w:rsidRPr="005A0D5D" w:rsidRDefault="006401CF" w:rsidP="006C5254">
      <w:pPr>
        <w:tabs>
          <w:tab w:val="left" w:pos="-1440"/>
          <w:tab w:val="left" w:pos="-720"/>
          <w:tab w:val="left" w:pos="10065"/>
        </w:tabs>
        <w:spacing w:after="0" w:line="240" w:lineRule="auto"/>
        <w:ind w:right="-52"/>
        <w:jc w:val="both"/>
        <w:rPr>
          <w:rFonts w:ascii="Times New Roman" w:hAnsi="Times New Roman"/>
          <w:lang w:val="ro-RO"/>
        </w:rPr>
      </w:pPr>
    </w:p>
    <w:p w14:paraId="40FF487E" w14:textId="695C0CD0" w:rsidR="006401CF" w:rsidRPr="005A0D5D" w:rsidRDefault="006401CF" w:rsidP="006C5254">
      <w:pPr>
        <w:tabs>
          <w:tab w:val="left" w:pos="-1440"/>
          <w:tab w:val="left" w:pos="-720"/>
          <w:tab w:val="left" w:pos="10065"/>
        </w:tabs>
        <w:spacing w:after="0" w:line="240" w:lineRule="auto"/>
        <w:ind w:right="-52"/>
        <w:jc w:val="both"/>
        <w:rPr>
          <w:rFonts w:ascii="Times New Roman" w:hAnsi="Times New Roman"/>
          <w:lang w:val="ro-RO"/>
        </w:rPr>
      </w:pPr>
      <w:r w:rsidRPr="005A0D5D">
        <w:rPr>
          <w:rFonts w:ascii="Times New Roman" w:hAnsi="Times New Roman"/>
          <w:lang w:val="ro-RO"/>
        </w:rPr>
        <w:t>Studiul de fezabilitate va analiza cel puțin două opțiuni tehnice</w:t>
      </w:r>
      <w:r w:rsidR="00B23F9D" w:rsidRPr="005A0D5D">
        <w:rPr>
          <w:rFonts w:ascii="Times New Roman" w:hAnsi="Times New Roman"/>
          <w:lang w:val="ro-RO"/>
        </w:rPr>
        <w:t>.</w:t>
      </w:r>
      <w:r w:rsidRPr="005A0D5D">
        <w:rPr>
          <w:rFonts w:ascii="Times New Roman" w:hAnsi="Times New Roman"/>
          <w:lang w:val="ro-RO"/>
        </w:rPr>
        <w:t xml:space="preserve"> </w:t>
      </w:r>
      <w:r w:rsidR="002E12D7" w:rsidRPr="005A0D5D">
        <w:rPr>
          <w:rFonts w:ascii="Times New Roman" w:hAnsi="Times New Roman"/>
          <w:lang w:val="ro-RO"/>
        </w:rPr>
        <w:t xml:space="preserve">Ambele opțiuni vor fi analizate din toate punctele de vedere aferente investiției și descrise în conformitate cu cerințele prezentului Ghid al Solicitantului din perspectiva tipurilor de investiții eligibile și a </w:t>
      </w:r>
      <w:r w:rsidR="007836D8" w:rsidRPr="005A0D5D">
        <w:rPr>
          <w:rFonts w:ascii="Times New Roman" w:hAnsi="Times New Roman"/>
          <w:lang w:val="ro-RO"/>
        </w:rPr>
        <w:t>restricțiilor privind cheltuielile eligibile din perspectiva ajutorului de stat.</w:t>
      </w:r>
    </w:p>
    <w:p w14:paraId="31D37EA1" w14:textId="77777777" w:rsidR="007836D8" w:rsidRPr="005A0D5D" w:rsidRDefault="007836D8" w:rsidP="006C5254">
      <w:pPr>
        <w:tabs>
          <w:tab w:val="left" w:pos="-1440"/>
          <w:tab w:val="left" w:pos="-720"/>
          <w:tab w:val="left" w:pos="10065"/>
        </w:tabs>
        <w:spacing w:after="0" w:line="240" w:lineRule="auto"/>
        <w:ind w:right="-52"/>
        <w:jc w:val="both"/>
        <w:rPr>
          <w:rFonts w:ascii="Times New Roman" w:hAnsi="Times New Roman"/>
          <w:lang w:val="ro-RO"/>
        </w:rPr>
      </w:pPr>
    </w:p>
    <w:p w14:paraId="3617B1F6" w14:textId="4BEF68DC" w:rsidR="007836D8" w:rsidRPr="005A0D5D" w:rsidRDefault="007836D8" w:rsidP="006C5254">
      <w:pPr>
        <w:tabs>
          <w:tab w:val="left" w:pos="-1440"/>
          <w:tab w:val="left" w:pos="-720"/>
          <w:tab w:val="left" w:pos="10065"/>
        </w:tabs>
        <w:spacing w:after="0" w:line="240" w:lineRule="auto"/>
        <w:ind w:right="-52"/>
        <w:jc w:val="both"/>
        <w:rPr>
          <w:rFonts w:ascii="Times New Roman" w:hAnsi="Times New Roman"/>
          <w:lang w:val="ro-RO"/>
        </w:rPr>
      </w:pPr>
      <w:r w:rsidRPr="005A0D5D">
        <w:rPr>
          <w:rFonts w:ascii="Times New Roman" w:hAnsi="Times New Roman"/>
          <w:lang w:val="ro-RO"/>
        </w:rPr>
        <w:t xml:space="preserve">Investiția trebuie să aibă ca rezultat obligatoriu capacitate nouă de producție </w:t>
      </w:r>
      <w:r w:rsidR="001F12AE" w:rsidRPr="005A0D5D">
        <w:rPr>
          <w:rFonts w:ascii="Times New Roman" w:hAnsi="Times New Roman"/>
          <w:lang w:val="ro-RO"/>
        </w:rPr>
        <w:t xml:space="preserve">a </w:t>
      </w:r>
      <w:r w:rsidRPr="005A0D5D">
        <w:rPr>
          <w:rFonts w:ascii="Times New Roman" w:hAnsi="Times New Roman"/>
          <w:lang w:val="ro-RO"/>
        </w:rPr>
        <w:t>energie</w:t>
      </w:r>
      <w:r w:rsidR="001F12AE" w:rsidRPr="005A0D5D">
        <w:rPr>
          <w:rFonts w:ascii="Times New Roman" w:hAnsi="Times New Roman"/>
          <w:lang w:val="ro-RO"/>
        </w:rPr>
        <w:t>i electrice și termice</w:t>
      </w:r>
      <w:r w:rsidRPr="005A0D5D">
        <w:rPr>
          <w:rFonts w:ascii="Times New Roman" w:hAnsi="Times New Roman"/>
          <w:lang w:val="ro-RO"/>
        </w:rPr>
        <w:t>, prin investiție nouă sau modernizare.</w:t>
      </w:r>
    </w:p>
    <w:p w14:paraId="5E3567ED" w14:textId="77777777" w:rsidR="007A11F4" w:rsidRPr="005A0D5D" w:rsidRDefault="007A11F4" w:rsidP="006C5254">
      <w:pPr>
        <w:tabs>
          <w:tab w:val="left" w:pos="-1440"/>
          <w:tab w:val="left" w:pos="-720"/>
          <w:tab w:val="left" w:pos="10065"/>
        </w:tabs>
        <w:spacing w:after="0" w:line="240" w:lineRule="auto"/>
        <w:ind w:right="-52"/>
        <w:jc w:val="both"/>
        <w:rPr>
          <w:rFonts w:ascii="Times New Roman" w:hAnsi="Times New Roman"/>
          <w:color w:val="FF0000"/>
          <w:lang w:val="ro-RO"/>
        </w:rPr>
      </w:pPr>
    </w:p>
    <w:p w14:paraId="3A0D1FBF" w14:textId="019081E7" w:rsidR="00CC4978" w:rsidRPr="005A0D5D" w:rsidRDefault="00CC4978" w:rsidP="006C5254">
      <w:pPr>
        <w:tabs>
          <w:tab w:val="left" w:pos="-1440"/>
          <w:tab w:val="left" w:pos="-720"/>
          <w:tab w:val="left" w:pos="10065"/>
        </w:tabs>
        <w:spacing w:after="0" w:line="240" w:lineRule="auto"/>
        <w:ind w:right="-52"/>
        <w:jc w:val="both"/>
        <w:rPr>
          <w:rFonts w:ascii="Times New Roman" w:hAnsi="Times New Roman"/>
          <w:lang w:val="ro-RO"/>
        </w:rPr>
      </w:pPr>
      <w:r w:rsidRPr="005A0D5D">
        <w:rPr>
          <w:rFonts w:ascii="Times New Roman" w:hAnsi="Times New Roman"/>
          <w:lang w:val="ro-RO"/>
        </w:rPr>
        <w:t xml:space="preserve">Se va prezenta analiza cererii de energie </w:t>
      </w:r>
      <w:r w:rsidR="00C26304" w:rsidRPr="005A0D5D">
        <w:rPr>
          <w:rFonts w:ascii="Times New Roman" w:hAnsi="Times New Roman" w:hint="eastAsia"/>
          <w:lang w:val="ro-RO"/>
        </w:rPr>
        <w:t>î</w:t>
      </w:r>
      <w:r w:rsidR="00C26304" w:rsidRPr="005A0D5D">
        <w:rPr>
          <w:rFonts w:ascii="Times New Roman" w:hAnsi="Times New Roman"/>
          <w:lang w:val="ro-RO"/>
        </w:rPr>
        <w:t xml:space="preserve">n conformitate cu standardele specifice </w:t>
      </w:r>
      <w:proofErr w:type="spellStart"/>
      <w:r w:rsidR="00C26304" w:rsidRPr="005A0D5D">
        <w:rPr>
          <w:rFonts w:ascii="Times New Roman" w:hAnsi="Times New Roman" w:hint="eastAsia"/>
          <w:lang w:val="ro-RO"/>
        </w:rPr>
        <w:t>ş</w:t>
      </w:r>
      <w:r w:rsidR="00C26304" w:rsidRPr="005A0D5D">
        <w:rPr>
          <w:rFonts w:ascii="Times New Roman" w:hAnsi="Times New Roman"/>
          <w:lang w:val="ro-RO"/>
        </w:rPr>
        <w:t>i</w:t>
      </w:r>
      <w:proofErr w:type="spellEnd"/>
      <w:r w:rsidR="00C26304" w:rsidRPr="005A0D5D">
        <w:rPr>
          <w:rFonts w:ascii="Times New Roman" w:hAnsi="Times New Roman"/>
          <w:lang w:val="ro-RO"/>
        </w:rPr>
        <w:t xml:space="preserve"> reglement</w:t>
      </w:r>
      <w:r w:rsidR="00C26304" w:rsidRPr="005A0D5D">
        <w:rPr>
          <w:rFonts w:ascii="Times New Roman" w:hAnsi="Times New Roman" w:hint="eastAsia"/>
          <w:lang w:val="ro-RO"/>
        </w:rPr>
        <w:t>ă</w:t>
      </w:r>
      <w:r w:rsidR="00C26304" w:rsidRPr="005A0D5D">
        <w:rPr>
          <w:rFonts w:ascii="Times New Roman" w:hAnsi="Times New Roman"/>
          <w:lang w:val="ro-RO"/>
        </w:rPr>
        <w:t>rile ANRE pe o perioad</w:t>
      </w:r>
      <w:r w:rsidR="00C26304" w:rsidRPr="005A0D5D">
        <w:rPr>
          <w:rFonts w:ascii="Times New Roman" w:hAnsi="Times New Roman" w:hint="eastAsia"/>
          <w:lang w:val="ro-RO"/>
        </w:rPr>
        <w:t>ă</w:t>
      </w:r>
      <w:r w:rsidR="00C26304" w:rsidRPr="005A0D5D">
        <w:rPr>
          <w:rFonts w:ascii="Times New Roman" w:hAnsi="Times New Roman"/>
          <w:lang w:val="ro-RO"/>
        </w:rPr>
        <w:t xml:space="preserve"> de cel </w:t>
      </w:r>
      <w:proofErr w:type="spellStart"/>
      <w:r w:rsidR="00C26304" w:rsidRPr="005A0D5D">
        <w:rPr>
          <w:rFonts w:ascii="Times New Roman" w:hAnsi="Times New Roman"/>
          <w:lang w:val="ro-RO"/>
        </w:rPr>
        <w:t>pu</w:t>
      </w:r>
      <w:r w:rsidR="00C26304" w:rsidRPr="005A0D5D">
        <w:rPr>
          <w:rFonts w:ascii="Times New Roman" w:hAnsi="Times New Roman" w:hint="eastAsia"/>
          <w:lang w:val="ro-RO"/>
        </w:rPr>
        <w:t>ţ</w:t>
      </w:r>
      <w:r w:rsidR="00C26304" w:rsidRPr="005A0D5D">
        <w:rPr>
          <w:rFonts w:ascii="Times New Roman" w:hAnsi="Times New Roman"/>
          <w:lang w:val="ro-RO"/>
        </w:rPr>
        <w:t>in</w:t>
      </w:r>
      <w:proofErr w:type="spellEnd"/>
      <w:r w:rsidR="00C26304" w:rsidRPr="005A0D5D">
        <w:rPr>
          <w:rFonts w:ascii="Times New Roman" w:hAnsi="Times New Roman"/>
          <w:lang w:val="ro-RO"/>
        </w:rPr>
        <w:t xml:space="preserve"> un an,</w:t>
      </w:r>
      <w:r w:rsidR="00FB1DF0" w:rsidRPr="005A0D5D">
        <w:rPr>
          <w:rFonts w:ascii="Times New Roman" w:hAnsi="Times New Roman"/>
          <w:lang w:val="ro-RO"/>
        </w:rPr>
        <w:t xml:space="preserve"> </w:t>
      </w:r>
      <w:r w:rsidRPr="005A0D5D">
        <w:rPr>
          <w:rFonts w:ascii="Times New Roman" w:hAnsi="Times New Roman"/>
          <w:lang w:val="ro-RO"/>
        </w:rPr>
        <w:t>în relație cu necesitatea investiției.</w:t>
      </w:r>
    </w:p>
    <w:p w14:paraId="4EEC91F1" w14:textId="77777777" w:rsidR="006C5254" w:rsidRPr="005A0D5D"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33841399" w14:textId="515F8B84" w:rsidR="00F36A9F" w:rsidRPr="005A0D5D"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5A0D5D">
        <w:rPr>
          <w:rFonts w:ascii="Times New Roman" w:hAnsi="Times New Roman"/>
          <w:lang w:val="ro-RO"/>
        </w:rPr>
        <w:t>Toate opțiunile posibile și realiste trebuie analizate și comparate din perspectiva costurilor de investiții și de operare</w:t>
      </w:r>
      <w:r w:rsidR="000E0733" w:rsidRPr="005A0D5D">
        <w:rPr>
          <w:rFonts w:ascii="Times New Roman" w:hAnsi="Times New Roman"/>
          <w:lang w:val="ro-RO"/>
        </w:rPr>
        <w:t xml:space="preserve"> (la valoare actualizată netă).</w:t>
      </w:r>
    </w:p>
    <w:p w14:paraId="5540018C" w14:textId="77777777" w:rsidR="004F2075" w:rsidRPr="005A0D5D" w:rsidRDefault="004F2075" w:rsidP="006C5254">
      <w:pPr>
        <w:tabs>
          <w:tab w:val="left" w:pos="-1440"/>
          <w:tab w:val="left" w:pos="-720"/>
          <w:tab w:val="left" w:pos="10065"/>
        </w:tabs>
        <w:spacing w:after="0" w:line="240" w:lineRule="auto"/>
        <w:ind w:right="-52"/>
        <w:jc w:val="both"/>
        <w:rPr>
          <w:rFonts w:ascii="Times New Roman" w:hAnsi="Times New Roman"/>
          <w:lang w:val="ro-RO"/>
        </w:rPr>
      </w:pPr>
    </w:p>
    <w:p w14:paraId="305A8F24" w14:textId="57862E90" w:rsidR="004F2075" w:rsidRPr="005A0D5D"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78" w:name="_Toc446859336"/>
      <w:bookmarkStart w:id="79" w:name="_Toc94094834"/>
      <w:r w:rsidRPr="005A0D5D">
        <w:rPr>
          <w:rFonts w:ascii="Times New Roman" w:eastAsia="Times New Roman" w:hAnsi="Times New Roman" w:cs="Times New Roman"/>
          <w:b/>
          <w:i/>
          <w:szCs w:val="24"/>
          <w:lang w:val="ro-RO"/>
        </w:rPr>
        <w:t>3.</w:t>
      </w:r>
      <w:r w:rsidR="00A50E01" w:rsidRPr="005A0D5D">
        <w:rPr>
          <w:rFonts w:ascii="Times New Roman" w:eastAsia="Times New Roman" w:hAnsi="Times New Roman" w:cs="Times New Roman"/>
          <w:b/>
          <w:i/>
          <w:szCs w:val="24"/>
          <w:lang w:val="ro-RO"/>
        </w:rPr>
        <w:t>2</w:t>
      </w:r>
      <w:r w:rsidRPr="005A0D5D">
        <w:rPr>
          <w:rFonts w:ascii="Times New Roman" w:eastAsia="Times New Roman" w:hAnsi="Times New Roman" w:cs="Times New Roman"/>
          <w:b/>
          <w:i/>
          <w:szCs w:val="24"/>
          <w:lang w:val="ro-RO"/>
        </w:rPr>
        <w:t>.1</w:t>
      </w:r>
      <w:r w:rsidR="00D74FB5" w:rsidRPr="005A0D5D">
        <w:rPr>
          <w:rFonts w:ascii="Times New Roman" w:eastAsia="Times New Roman" w:hAnsi="Times New Roman" w:cs="Times New Roman"/>
          <w:b/>
          <w:i/>
          <w:szCs w:val="24"/>
          <w:lang w:val="ro-RO"/>
        </w:rPr>
        <w:t>1</w:t>
      </w:r>
      <w:r w:rsidRPr="005A0D5D">
        <w:rPr>
          <w:rFonts w:ascii="Times New Roman" w:eastAsia="Times New Roman" w:hAnsi="Times New Roman" w:cs="Times New Roman"/>
          <w:b/>
          <w:i/>
          <w:szCs w:val="24"/>
          <w:lang w:val="ro-RO"/>
        </w:rPr>
        <w:t xml:space="preserve"> Analiza Cost Beneficiu</w:t>
      </w:r>
      <w:bookmarkEnd w:id="78"/>
      <w:bookmarkEnd w:id="79"/>
    </w:p>
    <w:p w14:paraId="70157FE3" w14:textId="2F8E8928" w:rsidR="004F2075" w:rsidRPr="005A0D5D"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3B984A44" w14:textId="72AD0F7F" w:rsidR="00407D87" w:rsidRPr="005A0D5D" w:rsidRDefault="00407D87" w:rsidP="00E640CA">
      <w:pPr>
        <w:tabs>
          <w:tab w:val="left" w:pos="540"/>
          <w:tab w:val="left" w:pos="10065"/>
        </w:tabs>
        <w:spacing w:after="0" w:line="240" w:lineRule="auto"/>
        <w:ind w:right="-51"/>
        <w:jc w:val="both"/>
        <w:rPr>
          <w:rFonts w:ascii="TimesNewRomanPSMT" w:hAnsi="TimesNewRomanPSMT" w:cs="TimesNewRomanPSMT"/>
          <w:szCs w:val="24"/>
          <w:lang w:eastAsia="ro-RO"/>
        </w:rPr>
      </w:pPr>
      <w:proofErr w:type="spellStart"/>
      <w:r w:rsidRPr="005A0D5D">
        <w:rPr>
          <w:rFonts w:ascii="Times New Roman" w:hAnsi="Times New Roman" w:cs="Times New Roman"/>
        </w:rPr>
        <w:t>Pentru</w:t>
      </w:r>
      <w:proofErr w:type="spellEnd"/>
      <w:r w:rsidRPr="005A0D5D">
        <w:rPr>
          <w:rFonts w:ascii="Times New Roman" w:hAnsi="Times New Roman" w:cs="Times New Roman"/>
        </w:rPr>
        <w:t xml:space="preserve"> a </w:t>
      </w:r>
      <w:proofErr w:type="spellStart"/>
      <w:r w:rsidRPr="005A0D5D">
        <w:rPr>
          <w:rFonts w:ascii="Times New Roman" w:hAnsi="Times New Roman" w:cs="Times New Roman"/>
        </w:rPr>
        <w:t>evalua</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viabilitatea</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financiară</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și</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economică</w:t>
      </w:r>
      <w:proofErr w:type="spellEnd"/>
      <w:r w:rsidRPr="005A0D5D">
        <w:rPr>
          <w:rFonts w:ascii="Times New Roman" w:hAnsi="Times New Roman" w:cs="Times New Roman"/>
        </w:rPr>
        <w:t xml:space="preserve"> a </w:t>
      </w:r>
      <w:proofErr w:type="spellStart"/>
      <w:r w:rsidRPr="005A0D5D">
        <w:rPr>
          <w:rFonts w:ascii="Times New Roman" w:hAnsi="Times New Roman" w:cs="Times New Roman"/>
        </w:rPr>
        <w:t>proiectelor</w:t>
      </w:r>
      <w:proofErr w:type="spellEnd"/>
      <w:r w:rsidRPr="005A0D5D">
        <w:rPr>
          <w:rFonts w:ascii="Times New Roman" w:hAnsi="Times New Roman" w:cs="Times New Roman"/>
        </w:rPr>
        <w:t xml:space="preserve"> de </w:t>
      </w:r>
      <w:proofErr w:type="spellStart"/>
      <w:r w:rsidRPr="005A0D5D">
        <w:rPr>
          <w:rFonts w:ascii="Times New Roman" w:hAnsi="Times New Roman" w:cs="Times New Roman"/>
        </w:rPr>
        <w:t>investiții</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depuse</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în</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cadrul</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acestui</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apel</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aplicațiile</w:t>
      </w:r>
      <w:proofErr w:type="spellEnd"/>
      <w:r w:rsidRPr="005A0D5D">
        <w:rPr>
          <w:rFonts w:ascii="Times New Roman" w:hAnsi="Times New Roman" w:cs="Times New Roman"/>
        </w:rPr>
        <w:t xml:space="preserve"> de </w:t>
      </w:r>
      <w:proofErr w:type="spellStart"/>
      <w:r w:rsidRPr="005A0D5D">
        <w:rPr>
          <w:rFonts w:ascii="Times New Roman" w:hAnsi="Times New Roman" w:cs="Times New Roman"/>
        </w:rPr>
        <w:t>finanțare</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vor</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trebui</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să</w:t>
      </w:r>
      <w:proofErr w:type="spellEnd"/>
      <w:r w:rsidRPr="005A0D5D">
        <w:rPr>
          <w:rFonts w:ascii="Times New Roman" w:hAnsi="Times New Roman" w:cs="Times New Roman"/>
        </w:rPr>
        <w:t xml:space="preserve"> fie </w:t>
      </w:r>
      <w:proofErr w:type="spellStart"/>
      <w:r w:rsidRPr="005A0D5D">
        <w:rPr>
          <w:rFonts w:ascii="Times New Roman" w:hAnsi="Times New Roman" w:cs="Times New Roman"/>
        </w:rPr>
        <w:t>însoțite</w:t>
      </w:r>
      <w:proofErr w:type="spellEnd"/>
      <w:r w:rsidRPr="005A0D5D">
        <w:rPr>
          <w:rFonts w:ascii="Times New Roman" w:hAnsi="Times New Roman" w:cs="Times New Roman"/>
        </w:rPr>
        <w:t xml:space="preserve"> de </w:t>
      </w:r>
      <w:proofErr w:type="spellStart"/>
      <w:r w:rsidRPr="005A0D5D">
        <w:rPr>
          <w:rFonts w:ascii="Times New Roman" w:hAnsi="Times New Roman" w:cs="Times New Roman"/>
        </w:rPr>
        <w:t>analiza</w:t>
      </w:r>
      <w:proofErr w:type="spellEnd"/>
      <w:r w:rsidRPr="005A0D5D">
        <w:rPr>
          <w:rFonts w:ascii="Times New Roman" w:hAnsi="Times New Roman" w:cs="Times New Roman"/>
        </w:rPr>
        <w:t xml:space="preserve"> cost </w:t>
      </w:r>
      <w:proofErr w:type="spellStart"/>
      <w:r w:rsidRPr="005A0D5D">
        <w:rPr>
          <w:rFonts w:ascii="Times New Roman" w:hAnsi="Times New Roman" w:cs="Times New Roman"/>
        </w:rPr>
        <w:t>beneficiu</w:t>
      </w:r>
      <w:proofErr w:type="spellEnd"/>
      <w:r w:rsidRPr="005A0D5D">
        <w:rPr>
          <w:rFonts w:ascii="Times New Roman" w:hAnsi="Times New Roman" w:cs="Times New Roman"/>
        </w:rPr>
        <w:t xml:space="preserve">, </w:t>
      </w:r>
      <w:proofErr w:type="spellStart"/>
      <w:r w:rsidRPr="005A0D5D">
        <w:rPr>
          <w:rFonts w:ascii="Times New Roman" w:hAnsi="Times New Roman" w:cs="Times New Roman"/>
        </w:rPr>
        <w:t>elaborată</w:t>
      </w:r>
      <w:proofErr w:type="spellEnd"/>
      <w:r w:rsidRPr="005A0D5D">
        <w:rPr>
          <w:rFonts w:ascii="Times New Roman" w:hAnsi="Times New Roman" w:cs="Times New Roman"/>
        </w:rPr>
        <w:t xml:space="preserve"> </w:t>
      </w:r>
      <w:proofErr w:type="spellStart"/>
      <w:r w:rsidRPr="005A0D5D">
        <w:rPr>
          <w:rFonts w:ascii="Times New Roman" w:eastAsia="Calibri" w:hAnsi="Times New Roman" w:cs="Times New Roman"/>
        </w:rPr>
        <w:t>în</w:t>
      </w:r>
      <w:proofErr w:type="spellEnd"/>
      <w:r w:rsidRPr="005A0D5D">
        <w:rPr>
          <w:rFonts w:ascii="Times New Roman" w:eastAsia="Calibri" w:hAnsi="Times New Roman" w:cs="Times New Roman"/>
        </w:rPr>
        <w:t xml:space="preserve"> </w:t>
      </w:r>
      <w:proofErr w:type="spellStart"/>
      <w:r w:rsidRPr="005A0D5D">
        <w:rPr>
          <w:rFonts w:ascii="Times New Roman" w:eastAsia="Calibri" w:hAnsi="Times New Roman" w:cs="Times New Roman"/>
        </w:rPr>
        <w:t>conformitate</w:t>
      </w:r>
      <w:proofErr w:type="spellEnd"/>
      <w:r w:rsidRPr="005A0D5D">
        <w:rPr>
          <w:rFonts w:ascii="Times New Roman" w:eastAsia="Calibri" w:hAnsi="Times New Roman" w:cs="Times New Roman"/>
        </w:rPr>
        <w:t xml:space="preserve"> cu </w:t>
      </w:r>
      <w:proofErr w:type="spellStart"/>
      <w:r w:rsidRPr="005A0D5D">
        <w:rPr>
          <w:rFonts w:ascii="Times New Roman" w:hAnsi="Times New Roman" w:cs="Times New Roman"/>
          <w:lang w:eastAsia="ro-RO"/>
        </w:rPr>
        <w:t>cerințele</w:t>
      </w:r>
      <w:proofErr w:type="spellEnd"/>
      <w:r w:rsidRPr="005A0D5D">
        <w:rPr>
          <w:rFonts w:ascii="Times New Roman" w:hAnsi="Times New Roman" w:cs="Times New Roman"/>
          <w:lang w:eastAsia="ro-RO"/>
        </w:rPr>
        <w:t xml:space="preserve"> </w:t>
      </w:r>
      <w:proofErr w:type="spellStart"/>
      <w:r w:rsidRPr="005A0D5D">
        <w:rPr>
          <w:rFonts w:ascii="Times New Roman" w:hAnsi="Times New Roman" w:cs="Times New Roman"/>
          <w:i/>
          <w:lang w:eastAsia="ro-RO"/>
        </w:rPr>
        <w:t>Ghidului</w:t>
      </w:r>
      <w:proofErr w:type="spellEnd"/>
      <w:r w:rsidRPr="005A0D5D">
        <w:rPr>
          <w:rFonts w:ascii="Times New Roman" w:hAnsi="Times New Roman" w:cs="Times New Roman"/>
          <w:i/>
          <w:lang w:eastAsia="ro-RO"/>
        </w:rPr>
        <w:t xml:space="preserve"> </w:t>
      </w:r>
      <w:proofErr w:type="spellStart"/>
      <w:r w:rsidRPr="005A0D5D">
        <w:rPr>
          <w:rFonts w:ascii="Times New Roman" w:hAnsi="Times New Roman" w:cs="Times New Roman"/>
          <w:i/>
          <w:lang w:eastAsia="ro-RO"/>
        </w:rPr>
        <w:t>privind</w:t>
      </w:r>
      <w:proofErr w:type="spellEnd"/>
      <w:r w:rsidRPr="005A0D5D">
        <w:rPr>
          <w:rFonts w:ascii="Times New Roman" w:hAnsi="Times New Roman" w:cs="Times New Roman"/>
          <w:i/>
          <w:lang w:eastAsia="ro-RO"/>
        </w:rPr>
        <w:t xml:space="preserve"> </w:t>
      </w:r>
      <w:proofErr w:type="spellStart"/>
      <w:r w:rsidRPr="005A0D5D">
        <w:rPr>
          <w:rFonts w:ascii="Times New Roman" w:hAnsi="Times New Roman" w:cs="Times New Roman"/>
          <w:i/>
          <w:lang w:eastAsia="ro-RO"/>
        </w:rPr>
        <w:t>Analiza</w:t>
      </w:r>
      <w:proofErr w:type="spellEnd"/>
      <w:r w:rsidRPr="005A0D5D">
        <w:rPr>
          <w:rFonts w:ascii="Times New Roman" w:hAnsi="Times New Roman" w:cs="Times New Roman"/>
          <w:i/>
          <w:lang w:eastAsia="ro-RO"/>
        </w:rPr>
        <w:t xml:space="preserve"> Cost </w:t>
      </w:r>
      <w:proofErr w:type="spellStart"/>
      <w:r w:rsidRPr="005A0D5D">
        <w:rPr>
          <w:rFonts w:ascii="Times New Roman" w:hAnsi="Times New Roman" w:cs="Times New Roman"/>
          <w:i/>
          <w:lang w:eastAsia="ro-RO"/>
        </w:rPr>
        <w:t>Beneficiu</w:t>
      </w:r>
      <w:proofErr w:type="spellEnd"/>
      <w:r w:rsidRPr="005A0D5D">
        <w:rPr>
          <w:rFonts w:ascii="Times New Roman" w:hAnsi="Times New Roman" w:cs="Times New Roman"/>
          <w:i/>
          <w:lang w:eastAsia="ro-RO"/>
        </w:rPr>
        <w:t xml:space="preserve"> a </w:t>
      </w:r>
      <w:proofErr w:type="spellStart"/>
      <w:r w:rsidRPr="005A0D5D">
        <w:rPr>
          <w:rFonts w:ascii="Times New Roman" w:hAnsi="Times New Roman" w:cs="Times New Roman"/>
          <w:i/>
          <w:lang w:eastAsia="ro-RO"/>
        </w:rPr>
        <w:t>proiectelor</w:t>
      </w:r>
      <w:proofErr w:type="spellEnd"/>
      <w:r w:rsidRPr="005A0D5D">
        <w:rPr>
          <w:rFonts w:ascii="Times New Roman" w:hAnsi="Times New Roman" w:cs="Times New Roman"/>
          <w:i/>
          <w:lang w:eastAsia="ro-RO"/>
        </w:rPr>
        <w:t xml:space="preserve"> de </w:t>
      </w:r>
      <w:proofErr w:type="spellStart"/>
      <w:r w:rsidRPr="005A0D5D">
        <w:rPr>
          <w:rFonts w:ascii="Times New Roman" w:hAnsi="Times New Roman" w:cs="Times New Roman"/>
          <w:i/>
          <w:lang w:eastAsia="ro-RO"/>
        </w:rPr>
        <w:t>investiții</w:t>
      </w:r>
      <w:proofErr w:type="spellEnd"/>
      <w:r w:rsidRPr="005A0D5D">
        <w:rPr>
          <w:rFonts w:ascii="Times New Roman" w:hAnsi="Times New Roman" w:cs="Times New Roman"/>
          <w:lang w:eastAsia="ro-RO"/>
        </w:rPr>
        <w:t xml:space="preserve">, </w:t>
      </w:r>
      <w:proofErr w:type="spellStart"/>
      <w:r w:rsidRPr="005A0D5D">
        <w:rPr>
          <w:rFonts w:ascii="Times New Roman" w:hAnsi="Times New Roman" w:cs="Times New Roman"/>
          <w:lang w:eastAsia="ro-RO"/>
        </w:rPr>
        <w:t>întocmit</w:t>
      </w:r>
      <w:proofErr w:type="spellEnd"/>
      <w:r w:rsidRPr="005A0D5D">
        <w:rPr>
          <w:rFonts w:ascii="Times New Roman" w:hAnsi="Times New Roman" w:cs="Times New Roman"/>
          <w:lang w:eastAsia="ro-RO"/>
        </w:rPr>
        <w:t xml:space="preserve"> de </w:t>
      </w:r>
      <w:proofErr w:type="spellStart"/>
      <w:r w:rsidRPr="005A0D5D">
        <w:rPr>
          <w:rFonts w:ascii="TimesNewRomanPSMT" w:hAnsi="TimesNewRomanPSMT" w:cs="TimesNewRomanPSMT"/>
          <w:szCs w:val="24"/>
          <w:lang w:eastAsia="ro-RO"/>
        </w:rPr>
        <w:t>Comisia</w:t>
      </w:r>
      <w:proofErr w:type="spellEnd"/>
      <w:r w:rsidRPr="005A0D5D">
        <w:rPr>
          <w:rFonts w:ascii="TimesNewRomanPSMT" w:hAnsi="TimesNewRomanPSMT" w:cs="TimesNewRomanPSMT"/>
          <w:szCs w:val="24"/>
          <w:lang w:eastAsia="ro-RO"/>
        </w:rPr>
        <w:t xml:space="preserve"> </w:t>
      </w:r>
      <w:proofErr w:type="spellStart"/>
      <w:r w:rsidRPr="005A0D5D">
        <w:rPr>
          <w:rFonts w:ascii="TimesNewRomanPSMT" w:hAnsi="TimesNewRomanPSMT" w:cs="TimesNewRomanPSMT"/>
          <w:szCs w:val="24"/>
          <w:lang w:eastAsia="ro-RO"/>
        </w:rPr>
        <w:t>European</w:t>
      </w:r>
      <w:r w:rsidR="00E640CA" w:rsidRPr="005A0D5D">
        <w:rPr>
          <w:rFonts w:ascii="TimesNewRomanPSMT" w:hAnsi="TimesNewRomanPSMT" w:cs="TimesNewRomanPSMT"/>
          <w:szCs w:val="24"/>
          <w:lang w:eastAsia="ro-RO"/>
        </w:rPr>
        <w:t>ă</w:t>
      </w:r>
      <w:proofErr w:type="spellEnd"/>
      <w:r w:rsidRPr="005A0D5D">
        <w:rPr>
          <w:rFonts w:ascii="TimesNewRomanPSMT" w:hAnsi="TimesNewRomanPSMT" w:cs="TimesNewRomanPSMT"/>
          <w:szCs w:val="24"/>
          <w:lang w:eastAsia="ro-RO"/>
        </w:rPr>
        <w:t>.</w:t>
      </w:r>
    </w:p>
    <w:p w14:paraId="14D5CF8C" w14:textId="77777777" w:rsidR="004F2075" w:rsidRPr="005A0D5D" w:rsidRDefault="004F2075" w:rsidP="00E640CA">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987F6FD" w14:textId="77777777" w:rsidR="004F2075" w:rsidRPr="005A0D5D" w:rsidRDefault="004F2075" w:rsidP="00E640CA">
      <w:pPr>
        <w:tabs>
          <w:tab w:val="left" w:pos="540"/>
          <w:tab w:val="left" w:pos="10065"/>
        </w:tabs>
        <w:spacing w:after="0" w:line="240" w:lineRule="auto"/>
        <w:ind w:right="-51"/>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Componentele  analizei Cost-Beneficiu sunt:</w:t>
      </w:r>
    </w:p>
    <w:p w14:paraId="5426C093" w14:textId="77777777" w:rsidR="00407D87" w:rsidRPr="005A0D5D"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Prezentarea contextului;</w:t>
      </w:r>
    </w:p>
    <w:p w14:paraId="6DB6A476" w14:textId="77777777" w:rsidR="00407D87" w:rsidRPr="005A0D5D"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Definirea obiectivelor;</w:t>
      </w:r>
    </w:p>
    <w:p w14:paraId="12D033A3" w14:textId="77777777" w:rsidR="00407D87" w:rsidRPr="005A0D5D"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Identificarea proiectului;</w:t>
      </w:r>
    </w:p>
    <w:p w14:paraId="221D2BD1" w14:textId="292FD5E1" w:rsidR="00407D87" w:rsidRPr="005A0D5D"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Rezultatele studiilor de fezabilitate, însoțite de o analiză a cererii și a opțiunilor;</w:t>
      </w:r>
    </w:p>
    <w:p w14:paraId="201B2C8B" w14:textId="1FD42B8C" w:rsidR="004F2075" w:rsidRPr="005A0D5D" w:rsidRDefault="003E598B" w:rsidP="00E640CA">
      <w:pPr>
        <w:numPr>
          <w:ilvl w:val="0"/>
          <w:numId w:val="43"/>
        </w:numPr>
        <w:tabs>
          <w:tab w:val="left" w:pos="540"/>
          <w:tab w:val="num" w:pos="567"/>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  </w:t>
      </w:r>
      <w:r w:rsidR="004F2075" w:rsidRPr="005A0D5D">
        <w:rPr>
          <w:rFonts w:ascii="Times New Roman" w:eastAsia="Calibri" w:hAnsi="Times New Roman" w:cs="Times New Roman"/>
          <w:szCs w:val="24"/>
          <w:lang w:val="ro-RO"/>
        </w:rPr>
        <w:t>Analiza financiară</w:t>
      </w:r>
      <w:r w:rsidR="00FB1DF0" w:rsidRPr="005A0D5D">
        <w:rPr>
          <w:rFonts w:ascii="Times New Roman" w:eastAsia="Calibri" w:hAnsi="Times New Roman" w:cs="Times New Roman"/>
          <w:szCs w:val="24"/>
          <w:lang w:val="ro-RO"/>
        </w:rPr>
        <w:t>;</w:t>
      </w:r>
      <w:r w:rsidR="004F2075" w:rsidRPr="005A0D5D">
        <w:rPr>
          <w:rFonts w:ascii="Times New Roman" w:eastAsia="Calibri" w:hAnsi="Times New Roman" w:cs="Times New Roman"/>
          <w:szCs w:val="24"/>
          <w:lang w:val="ro-RO"/>
        </w:rPr>
        <w:t xml:space="preserve"> </w:t>
      </w:r>
    </w:p>
    <w:p w14:paraId="4D8881CC" w14:textId="29976F48" w:rsidR="004F2075" w:rsidRPr="005A0D5D" w:rsidRDefault="003E598B" w:rsidP="00E640CA">
      <w:pPr>
        <w:numPr>
          <w:ilvl w:val="0"/>
          <w:numId w:val="43"/>
        </w:numPr>
        <w:tabs>
          <w:tab w:val="num" w:pos="426"/>
          <w:tab w:val="left" w:pos="540"/>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  </w:t>
      </w:r>
      <w:r w:rsidR="004F2075" w:rsidRPr="005A0D5D">
        <w:rPr>
          <w:rFonts w:ascii="Times New Roman" w:eastAsia="Calibri" w:hAnsi="Times New Roman" w:cs="Times New Roman"/>
          <w:szCs w:val="24"/>
          <w:lang w:val="ro-RO"/>
        </w:rPr>
        <w:t>Analiza economică</w:t>
      </w:r>
      <w:r w:rsidR="00FB1DF0" w:rsidRPr="005A0D5D">
        <w:rPr>
          <w:rFonts w:ascii="Times New Roman" w:eastAsia="Calibri" w:hAnsi="Times New Roman" w:cs="Times New Roman"/>
          <w:szCs w:val="24"/>
          <w:lang w:val="ro-RO"/>
        </w:rPr>
        <w:t>;</w:t>
      </w:r>
      <w:r w:rsidR="004F2075" w:rsidRPr="005A0D5D">
        <w:rPr>
          <w:rFonts w:ascii="Times New Roman" w:eastAsia="Calibri" w:hAnsi="Times New Roman" w:cs="Times New Roman"/>
          <w:szCs w:val="24"/>
          <w:lang w:val="ro-RO"/>
        </w:rPr>
        <w:t xml:space="preserve"> </w:t>
      </w:r>
    </w:p>
    <w:p w14:paraId="08E85CE2" w14:textId="575DAD40" w:rsidR="004F2075" w:rsidRPr="005A0D5D" w:rsidRDefault="004F2075" w:rsidP="00E640CA">
      <w:pPr>
        <w:numPr>
          <w:ilvl w:val="0"/>
          <w:numId w:val="43"/>
        </w:numPr>
        <w:tabs>
          <w:tab w:val="num" w:pos="426"/>
          <w:tab w:val="left" w:pos="540"/>
          <w:tab w:val="left" w:pos="10065"/>
        </w:tabs>
        <w:spacing w:after="0" w:line="240" w:lineRule="auto"/>
        <w:ind w:right="-58"/>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Evaluarea riscu</w:t>
      </w:r>
      <w:r w:rsidR="00407D87" w:rsidRPr="005A0D5D">
        <w:rPr>
          <w:rFonts w:ascii="Times New Roman" w:eastAsia="Calibri" w:hAnsi="Times New Roman" w:cs="Times New Roman"/>
          <w:szCs w:val="24"/>
          <w:lang w:val="ro-RO"/>
        </w:rPr>
        <w:t>rilor</w:t>
      </w:r>
      <w:r w:rsidR="00FB1DF0"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w:t>
      </w:r>
    </w:p>
    <w:p w14:paraId="3FCC4E96" w14:textId="1BEF9E45" w:rsidR="00934A28" w:rsidRPr="005A0D5D" w:rsidRDefault="00934A28" w:rsidP="00934A28">
      <w:pPr>
        <w:tabs>
          <w:tab w:val="left" w:pos="540"/>
          <w:tab w:val="left" w:pos="10065"/>
        </w:tabs>
        <w:spacing w:after="0" w:line="240" w:lineRule="auto"/>
        <w:ind w:left="720" w:right="-58"/>
        <w:jc w:val="both"/>
        <w:rPr>
          <w:rFonts w:ascii="Times New Roman" w:eastAsia="Calibri" w:hAnsi="Times New Roman" w:cs="Times New Roman"/>
          <w:szCs w:val="24"/>
          <w:lang w:val="ro-RO"/>
        </w:rPr>
      </w:pPr>
    </w:p>
    <w:p w14:paraId="6B6DF8C0" w14:textId="77777777" w:rsidR="00407D87" w:rsidRPr="005A0D5D" w:rsidRDefault="00407D87" w:rsidP="00E640CA">
      <w:pPr>
        <w:autoSpaceDE w:val="0"/>
        <w:autoSpaceDN w:val="0"/>
        <w:adjustRightInd w:val="0"/>
        <w:spacing w:after="0" w:line="240" w:lineRule="auto"/>
        <w:jc w:val="both"/>
        <w:rPr>
          <w:rFonts w:ascii="Times New Roman" w:eastAsia="Calibri" w:hAnsi="Times New Roman" w:cs="Times New Roman"/>
          <w:b/>
          <w:szCs w:val="24"/>
          <w:lang w:val="ro-RO"/>
        </w:rPr>
      </w:pPr>
    </w:p>
    <w:p w14:paraId="74ECC91F" w14:textId="77777777" w:rsidR="00407D87" w:rsidRPr="005A0D5D"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Prezentarea contextului</w:t>
      </w:r>
    </w:p>
    <w:p w14:paraId="7438787D" w14:textId="77777777" w:rsidR="00E640CA" w:rsidRPr="005A0D5D"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3AEC8F57" w14:textId="77777777" w:rsidR="00407D87" w:rsidRPr="005A0D5D" w:rsidRDefault="00407D87" w:rsidP="00E640CA">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35734F45" w14:textId="77777777" w:rsidR="00E640CA" w:rsidRPr="005A0D5D" w:rsidRDefault="00E640CA" w:rsidP="00E640CA">
      <w:pPr>
        <w:autoSpaceDE w:val="0"/>
        <w:autoSpaceDN w:val="0"/>
        <w:adjustRightInd w:val="0"/>
        <w:spacing w:after="0" w:line="240" w:lineRule="auto"/>
        <w:jc w:val="both"/>
        <w:rPr>
          <w:rFonts w:ascii="Times New Roman" w:eastAsia="Calibri" w:hAnsi="Times New Roman" w:cs="Times New Roman"/>
          <w:szCs w:val="24"/>
          <w:lang w:val="ro-RO"/>
        </w:rPr>
      </w:pPr>
    </w:p>
    <w:p w14:paraId="65BA62C2" w14:textId="77777777" w:rsidR="00407D87" w:rsidRPr="005A0D5D"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Definirea obiectivelor</w:t>
      </w:r>
    </w:p>
    <w:p w14:paraId="7023C3CB" w14:textId="77777777" w:rsidR="00E640CA" w:rsidRPr="005A0D5D"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3A6B886A" w14:textId="77777777" w:rsidR="00407D87" w:rsidRPr="005A0D5D" w:rsidRDefault="00407D87" w:rsidP="00E640CA">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4A5D1F7A" w14:textId="77777777" w:rsidR="00407D87" w:rsidRPr="005A0D5D" w:rsidRDefault="00407D87" w:rsidP="00E640CA">
      <w:pPr>
        <w:tabs>
          <w:tab w:val="num" w:pos="426"/>
          <w:tab w:val="left" w:pos="540"/>
          <w:tab w:val="left" w:pos="10065"/>
        </w:tabs>
        <w:spacing w:after="0" w:line="240" w:lineRule="auto"/>
        <w:ind w:right="-51"/>
        <w:jc w:val="both"/>
        <w:rPr>
          <w:rFonts w:ascii="Times New Roman" w:hAnsi="Times New Roman"/>
          <w:b/>
          <w:lang w:val="ro-RO"/>
        </w:rPr>
      </w:pPr>
    </w:p>
    <w:p w14:paraId="718D6468" w14:textId="77777777" w:rsidR="00407D87" w:rsidRPr="005A0D5D"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Identificarea proiectului</w:t>
      </w:r>
    </w:p>
    <w:p w14:paraId="271B41AD" w14:textId="77777777" w:rsidR="00E640CA" w:rsidRPr="005A0D5D"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5851E8DC" w14:textId="77777777" w:rsidR="00407D87" w:rsidRPr="005A0D5D" w:rsidRDefault="00407D87" w:rsidP="00E640CA">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avea în vedere următoarele aspecte:</w:t>
      </w:r>
    </w:p>
    <w:p w14:paraId="595F1C28" w14:textId="77777777" w:rsidR="00407D87" w:rsidRPr="005A0D5D"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5A0D5D">
        <w:rPr>
          <w:rFonts w:eastAsia="Calibri" w:cs="Times New Roman"/>
          <w:szCs w:val="24"/>
          <w:lang w:val="ro-RO"/>
        </w:rPr>
        <w:t xml:space="preserve">proiectul trebuie să fie în mod clar o </w:t>
      </w:r>
      <w:r w:rsidRPr="005A0D5D">
        <w:rPr>
          <w:rFonts w:eastAsia="Calibri" w:cs="Times New Roman"/>
          <w:i/>
          <w:szCs w:val="24"/>
          <w:lang w:val="ro-RO"/>
        </w:rPr>
        <w:t>unitate de analiză independentă</w:t>
      </w:r>
      <w:r w:rsidRPr="005A0D5D">
        <w:rPr>
          <w:rFonts w:eastAsia="Calibri" w:cs="Times New Roman"/>
          <w:szCs w:val="24"/>
          <w:lang w:val="ro-RO"/>
        </w:rPr>
        <w:t xml:space="preserve">. Acest lucru implică faptul că, în unele </w:t>
      </w:r>
      <w:proofErr w:type="spellStart"/>
      <w:r w:rsidRPr="005A0D5D">
        <w:rPr>
          <w:rFonts w:eastAsia="Calibri" w:cs="Times New Roman"/>
          <w:szCs w:val="24"/>
          <w:lang w:val="ro-RO"/>
        </w:rPr>
        <w:t>situaţii</w:t>
      </w:r>
      <w:proofErr w:type="spellEnd"/>
      <w:r w:rsidRPr="005A0D5D">
        <w:rPr>
          <w:rFonts w:eastAsia="Calibri" w:cs="Times New Roman"/>
          <w:szCs w:val="24"/>
          <w:lang w:val="ro-RO"/>
        </w:rPr>
        <w:t>, anumite sub-proiecte sau faze ale unui proiect trebuie apreciate ca un singur proiect în scopul elaborării analizei cost beneficiu. Astfel, dacă cofinanțarea UE se solicită doar pentru anumite etape, urmând ca celelalte etape să fie finanțate de alți investitori/sponsori, analiza cost beneficiu trebuie elaborată pentru întregul proiect;</w:t>
      </w:r>
    </w:p>
    <w:p w14:paraId="30C81B60" w14:textId="77777777" w:rsidR="00407D87" w:rsidRPr="005A0D5D"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5A0D5D">
        <w:rPr>
          <w:rFonts w:eastAsia="Calibri" w:cs="Times New Roman"/>
          <w:szCs w:val="24"/>
          <w:lang w:val="ro-RO"/>
        </w:rPr>
        <w:t xml:space="preserve">precizarea aspectelor care țin de capacitatea financiară, tehnică și instituțională a solicitantului (exemple: regimul TVA, existența subvențiilor de exploatare, aspectele contractuale în cazul în </w:t>
      </w:r>
      <w:r w:rsidRPr="005A0D5D">
        <w:rPr>
          <w:rFonts w:eastAsia="Calibri" w:cs="Times New Roman"/>
          <w:szCs w:val="24"/>
          <w:lang w:val="ro-RO"/>
        </w:rPr>
        <w:lastRenderedPageBreak/>
        <w:t>care investiția va fi operată de o altă entitate decât Solicitantul, sursele de finanțare pentru contribuția Solicitantului, etc);</w:t>
      </w:r>
    </w:p>
    <w:p w14:paraId="07CEFA7C" w14:textId="77777777" w:rsidR="00407D87" w:rsidRPr="005A0D5D"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5A0D5D">
        <w:rPr>
          <w:rFonts w:eastAsia="Calibri" w:cs="Times New Roman"/>
          <w:szCs w:val="24"/>
          <w:lang w:val="ro-RO"/>
        </w:rPr>
        <w:t>identificarea și descrierea grupului țintă vizat de implementarea proiectului.</w:t>
      </w:r>
    </w:p>
    <w:p w14:paraId="5947D492" w14:textId="77777777" w:rsidR="00407D87" w:rsidRPr="005A0D5D" w:rsidRDefault="00407D87" w:rsidP="00E640CA">
      <w:pPr>
        <w:tabs>
          <w:tab w:val="num" w:pos="426"/>
          <w:tab w:val="left" w:pos="540"/>
          <w:tab w:val="left" w:pos="10065"/>
        </w:tabs>
        <w:spacing w:after="0" w:line="240" w:lineRule="auto"/>
        <w:ind w:right="-51"/>
        <w:jc w:val="both"/>
        <w:rPr>
          <w:rFonts w:ascii="Times New Roman" w:hAnsi="Times New Roman"/>
          <w:b/>
          <w:lang w:val="ro-RO"/>
        </w:rPr>
      </w:pPr>
    </w:p>
    <w:p w14:paraId="33B2CC97" w14:textId="77777777" w:rsidR="00407D87" w:rsidRPr="005A0D5D"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Rezultatele studiilor de fezabilitate, însoțite de o analiză a cererii și a opțiunilor</w:t>
      </w:r>
    </w:p>
    <w:p w14:paraId="5BB35825" w14:textId="77777777" w:rsidR="00E640CA" w:rsidRPr="005A0D5D"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6D5F97BE" w14:textId="77777777" w:rsidR="00407D87" w:rsidRPr="005A0D5D" w:rsidRDefault="00407D87" w:rsidP="00E640CA">
      <w:pPr>
        <w:tabs>
          <w:tab w:val="num" w:pos="426"/>
          <w:tab w:val="left" w:pos="540"/>
          <w:tab w:val="left" w:pos="10065"/>
        </w:tabs>
        <w:spacing w:after="0" w:line="240" w:lineRule="auto"/>
        <w:ind w:right="-51"/>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furniza informații cu privire la:</w:t>
      </w:r>
    </w:p>
    <w:p w14:paraId="074D3A87" w14:textId="77777777" w:rsidR="00407D87" w:rsidRPr="005A0D5D" w:rsidRDefault="00407D87" w:rsidP="00E640CA">
      <w:pPr>
        <w:pStyle w:val="ListParagraph"/>
        <w:widowControl w:val="0"/>
        <w:numPr>
          <w:ilvl w:val="0"/>
          <w:numId w:val="83"/>
        </w:numPr>
        <w:tabs>
          <w:tab w:val="left" w:pos="1985"/>
        </w:tabs>
        <w:autoSpaceDE w:val="0"/>
        <w:autoSpaceDN w:val="0"/>
        <w:adjustRightInd w:val="0"/>
        <w:rPr>
          <w:rFonts w:cs="Times New Roman"/>
          <w:color w:val="000000"/>
          <w:lang w:val="ro-RO"/>
        </w:rPr>
      </w:pPr>
      <w:r w:rsidRPr="005A0D5D">
        <w:rPr>
          <w:rFonts w:eastAsia="Calibri" w:cs="Times New Roman"/>
          <w:szCs w:val="24"/>
          <w:lang w:val="ro-RO"/>
        </w:rPr>
        <w:t>Analiza cererii curente și viitoare, estimată ca urmare a implementării proiectului. În funcție de disponibilitatea datelor, se recomandă ca estimarea cererii să fie realizată cu ajutorul metodelor si tehnicilor de previziune statistică</w:t>
      </w:r>
      <w:r w:rsidRPr="005A0D5D">
        <w:rPr>
          <w:rFonts w:cs="Times New Roman"/>
          <w:color w:val="000000"/>
          <w:lang w:val="ro-RO"/>
        </w:rPr>
        <w:t>;</w:t>
      </w:r>
    </w:p>
    <w:p w14:paraId="38CB131A" w14:textId="77777777" w:rsidR="00407D87" w:rsidRPr="005A0D5D"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5A0D5D">
        <w:rPr>
          <w:rFonts w:eastAsia="Calibri" w:cs="Times New Roman"/>
          <w:szCs w:val="24"/>
          <w:lang w:val="ro-RO"/>
        </w:rPr>
        <w:t>Analiza de opțiuni;</w:t>
      </w:r>
    </w:p>
    <w:p w14:paraId="61A89FEA" w14:textId="77777777" w:rsidR="00407D87" w:rsidRPr="005A0D5D"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5A0D5D">
        <w:rPr>
          <w:rFonts w:eastAsia="Calibri" w:cs="Times New Roman"/>
          <w:szCs w:val="24"/>
          <w:lang w:val="ro-RO"/>
        </w:rPr>
        <w:t>Concluziile studiului de fezabilitate (prezentarea pe scurt a soluției tehnice, valoarea Devizului General, graficul de implementare a lucrărilor);</w:t>
      </w:r>
    </w:p>
    <w:p w14:paraId="1D0BBB30" w14:textId="77777777" w:rsidR="00407D87" w:rsidRPr="005A0D5D"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Aspecte de mediu (evaluarea impactului reducerii emisiilor de gaze cu efect de seră, etc).</w:t>
      </w:r>
    </w:p>
    <w:p w14:paraId="6618D87B" w14:textId="0A497C87" w:rsidR="00407D87" w:rsidRPr="005A0D5D" w:rsidRDefault="00407D87" w:rsidP="00E640CA">
      <w:pPr>
        <w:tabs>
          <w:tab w:val="num" w:pos="426"/>
        </w:tabs>
        <w:autoSpaceDE w:val="0"/>
        <w:autoSpaceDN w:val="0"/>
        <w:adjustRightInd w:val="0"/>
        <w:spacing w:after="0" w:line="240" w:lineRule="auto"/>
        <w:jc w:val="both"/>
        <w:rPr>
          <w:rFonts w:ascii="Times New Roman" w:eastAsia="Calibri" w:hAnsi="Times New Roman" w:cs="Times New Roman"/>
          <w:szCs w:val="24"/>
          <w:lang w:val="ro-RO"/>
        </w:rPr>
      </w:pPr>
    </w:p>
    <w:p w14:paraId="6235E1CA" w14:textId="77777777" w:rsidR="00407D87" w:rsidRPr="005A0D5D"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Analiza financiară</w:t>
      </w:r>
    </w:p>
    <w:p w14:paraId="34B76ED0" w14:textId="77777777" w:rsidR="00E640CA" w:rsidRPr="005A0D5D"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4823ECEE" w14:textId="77777777" w:rsidR="00407D87" w:rsidRPr="005A0D5D" w:rsidRDefault="00407D87" w:rsidP="00E640CA">
      <w:pPr>
        <w:tabs>
          <w:tab w:val="num" w:pos="426"/>
          <w:tab w:val="left" w:pos="540"/>
          <w:tab w:val="left" w:pos="10065"/>
        </w:tabs>
        <w:spacing w:after="0" w:line="240" w:lineRule="auto"/>
        <w:ind w:right="-51"/>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Scopul elaborării analizei financiare este de a:</w:t>
      </w:r>
    </w:p>
    <w:p w14:paraId="25454B8B" w14:textId="77777777" w:rsidR="00407D87" w:rsidRPr="005A0D5D"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Evalua profitabilitatea investiției;</w:t>
      </w:r>
    </w:p>
    <w:p w14:paraId="6E6FC83E" w14:textId="77777777" w:rsidR="00407D87" w:rsidRPr="005A0D5D"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Evalua profitabilitatea proiectului din perspectiva proprietarului (în condițiile cofinanțării UE);</w:t>
      </w:r>
    </w:p>
    <w:p w14:paraId="5161EDEE" w14:textId="77777777" w:rsidR="00407D87" w:rsidRPr="005A0D5D"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Verifica sustenabilitatea financiară a proiectului.</w:t>
      </w:r>
    </w:p>
    <w:p w14:paraId="3E78BF56" w14:textId="77777777" w:rsidR="00407D87" w:rsidRPr="005A0D5D" w:rsidRDefault="00407D87" w:rsidP="006C5254">
      <w:pPr>
        <w:tabs>
          <w:tab w:val="left" w:pos="540"/>
          <w:tab w:val="left" w:pos="10065"/>
        </w:tabs>
        <w:spacing w:after="0" w:line="240" w:lineRule="auto"/>
        <w:ind w:right="-51"/>
        <w:jc w:val="both"/>
        <w:rPr>
          <w:rFonts w:ascii="Times New Roman" w:hAnsi="Times New Roman"/>
          <w:lang w:val="ro-RO"/>
        </w:rPr>
      </w:pPr>
    </w:p>
    <w:p w14:paraId="649D376F" w14:textId="223D8067" w:rsidR="009E760B" w:rsidRPr="005A0D5D" w:rsidRDefault="009E760B" w:rsidP="009E760B">
      <w:pPr>
        <w:autoSpaceDE w:val="0"/>
        <w:autoSpaceDN w:val="0"/>
        <w:adjustRightInd w:val="0"/>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Metodologia</w:t>
      </w:r>
      <w:r w:rsidRPr="005A0D5D">
        <w:rPr>
          <w:rFonts w:ascii="Times New Roman" w:eastAsia="Calibri" w:hAnsi="Times New Roman" w:cs="Times New Roman"/>
          <w:szCs w:val="24"/>
          <w:lang w:val="ro-RO"/>
        </w:rPr>
        <w:t xml:space="preserve"> utilizată este analiza fluxului de numerar actualizat, care presupune:</w:t>
      </w:r>
    </w:p>
    <w:p w14:paraId="3B274444" w14:textId="77777777" w:rsidR="009E760B" w:rsidRPr="005A0D5D"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iau în considerare doar </w:t>
      </w:r>
      <w:r w:rsidRPr="005A0D5D">
        <w:rPr>
          <w:rFonts w:ascii="Times New Roman" w:eastAsia="Calibri" w:hAnsi="Times New Roman" w:cs="Times New Roman"/>
          <w:b/>
          <w:szCs w:val="24"/>
          <w:lang w:val="ro-RO"/>
        </w:rPr>
        <w:t>fluxurile de numerar</w:t>
      </w:r>
      <w:r w:rsidRPr="005A0D5D">
        <w:rPr>
          <w:rFonts w:ascii="Times New Roman" w:eastAsia="Calibri" w:hAnsi="Times New Roman" w:cs="Times New Roman"/>
          <w:szCs w:val="24"/>
          <w:lang w:val="ro-RO"/>
        </w:rPr>
        <w:t>, respectiv valoarea reală de numerar plătită sau primită pentru proiect. Prin urmare, elementele contabile asimilate, de exemplu rezervele de amortizare și fondurile de rezervă nu trebuie incluse în analiza financiară.</w:t>
      </w:r>
    </w:p>
    <w:p w14:paraId="5DE2B234" w14:textId="77777777" w:rsidR="009E760B" w:rsidRPr="005A0D5D"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Se vor lua în considerare numai fluxurile de numerar din anul în care apar și vor fi proiectate pe o </w:t>
      </w:r>
      <w:r w:rsidRPr="005A0D5D">
        <w:rPr>
          <w:rFonts w:eastAsia="Calibri" w:cs="Times New Roman"/>
          <w:b/>
          <w:szCs w:val="24"/>
          <w:lang w:val="ro-RO"/>
        </w:rPr>
        <w:t xml:space="preserve">perioadă de referință de </w:t>
      </w:r>
      <w:r w:rsidRPr="005A0D5D">
        <w:rPr>
          <w:b/>
          <w:szCs w:val="24"/>
          <w:lang w:val="ro-RO"/>
        </w:rPr>
        <w:t>20 de ani</w:t>
      </w:r>
      <w:r w:rsidRPr="005A0D5D">
        <w:rPr>
          <w:szCs w:val="24"/>
          <w:lang w:val="ro-RO"/>
        </w:rPr>
        <w:t xml:space="preserve"> pentru sectorul </w:t>
      </w:r>
      <w:r w:rsidRPr="005A0D5D">
        <w:rPr>
          <w:i/>
          <w:szCs w:val="24"/>
          <w:lang w:val="ro-RO"/>
        </w:rPr>
        <w:t>energie</w:t>
      </w:r>
      <w:r w:rsidRPr="005A0D5D">
        <w:rPr>
          <w:szCs w:val="24"/>
          <w:lang w:val="ro-RO"/>
        </w:rPr>
        <w:t xml:space="preserve">, care include </w:t>
      </w:r>
      <w:proofErr w:type="spellStart"/>
      <w:r w:rsidRPr="005A0D5D">
        <w:rPr>
          <w:szCs w:val="24"/>
          <w:lang w:val="ro-RO"/>
        </w:rPr>
        <w:t>şi</w:t>
      </w:r>
      <w:proofErr w:type="spellEnd"/>
      <w:r w:rsidRPr="005A0D5D">
        <w:rPr>
          <w:szCs w:val="24"/>
          <w:lang w:val="ro-RO"/>
        </w:rPr>
        <w:t xml:space="preserve"> perioada de implementare a operațiunii</w:t>
      </w:r>
      <w:r w:rsidRPr="005A0D5D">
        <w:rPr>
          <w:rFonts w:eastAsia="Calibri" w:cs="Times New Roman"/>
          <w:szCs w:val="24"/>
          <w:lang w:val="ro-RO"/>
        </w:rPr>
        <w:t xml:space="preserve">. </w:t>
      </w:r>
    </w:p>
    <w:p w14:paraId="152DEC19" w14:textId="59190721" w:rsidR="009E760B" w:rsidRPr="005A0D5D"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În situația în care durata de viață economică utilă a proiectului depășește perioada de referință, se va lua în considerare și o </w:t>
      </w:r>
      <w:r w:rsidRPr="005A0D5D">
        <w:rPr>
          <w:rFonts w:eastAsia="Calibri" w:cs="Times New Roman"/>
          <w:b/>
          <w:szCs w:val="24"/>
          <w:lang w:val="ro-RO"/>
        </w:rPr>
        <w:t>valoare reziduală</w:t>
      </w:r>
      <w:r w:rsidRPr="005A0D5D">
        <w:rPr>
          <w:rFonts w:eastAsia="Calibri" w:cs="Times New Roman"/>
          <w:szCs w:val="24"/>
          <w:lang w:val="ro-RO"/>
        </w:rPr>
        <w:t>. Valoarea reziduală se determină prin calcularea valorii actuale nete a fluxurilor de numerar pentru durata de viață rămasă a proiectului (diferența dintre durata de viață economică utilă și perioada de referință). Valoarea reziduală a investiției este inclusă în analiza fluxului de numerar actualizat numai dacă veniturile depășesc costurile de operare și mentenanță a investiției</w:t>
      </w:r>
      <w:r w:rsidR="00386CFC" w:rsidRPr="005A0D5D">
        <w:rPr>
          <w:rFonts w:eastAsia="Calibri" w:cs="Times New Roman"/>
          <w:szCs w:val="24"/>
          <w:lang w:val="ro-RO"/>
        </w:rPr>
        <w:t>.</w:t>
      </w:r>
    </w:p>
    <w:p w14:paraId="4630E17F" w14:textId="677FFAFC" w:rsidR="009E760B" w:rsidRPr="005A0D5D"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Venitul net actualizat al proiectului se calculează prin deducerea costurilor actualizate din veniturile actualizate și, dacă este cazul, prin adăugarea valorii reziduale a investiției, ceea ce presupune ca fluxurile de numerar sa fie actualizate prin aplicarea la valoarea curentă a unei </w:t>
      </w:r>
      <w:r w:rsidRPr="005A0D5D">
        <w:rPr>
          <w:rFonts w:eastAsia="Calibri" w:cs="Times New Roman"/>
          <w:b/>
          <w:szCs w:val="24"/>
          <w:lang w:val="ro-RO"/>
        </w:rPr>
        <w:t>rate de actualizare financiară de 4 % în termeni reali</w:t>
      </w:r>
      <w:r w:rsidRPr="005A0D5D">
        <w:rPr>
          <w:rFonts w:eastAsia="Calibri" w:cs="Times New Roman"/>
          <w:szCs w:val="24"/>
          <w:lang w:val="ro-RO"/>
        </w:rPr>
        <w:t xml:space="preserve">, drept valoare de </w:t>
      </w:r>
      <w:r w:rsidR="00AB7003" w:rsidRPr="005A0D5D">
        <w:rPr>
          <w:rFonts w:eastAsia="Calibri" w:cs="Times New Roman"/>
          <w:szCs w:val="24"/>
          <w:lang w:val="ro-RO"/>
        </w:rPr>
        <w:t>referință.</w:t>
      </w:r>
    </w:p>
    <w:p w14:paraId="7C5B536B" w14:textId="77777777" w:rsidR="009E760B" w:rsidRPr="005A0D5D"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Analiza financiară trebuie elaborată din </w:t>
      </w:r>
      <w:r w:rsidRPr="005A0D5D">
        <w:rPr>
          <w:rFonts w:eastAsia="Calibri" w:cs="Times New Roman"/>
          <w:b/>
          <w:szCs w:val="24"/>
          <w:lang w:val="ro-RO"/>
        </w:rPr>
        <w:t>perspectiva proprietarului</w:t>
      </w:r>
      <w:r w:rsidRPr="005A0D5D">
        <w:rPr>
          <w:rFonts w:eastAsia="Calibri" w:cs="Times New Roman"/>
          <w:szCs w:val="24"/>
          <w:lang w:val="ro-RO"/>
        </w:rPr>
        <w:t xml:space="preserve">. În cazul în care proprietarul și operatorul sunt entități diferite, trebuie să se efectueze o analiză financiară </w:t>
      </w:r>
      <w:r w:rsidRPr="005A0D5D">
        <w:rPr>
          <w:rFonts w:eastAsia="Calibri" w:cs="Times New Roman"/>
          <w:szCs w:val="24"/>
          <w:lang w:val="ro-RO"/>
        </w:rPr>
        <w:lastRenderedPageBreak/>
        <w:t>consolidată, care exclude fluxurile de numerar între proprietar și operator.</w:t>
      </w:r>
    </w:p>
    <w:p w14:paraId="569C3C83" w14:textId="77777777" w:rsidR="009E760B" w:rsidRPr="005A0D5D"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Analiza financiară ar trebui să fie efectuată la </w:t>
      </w:r>
      <w:r w:rsidRPr="005A0D5D">
        <w:rPr>
          <w:rFonts w:eastAsia="Calibri" w:cs="Times New Roman"/>
          <w:b/>
          <w:szCs w:val="24"/>
          <w:lang w:val="ro-RO"/>
        </w:rPr>
        <w:t>prețuri constante</w:t>
      </w:r>
      <w:r w:rsidRPr="005A0D5D">
        <w:rPr>
          <w:rFonts w:eastAsia="Calibri" w:cs="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5A0D5D">
        <w:rPr>
          <w:rFonts w:eastAsia="Calibri" w:cs="Times New Roman"/>
          <w:i/>
          <w:szCs w:val="24"/>
          <w:lang w:val="ro-RO"/>
        </w:rPr>
        <w:t>creșterea prețului la utilități</w:t>
      </w:r>
      <w:r w:rsidRPr="005A0D5D">
        <w:rPr>
          <w:rFonts w:eastAsia="Calibri" w:cs="Times New Roman"/>
          <w:szCs w:val="24"/>
          <w:lang w:val="ro-RO"/>
        </w:rPr>
        <w:t>).</w:t>
      </w:r>
    </w:p>
    <w:p w14:paraId="42CA452E" w14:textId="3E8AFE2F" w:rsidR="009E760B" w:rsidRPr="005A0D5D" w:rsidRDefault="00386CFC"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Analiza financiară</w:t>
      </w:r>
      <w:r w:rsidR="009E760B" w:rsidRPr="005A0D5D">
        <w:rPr>
          <w:rFonts w:eastAsia="Calibri" w:cs="Times New Roman"/>
          <w:szCs w:val="24"/>
          <w:lang w:val="ro-RO"/>
        </w:rPr>
        <w:t xml:space="preserve"> trebuie elaborată ținând cont de </w:t>
      </w:r>
      <w:r w:rsidR="009E760B" w:rsidRPr="005A0D5D">
        <w:rPr>
          <w:rFonts w:eastAsia="Calibri" w:cs="Times New Roman"/>
          <w:b/>
          <w:szCs w:val="24"/>
          <w:lang w:val="ro-RO"/>
        </w:rPr>
        <w:t>principiul incremental</w:t>
      </w:r>
      <w:r w:rsidR="009E760B" w:rsidRPr="005A0D5D">
        <w:rPr>
          <w:rFonts w:eastAsia="Calibri" w:cs="Times New Roman"/>
          <w:szCs w:val="24"/>
          <w:lang w:val="ro-RO"/>
        </w:rPr>
        <w:t>, respectiv de faptul că evaluarea impactului proiectului se realizează prin compararea a două scenarii:</w:t>
      </w:r>
    </w:p>
    <w:p w14:paraId="7FDD085E" w14:textId="0B991B23" w:rsidR="00E060B0" w:rsidRPr="005A0D5D" w:rsidRDefault="009E760B" w:rsidP="009E760B">
      <w:pPr>
        <w:pStyle w:val="ListParagraph"/>
        <w:widowControl w:val="0"/>
        <w:numPr>
          <w:ilvl w:val="1"/>
          <w:numId w:val="83"/>
        </w:numPr>
        <w:autoSpaceDE w:val="0"/>
        <w:autoSpaceDN w:val="0"/>
        <w:adjustRightInd w:val="0"/>
        <w:spacing w:after="120"/>
        <w:rPr>
          <w:rFonts w:eastAsia="Calibri" w:cs="Times New Roman"/>
          <w:i/>
          <w:szCs w:val="24"/>
          <w:lang w:val="ro-RO"/>
        </w:rPr>
      </w:pPr>
      <w:r w:rsidRPr="005A0D5D">
        <w:rPr>
          <w:rFonts w:eastAsia="Calibri" w:cs="Times New Roman"/>
          <w:b/>
          <w:i/>
          <w:szCs w:val="24"/>
          <w:lang w:val="ro-RO"/>
        </w:rPr>
        <w:t>Scenariul contrafactual</w:t>
      </w:r>
      <w:r w:rsidRPr="005A0D5D">
        <w:rPr>
          <w:rFonts w:eastAsia="Calibri" w:cs="Times New Roman"/>
          <w:szCs w:val="24"/>
          <w:lang w:val="ro-RO"/>
        </w:rPr>
        <w:t xml:space="preserve"> – proiecția fluxurilor de numerar </w:t>
      </w:r>
      <w:r w:rsidR="003863DC" w:rsidRPr="005A0D5D">
        <w:rPr>
          <w:rFonts w:eastAsia="Calibri" w:cs="Times New Roman"/>
          <w:szCs w:val="24"/>
          <w:lang w:val="ro-RO"/>
        </w:rPr>
        <w:t xml:space="preserve">în </w:t>
      </w:r>
      <w:r w:rsidR="00E060B0" w:rsidRPr="005A0D5D">
        <w:rPr>
          <w:rFonts w:eastAsia="Calibri" w:cs="Times New Roman"/>
          <w:szCs w:val="24"/>
          <w:lang w:val="ro-RO"/>
        </w:rPr>
        <w:t xml:space="preserve">perioada de referință pentru care se elaborează analiza cost-beneficiu. </w:t>
      </w:r>
      <w:r w:rsidR="003863DC" w:rsidRPr="005A0D5D">
        <w:rPr>
          <w:rFonts w:eastAsia="Calibri" w:cs="Times New Roman"/>
          <w:i/>
          <w:iCs/>
          <w:szCs w:val="24"/>
          <w:lang w:val="ro-RO"/>
        </w:rPr>
        <w:t>Prin d</w:t>
      </w:r>
      <w:r w:rsidR="00E060B0" w:rsidRPr="005A0D5D">
        <w:rPr>
          <w:rFonts w:eastAsia="Calibri" w:cs="Times New Roman"/>
          <w:i/>
          <w:iCs/>
          <w:szCs w:val="24"/>
          <w:lang w:val="ro-RO"/>
        </w:rPr>
        <w:t>iferența</w:t>
      </w:r>
      <w:r w:rsidR="00E060B0" w:rsidRPr="005A0D5D">
        <w:rPr>
          <w:rFonts w:eastAsia="Calibri" w:cs="Times New Roman"/>
          <w:i/>
          <w:szCs w:val="24"/>
          <w:lang w:val="ro-RO"/>
        </w:rPr>
        <w:t xml:space="preserve"> dintre valoarea actualizat</w:t>
      </w:r>
      <w:r w:rsidR="00E060B0" w:rsidRPr="005A0D5D">
        <w:rPr>
          <w:rFonts w:eastAsia="Calibri" w:cs="Times New Roman" w:hint="eastAsia"/>
          <w:i/>
          <w:szCs w:val="24"/>
          <w:lang w:val="ro-RO"/>
        </w:rPr>
        <w:t>ă</w:t>
      </w:r>
      <w:r w:rsidR="00E060B0" w:rsidRPr="005A0D5D">
        <w:rPr>
          <w:rFonts w:eastAsia="Calibri" w:cs="Times New Roman"/>
          <w:i/>
          <w:szCs w:val="24"/>
          <w:lang w:val="ro-RO"/>
        </w:rPr>
        <w:t xml:space="preserve"> net</w:t>
      </w:r>
      <w:r w:rsidR="00E060B0" w:rsidRPr="005A0D5D">
        <w:rPr>
          <w:rFonts w:eastAsia="Calibri" w:cs="Times New Roman" w:hint="eastAsia"/>
          <w:i/>
          <w:szCs w:val="24"/>
          <w:lang w:val="ro-RO"/>
        </w:rPr>
        <w:t>ă</w:t>
      </w:r>
      <w:r w:rsidR="00E060B0" w:rsidRPr="005A0D5D">
        <w:rPr>
          <w:rFonts w:eastAsia="Calibri" w:cs="Times New Roman"/>
          <w:i/>
          <w:szCs w:val="24"/>
          <w:lang w:val="ro-RO"/>
        </w:rPr>
        <w:t xml:space="preserve"> (VAN) </w:t>
      </w:r>
      <w:r w:rsidR="003863DC" w:rsidRPr="005A0D5D">
        <w:rPr>
          <w:rFonts w:eastAsia="Calibri" w:cs="Times New Roman"/>
          <w:i/>
          <w:szCs w:val="24"/>
          <w:lang w:val="ro-RO"/>
        </w:rPr>
        <w:t>aferentă</w:t>
      </w:r>
      <w:r w:rsidR="00E060B0" w:rsidRPr="005A0D5D">
        <w:rPr>
          <w:rFonts w:eastAsia="Calibri" w:cs="Times New Roman"/>
          <w:i/>
          <w:szCs w:val="24"/>
          <w:lang w:val="ro-RO"/>
        </w:rPr>
        <w:t xml:space="preserve"> scenariul</w:t>
      </w:r>
      <w:r w:rsidR="003863DC" w:rsidRPr="005A0D5D">
        <w:rPr>
          <w:rFonts w:eastAsia="Calibri" w:cs="Times New Roman"/>
          <w:i/>
          <w:szCs w:val="24"/>
          <w:lang w:val="ro-RO"/>
        </w:rPr>
        <w:t>ui</w:t>
      </w:r>
      <w:r w:rsidR="00E060B0" w:rsidRPr="005A0D5D">
        <w:rPr>
          <w:rFonts w:eastAsia="Calibri" w:cs="Times New Roman"/>
          <w:i/>
          <w:szCs w:val="24"/>
          <w:lang w:val="ro-RO"/>
        </w:rPr>
        <w:t xml:space="preserve"> </w:t>
      </w:r>
      <w:proofErr w:type="spellStart"/>
      <w:r w:rsidR="00E060B0" w:rsidRPr="005A0D5D">
        <w:rPr>
          <w:rFonts w:eastAsia="Calibri" w:cs="Times New Roman"/>
          <w:i/>
          <w:szCs w:val="24"/>
          <w:lang w:val="ro-RO"/>
        </w:rPr>
        <w:t>factual</w:t>
      </w:r>
      <w:proofErr w:type="spellEnd"/>
      <w:r w:rsidR="00E060B0" w:rsidRPr="005A0D5D">
        <w:rPr>
          <w:rFonts w:eastAsia="Calibri" w:cs="Times New Roman"/>
          <w:i/>
          <w:szCs w:val="24"/>
          <w:lang w:val="ro-RO"/>
        </w:rPr>
        <w:t xml:space="preserve"> și</w:t>
      </w:r>
      <w:r w:rsidR="003863DC" w:rsidRPr="005A0D5D">
        <w:rPr>
          <w:rFonts w:eastAsia="Calibri" w:cs="Times New Roman"/>
          <w:i/>
          <w:szCs w:val="24"/>
          <w:lang w:val="ro-RO"/>
        </w:rPr>
        <w:t xml:space="preserve"> cea a </w:t>
      </w:r>
      <w:r w:rsidR="00E060B0" w:rsidRPr="005A0D5D">
        <w:rPr>
          <w:rFonts w:eastAsia="Calibri" w:cs="Times New Roman"/>
          <w:i/>
          <w:szCs w:val="24"/>
          <w:lang w:val="ro-RO"/>
        </w:rPr>
        <w:t>scenariul</w:t>
      </w:r>
      <w:r w:rsidR="003863DC" w:rsidRPr="005A0D5D">
        <w:rPr>
          <w:rFonts w:eastAsia="Calibri" w:cs="Times New Roman"/>
          <w:i/>
          <w:szCs w:val="24"/>
          <w:lang w:val="ro-RO"/>
        </w:rPr>
        <w:t>ui</w:t>
      </w:r>
      <w:r w:rsidR="00E060B0" w:rsidRPr="005A0D5D">
        <w:rPr>
          <w:rFonts w:eastAsia="Calibri" w:cs="Times New Roman"/>
          <w:i/>
          <w:szCs w:val="24"/>
          <w:lang w:val="ro-RO"/>
        </w:rPr>
        <w:t xml:space="preserve"> contrafactual</w:t>
      </w:r>
      <w:r w:rsidR="003863DC" w:rsidRPr="005A0D5D">
        <w:rPr>
          <w:rFonts w:eastAsia="Calibri" w:cs="Times New Roman"/>
          <w:i/>
          <w:szCs w:val="24"/>
          <w:lang w:val="ro-RO"/>
        </w:rPr>
        <w:t xml:space="preserve"> </w:t>
      </w:r>
      <w:r w:rsidR="00E060B0" w:rsidRPr="005A0D5D">
        <w:rPr>
          <w:rFonts w:eastAsia="Calibri" w:cs="Times New Roman"/>
          <w:i/>
          <w:szCs w:val="24"/>
          <w:lang w:val="ro-RO"/>
        </w:rPr>
        <w:t xml:space="preserve"> pe durata de viaț</w:t>
      </w:r>
      <w:r w:rsidR="00E060B0" w:rsidRPr="005A0D5D">
        <w:rPr>
          <w:rFonts w:eastAsia="Calibri" w:cs="Times New Roman" w:hint="eastAsia"/>
          <w:i/>
          <w:szCs w:val="24"/>
          <w:lang w:val="ro-RO"/>
        </w:rPr>
        <w:t>ă</w:t>
      </w:r>
      <w:r w:rsidR="00E060B0" w:rsidRPr="005A0D5D">
        <w:rPr>
          <w:rFonts w:eastAsia="Calibri" w:cs="Times New Roman"/>
          <w:i/>
          <w:szCs w:val="24"/>
          <w:lang w:val="ro-RO"/>
        </w:rPr>
        <w:t xml:space="preserve"> a proiectului </w:t>
      </w:r>
      <w:r w:rsidR="003863DC" w:rsidRPr="005A0D5D">
        <w:rPr>
          <w:rFonts w:eastAsia="Calibri" w:cs="Times New Roman"/>
          <w:i/>
          <w:szCs w:val="24"/>
          <w:lang w:val="ro-RO"/>
        </w:rPr>
        <w:t>se determină costul eligibil al proiectului î</w:t>
      </w:r>
      <w:r w:rsidR="00E060B0" w:rsidRPr="005A0D5D">
        <w:rPr>
          <w:rFonts w:eastAsia="Calibri" w:cs="Times New Roman"/>
          <w:i/>
          <w:szCs w:val="24"/>
          <w:lang w:val="ro-RO"/>
        </w:rPr>
        <w:t xml:space="preserve">n conformitate cu prevederile </w:t>
      </w:r>
      <w:r w:rsidR="003863DC" w:rsidRPr="005A0D5D">
        <w:rPr>
          <w:rFonts w:eastAsia="Calibri" w:cs="Times New Roman"/>
          <w:i/>
          <w:szCs w:val="24"/>
          <w:lang w:val="ro-RO"/>
        </w:rPr>
        <w:t xml:space="preserve">Comunicării </w:t>
      </w:r>
      <w:r w:rsidR="00E060B0" w:rsidRPr="005A0D5D">
        <w:rPr>
          <w:rFonts w:eastAsia="Calibri" w:cs="Times New Roman"/>
          <w:i/>
          <w:szCs w:val="24"/>
          <w:lang w:val="ro-RO"/>
        </w:rPr>
        <w:t>COMISIEI - Orient</w:t>
      </w:r>
      <w:r w:rsidR="00E060B0" w:rsidRPr="005A0D5D">
        <w:rPr>
          <w:rFonts w:eastAsia="Calibri" w:cs="Times New Roman" w:hint="eastAsia"/>
          <w:i/>
          <w:szCs w:val="24"/>
          <w:lang w:val="ro-RO"/>
        </w:rPr>
        <w:t>ă</w:t>
      </w:r>
      <w:r w:rsidR="00E060B0" w:rsidRPr="005A0D5D">
        <w:rPr>
          <w:rFonts w:eastAsia="Calibri" w:cs="Times New Roman"/>
          <w:i/>
          <w:szCs w:val="24"/>
          <w:lang w:val="ro-RO"/>
        </w:rPr>
        <w:t>ri privind ajutoarele de stat pentru clim</w:t>
      </w:r>
      <w:r w:rsidR="00E060B0" w:rsidRPr="005A0D5D">
        <w:rPr>
          <w:rFonts w:eastAsia="Calibri" w:cs="Times New Roman" w:hint="eastAsia"/>
          <w:i/>
          <w:szCs w:val="24"/>
          <w:lang w:val="ro-RO"/>
        </w:rPr>
        <w:t>ă</w:t>
      </w:r>
      <w:r w:rsidR="00E060B0" w:rsidRPr="005A0D5D">
        <w:rPr>
          <w:rFonts w:eastAsia="Calibri" w:cs="Times New Roman"/>
          <w:i/>
          <w:szCs w:val="24"/>
          <w:lang w:val="ro-RO"/>
        </w:rPr>
        <w:t>, protecția mediului și energie pentru 2022</w:t>
      </w:r>
      <w:r w:rsidR="003863DC" w:rsidRPr="005A0D5D">
        <w:rPr>
          <w:rFonts w:eastAsia="Calibri" w:cs="Times New Roman"/>
          <w:i/>
          <w:szCs w:val="24"/>
          <w:lang w:val="ro-RO"/>
        </w:rPr>
        <w:t>.</w:t>
      </w:r>
    </w:p>
    <w:p w14:paraId="0EE9942A" w14:textId="219E1106" w:rsidR="009E760B" w:rsidRPr="005A0D5D" w:rsidRDefault="009E760B" w:rsidP="00E640CA">
      <w:pPr>
        <w:pStyle w:val="ListParagraph"/>
        <w:widowControl w:val="0"/>
        <w:numPr>
          <w:ilvl w:val="1"/>
          <w:numId w:val="83"/>
        </w:numPr>
        <w:autoSpaceDE w:val="0"/>
        <w:autoSpaceDN w:val="0"/>
        <w:adjustRightInd w:val="0"/>
        <w:spacing w:after="120"/>
        <w:rPr>
          <w:rFonts w:eastAsia="Calibri" w:cs="Times New Roman"/>
          <w:szCs w:val="24"/>
          <w:lang w:val="ro-RO"/>
        </w:rPr>
      </w:pPr>
      <w:r w:rsidRPr="005A0D5D">
        <w:rPr>
          <w:rFonts w:eastAsia="Calibri" w:cs="Times New Roman"/>
          <w:b/>
          <w:i/>
          <w:szCs w:val="24"/>
          <w:lang w:val="ro-RO"/>
        </w:rPr>
        <w:t xml:space="preserve">Scenariul cu proiect – </w:t>
      </w:r>
      <w:r w:rsidRPr="005A0D5D">
        <w:rPr>
          <w:rFonts w:eastAsia="Calibri" w:cs="Times New Roman"/>
          <w:szCs w:val="24"/>
          <w:lang w:val="ro-RO"/>
        </w:rPr>
        <w:t>p</w:t>
      </w:r>
      <w:r w:rsidR="00386CFC" w:rsidRPr="005A0D5D">
        <w:rPr>
          <w:rFonts w:eastAsia="Calibri" w:cs="Times New Roman"/>
          <w:szCs w:val="24"/>
          <w:lang w:val="ro-RO"/>
        </w:rPr>
        <w:t>roiecția fluxurilor de numerar î</w:t>
      </w:r>
      <w:r w:rsidRPr="005A0D5D">
        <w:rPr>
          <w:rFonts w:eastAsia="Calibri" w:cs="Times New Roman"/>
          <w:szCs w:val="24"/>
          <w:lang w:val="ro-RO"/>
        </w:rPr>
        <w:t>n situația implementării prezentului proiect.</w:t>
      </w:r>
    </w:p>
    <w:p w14:paraId="34708731" w14:textId="77777777" w:rsidR="004F58FB" w:rsidRPr="005A0D5D" w:rsidRDefault="004F58FB" w:rsidP="00D91FB5">
      <w:pPr>
        <w:spacing w:after="0" w:line="240" w:lineRule="auto"/>
        <w:jc w:val="both"/>
        <w:rPr>
          <w:rFonts w:ascii="Times New Roman" w:hAnsi="Times New Roman"/>
          <w:lang w:val="pt-BR"/>
        </w:rPr>
      </w:pPr>
    </w:p>
    <w:p w14:paraId="4D1671E4" w14:textId="77777777" w:rsidR="009E760B" w:rsidRPr="005A0D5D" w:rsidRDefault="009E760B" w:rsidP="009E760B">
      <w:pPr>
        <w:autoSpaceDE w:val="0"/>
        <w:autoSpaceDN w:val="0"/>
        <w:adjustRightInd w:val="0"/>
        <w:spacing w:after="0" w:line="240" w:lineRule="auto"/>
        <w:jc w:val="both"/>
        <w:rPr>
          <w:rFonts w:ascii="Times New Roman" w:eastAsia="Times New Roman" w:hAnsi="Times New Roman" w:cs="Times New Roman"/>
          <w:color w:val="000000"/>
          <w:szCs w:val="24"/>
        </w:rPr>
      </w:pPr>
      <w:proofErr w:type="spellStart"/>
      <w:r w:rsidRPr="005A0D5D">
        <w:rPr>
          <w:rFonts w:ascii="Times New Roman" w:eastAsia="Times New Roman" w:hAnsi="Times New Roman" w:cs="Times New Roman"/>
          <w:b/>
          <w:color w:val="000000"/>
          <w:szCs w:val="24"/>
        </w:rPr>
        <w:t>Etapele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elaborării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analizei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financiare</w:t>
      </w:r>
      <w:proofErr w:type="spellEnd"/>
      <w:r w:rsidRPr="005A0D5D">
        <w:rPr>
          <w:rFonts w:ascii="Times New Roman" w:eastAsia="Times New Roman" w:hAnsi="Times New Roman" w:cs="Times New Roman"/>
          <w:color w:val="000000"/>
          <w:szCs w:val="24"/>
        </w:rPr>
        <w:t xml:space="preserve"> sunt:</w:t>
      </w:r>
    </w:p>
    <w:p w14:paraId="739F847C" w14:textId="77777777" w:rsidR="00D91FB5" w:rsidRPr="005A0D5D" w:rsidRDefault="00D91FB5" w:rsidP="00D91FB5">
      <w:pPr>
        <w:spacing w:after="0" w:line="240" w:lineRule="auto"/>
        <w:jc w:val="both"/>
        <w:rPr>
          <w:rFonts w:ascii="Times New Roman" w:hAnsi="Times New Roman"/>
          <w:lang w:val="pt-BR"/>
        </w:rPr>
      </w:pPr>
    </w:p>
    <w:p w14:paraId="0C2EA324" w14:textId="673A5BF9" w:rsidR="009E760B" w:rsidRPr="005A0D5D" w:rsidRDefault="009E760B" w:rsidP="004F58FB">
      <w:pPr>
        <w:numPr>
          <w:ilvl w:val="1"/>
          <w:numId w:val="85"/>
        </w:numPr>
        <w:tabs>
          <w:tab w:val="left" w:pos="540"/>
          <w:tab w:val="left" w:pos="10065"/>
        </w:tabs>
        <w:spacing w:after="120" w:line="240" w:lineRule="auto"/>
        <w:ind w:right="-51" w:hanging="1260"/>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Evaluarea rentabilității financiare a investiției</w:t>
      </w:r>
    </w:p>
    <w:p w14:paraId="74354775" w14:textId="77777777" w:rsidR="009E760B" w:rsidRPr="005A0D5D" w:rsidRDefault="009E760B" w:rsidP="009E760B">
      <w:pPr>
        <w:autoSpaceDE w:val="0"/>
        <w:autoSpaceDN w:val="0"/>
        <w:adjustRightInd w:val="0"/>
        <w:spacing w:after="120" w:line="240" w:lineRule="auto"/>
        <w:jc w:val="both"/>
        <w:rPr>
          <w:rFonts w:ascii="Times New Roman" w:eastAsia="Times New Roman" w:hAnsi="Times New Roman" w:cs="Times New Roman"/>
          <w:color w:val="000000"/>
          <w:szCs w:val="24"/>
        </w:rPr>
      </w:pPr>
      <w:proofErr w:type="spellStart"/>
      <w:r w:rsidRPr="005A0D5D">
        <w:rPr>
          <w:rFonts w:ascii="Times New Roman" w:eastAsia="Times New Roman" w:hAnsi="Times New Roman" w:cs="Times New Roman"/>
          <w:color w:val="000000"/>
          <w:szCs w:val="24"/>
        </w:rPr>
        <w:t>Rentabilitatea</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financiară</w:t>
      </w:r>
      <w:proofErr w:type="spellEnd"/>
      <w:r w:rsidRPr="005A0D5D">
        <w:rPr>
          <w:rFonts w:ascii="Times New Roman" w:eastAsia="Times New Roman" w:hAnsi="Times New Roman" w:cs="Times New Roman"/>
          <w:color w:val="000000"/>
          <w:szCs w:val="24"/>
        </w:rPr>
        <w:t xml:space="preserve"> a </w:t>
      </w:r>
      <w:proofErr w:type="spellStart"/>
      <w:r w:rsidRPr="005A0D5D">
        <w:rPr>
          <w:rFonts w:ascii="Times New Roman" w:eastAsia="Times New Roman" w:hAnsi="Times New Roman" w:cs="Times New Roman"/>
          <w:color w:val="000000"/>
          <w:szCs w:val="24"/>
        </w:rPr>
        <w:t>unei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investiții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este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evaluată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prin</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estimarea</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valorii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actualizate</w:t>
      </w:r>
      <w:proofErr w:type="spellEnd"/>
      <w:r w:rsidRPr="005A0D5D">
        <w:rPr>
          <w:rFonts w:ascii="Times New Roman" w:eastAsia="Times New Roman" w:hAnsi="Times New Roman" w:cs="Times New Roman"/>
          <w:color w:val="000000"/>
          <w:szCs w:val="24"/>
        </w:rPr>
        <w:t xml:space="preserve"> nete </w:t>
      </w:r>
      <w:proofErr w:type="spellStart"/>
      <w:r w:rsidRPr="005A0D5D">
        <w:rPr>
          <w:rFonts w:ascii="Times New Roman" w:eastAsia="Times New Roman" w:hAnsi="Times New Roman" w:cs="Times New Roman"/>
          <w:color w:val="000000"/>
          <w:szCs w:val="24"/>
        </w:rPr>
        <w:t>financiare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și</w:t>
      </w:r>
      <w:proofErr w:type="spellEnd"/>
      <w:r w:rsidRPr="005A0D5D">
        <w:rPr>
          <w:rFonts w:ascii="Times New Roman" w:eastAsia="Times New Roman" w:hAnsi="Times New Roman" w:cs="Times New Roman"/>
          <w:color w:val="000000"/>
          <w:szCs w:val="24"/>
        </w:rPr>
        <w:t xml:space="preserve"> a </w:t>
      </w:r>
      <w:proofErr w:type="spellStart"/>
      <w:r w:rsidRPr="005A0D5D">
        <w:rPr>
          <w:rFonts w:ascii="Times New Roman" w:eastAsia="Times New Roman" w:hAnsi="Times New Roman" w:cs="Times New Roman"/>
          <w:color w:val="000000"/>
          <w:szCs w:val="24"/>
        </w:rPr>
        <w:t>ratei</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rentabilitate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financiară</w:t>
      </w:r>
      <w:proofErr w:type="spellEnd"/>
      <w:r w:rsidRPr="005A0D5D">
        <w:rPr>
          <w:rFonts w:ascii="Times New Roman" w:eastAsia="Times New Roman" w:hAnsi="Times New Roman" w:cs="Times New Roman"/>
          <w:color w:val="000000"/>
          <w:szCs w:val="24"/>
        </w:rPr>
        <w:t xml:space="preserve"> a </w:t>
      </w:r>
      <w:proofErr w:type="spellStart"/>
      <w:r w:rsidRPr="005A0D5D">
        <w:rPr>
          <w:rFonts w:ascii="Times New Roman" w:eastAsia="Times New Roman" w:hAnsi="Times New Roman" w:cs="Times New Roman"/>
          <w:color w:val="000000"/>
          <w:szCs w:val="24"/>
        </w:rPr>
        <w:t>investiției</w:t>
      </w:r>
      <w:proofErr w:type="spellEnd"/>
      <w:r w:rsidRPr="005A0D5D">
        <w:rPr>
          <w:rFonts w:ascii="Times New Roman" w:eastAsia="Times New Roman" w:hAnsi="Times New Roman" w:cs="Times New Roman"/>
          <w:color w:val="000000"/>
          <w:szCs w:val="24"/>
        </w:rPr>
        <w:t xml:space="preserve"> [VANF/C </w:t>
      </w:r>
      <w:proofErr w:type="spellStart"/>
      <w:r w:rsidRPr="005A0D5D">
        <w:rPr>
          <w:rFonts w:ascii="Times New Roman" w:eastAsia="Times New Roman" w:hAnsi="Times New Roman" w:cs="Times New Roman"/>
          <w:color w:val="000000"/>
          <w:szCs w:val="24"/>
        </w:rPr>
        <w:t>și</w:t>
      </w:r>
      <w:proofErr w:type="spellEnd"/>
      <w:r w:rsidRPr="005A0D5D">
        <w:rPr>
          <w:rFonts w:ascii="Times New Roman" w:eastAsia="Times New Roman" w:hAnsi="Times New Roman" w:cs="Times New Roman"/>
          <w:color w:val="000000"/>
          <w:szCs w:val="24"/>
        </w:rPr>
        <w:t xml:space="preserve"> RRF/C]</w:t>
      </w:r>
      <w:r w:rsidRPr="005A0D5D">
        <w:rPr>
          <w:rFonts w:ascii="Times New Roman" w:eastAsia="Times New Roman" w:hAnsi="Times New Roman" w:cs="Times New Roman"/>
          <w:color w:val="000000"/>
          <w:szCs w:val="24"/>
          <w:vertAlign w:val="superscript"/>
        </w:rPr>
        <w:footnoteReference w:id="6"/>
      </w:r>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Acești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indicatori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compară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costurile</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investiție</w:t>
      </w:r>
      <w:proofErr w:type="spellEnd"/>
      <w:r w:rsidRPr="005A0D5D">
        <w:rPr>
          <w:rFonts w:ascii="Times New Roman" w:eastAsia="Times New Roman" w:hAnsi="Times New Roman" w:cs="Times New Roman"/>
          <w:color w:val="000000"/>
          <w:szCs w:val="24"/>
        </w:rPr>
        <w:t xml:space="preserve"> cu </w:t>
      </w:r>
      <w:proofErr w:type="spellStart"/>
      <w:r w:rsidRPr="005A0D5D">
        <w:rPr>
          <w:rFonts w:ascii="Times New Roman" w:eastAsia="Times New Roman" w:hAnsi="Times New Roman" w:cs="Times New Roman"/>
          <w:color w:val="000000"/>
          <w:szCs w:val="24"/>
        </w:rPr>
        <w:t>veniturile</w:t>
      </w:r>
      <w:proofErr w:type="spellEnd"/>
      <w:r w:rsidRPr="005A0D5D">
        <w:rPr>
          <w:rFonts w:ascii="Times New Roman" w:eastAsia="Times New Roman" w:hAnsi="Times New Roman" w:cs="Times New Roman"/>
          <w:color w:val="000000"/>
          <w:szCs w:val="24"/>
        </w:rPr>
        <w:t xml:space="preserve"> nete </w:t>
      </w:r>
      <w:proofErr w:type="spellStart"/>
      <w:r w:rsidRPr="005A0D5D">
        <w:rPr>
          <w:rFonts w:ascii="Times New Roman" w:eastAsia="Times New Roman" w:hAnsi="Times New Roman" w:cs="Times New Roman"/>
          <w:color w:val="000000"/>
          <w:szCs w:val="24"/>
        </w:rPr>
        <w:t>și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stabilesc</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în</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ce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măsură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veniturile</w:t>
      </w:r>
      <w:proofErr w:type="spellEnd"/>
      <w:r w:rsidRPr="005A0D5D">
        <w:rPr>
          <w:rFonts w:ascii="Times New Roman" w:eastAsia="Times New Roman" w:hAnsi="Times New Roman" w:cs="Times New Roman"/>
          <w:color w:val="000000"/>
          <w:szCs w:val="24"/>
        </w:rPr>
        <w:t xml:space="preserve"> nete ale </w:t>
      </w:r>
      <w:proofErr w:type="spellStart"/>
      <w:r w:rsidRPr="005A0D5D">
        <w:rPr>
          <w:rFonts w:ascii="Times New Roman" w:eastAsia="Times New Roman" w:hAnsi="Times New Roman" w:cs="Times New Roman"/>
          <w:color w:val="000000"/>
          <w:szCs w:val="24"/>
        </w:rPr>
        <w:t>proiectului</w:t>
      </w:r>
      <w:proofErr w:type="spellEnd"/>
      <w:r w:rsidRPr="005A0D5D">
        <w:rPr>
          <w:rFonts w:ascii="Times New Roman" w:eastAsia="Times New Roman" w:hAnsi="Times New Roman" w:cs="Times New Roman"/>
          <w:color w:val="000000"/>
          <w:szCs w:val="24"/>
        </w:rPr>
        <w:t xml:space="preserve"> sunt </w:t>
      </w:r>
      <w:proofErr w:type="spellStart"/>
      <w:r w:rsidRPr="005A0D5D">
        <w:rPr>
          <w:rFonts w:ascii="Times New Roman" w:eastAsia="Times New Roman" w:hAnsi="Times New Roman" w:cs="Times New Roman"/>
          <w:color w:val="000000"/>
          <w:szCs w:val="24"/>
        </w:rPr>
        <w:t>în</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măsură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să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ramburseze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investițiile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b/>
          <w:color w:val="000000"/>
          <w:szCs w:val="24"/>
        </w:rPr>
        <w:t>indiferent</w:t>
      </w:r>
      <w:proofErr w:type="spellEnd"/>
      <w:r w:rsidRPr="005A0D5D">
        <w:rPr>
          <w:rFonts w:ascii="Times New Roman" w:eastAsia="Times New Roman" w:hAnsi="Times New Roman" w:cs="Times New Roman"/>
          <w:b/>
          <w:color w:val="000000"/>
          <w:szCs w:val="24"/>
        </w:rPr>
        <w:t xml:space="preserve"> de </w:t>
      </w:r>
      <w:proofErr w:type="spellStart"/>
      <w:r w:rsidRPr="005A0D5D">
        <w:rPr>
          <w:rFonts w:ascii="Times New Roman" w:eastAsia="Times New Roman" w:hAnsi="Times New Roman" w:cs="Times New Roman"/>
          <w:b/>
          <w:color w:val="000000"/>
          <w:szCs w:val="24"/>
        </w:rPr>
        <w:t>sursele</w:t>
      </w:r>
      <w:proofErr w:type="spellEnd"/>
      <w:r w:rsidRPr="005A0D5D">
        <w:rPr>
          <w:rFonts w:ascii="Times New Roman" w:eastAsia="Times New Roman" w:hAnsi="Times New Roman" w:cs="Times New Roman"/>
          <w:b/>
          <w:color w:val="000000"/>
          <w:szCs w:val="24"/>
        </w:rPr>
        <w:t xml:space="preserve"> de </w:t>
      </w:r>
      <w:proofErr w:type="spellStart"/>
      <w:r w:rsidRPr="005A0D5D">
        <w:rPr>
          <w:rFonts w:ascii="Times New Roman" w:eastAsia="Times New Roman" w:hAnsi="Times New Roman" w:cs="Times New Roman"/>
          <w:b/>
          <w:color w:val="000000"/>
          <w:szCs w:val="24"/>
        </w:rPr>
        <w:t>finanțare</w:t>
      </w:r>
      <w:proofErr w:type="spellEnd"/>
      <w:r w:rsidRPr="005A0D5D">
        <w:rPr>
          <w:rFonts w:ascii="Times New Roman" w:eastAsia="Times New Roman" w:hAnsi="Times New Roman" w:cs="Times New Roman"/>
          <w:color w:val="000000"/>
          <w:szCs w:val="24"/>
        </w:rPr>
        <w:t>.</w:t>
      </w:r>
    </w:p>
    <w:p w14:paraId="44E75EC3" w14:textId="5F93E0FE" w:rsidR="009E760B" w:rsidRPr="005A0D5D" w:rsidRDefault="009E760B" w:rsidP="009E760B">
      <w:pPr>
        <w:spacing w:after="0" w:line="240" w:lineRule="auto"/>
        <w:jc w:val="both"/>
        <w:rPr>
          <w:rFonts w:ascii="Times New Roman" w:eastAsia="Times New Roman" w:hAnsi="Times New Roman" w:cs="Times New Roman"/>
          <w:color w:val="000000"/>
          <w:szCs w:val="24"/>
        </w:rPr>
      </w:pPr>
      <w:proofErr w:type="spellStart"/>
      <w:r w:rsidRPr="005A0D5D">
        <w:t>Indicatorii</w:t>
      </w:r>
      <w:proofErr w:type="spellEnd"/>
      <w:r w:rsidRPr="005A0D5D">
        <w:t xml:space="preserve"> </w:t>
      </w:r>
      <w:proofErr w:type="spellStart"/>
      <w:r w:rsidRPr="005A0D5D">
        <w:t>rentabilității</w:t>
      </w:r>
      <w:proofErr w:type="spellEnd"/>
      <w:r w:rsidRPr="005A0D5D">
        <w:t xml:space="preserve"> </w:t>
      </w:r>
      <w:proofErr w:type="spellStart"/>
      <w:r w:rsidRPr="005A0D5D">
        <w:t>financiare</w:t>
      </w:r>
      <w:proofErr w:type="spellEnd"/>
      <w:r w:rsidRPr="005A0D5D">
        <w:t xml:space="preserve"> a </w:t>
      </w:r>
      <w:proofErr w:type="spellStart"/>
      <w:r w:rsidRPr="005A0D5D">
        <w:t>investiției</w:t>
      </w:r>
      <w:proofErr w:type="spellEnd"/>
      <w:r w:rsidRPr="005A0D5D">
        <w:t xml:space="preserve"> se </w:t>
      </w:r>
      <w:proofErr w:type="spellStart"/>
      <w:r w:rsidRPr="005A0D5D">
        <w:t>calculează</w:t>
      </w:r>
      <w:proofErr w:type="spellEnd"/>
      <w:r w:rsidRPr="005A0D5D">
        <w:t xml:space="preserve"> pe </w:t>
      </w:r>
      <w:proofErr w:type="spellStart"/>
      <w:r w:rsidRPr="005A0D5D">
        <w:t>baza</w:t>
      </w:r>
      <w:proofErr w:type="spellEnd"/>
      <w:r w:rsidRPr="005A0D5D">
        <w:t xml:space="preserve"> </w:t>
      </w:r>
      <w:proofErr w:type="spellStart"/>
      <w:r w:rsidRPr="005A0D5D">
        <w:rPr>
          <w:b/>
        </w:rPr>
        <w:t>fluxului</w:t>
      </w:r>
      <w:proofErr w:type="spellEnd"/>
      <w:r w:rsidRPr="005A0D5D">
        <w:rPr>
          <w:b/>
        </w:rPr>
        <w:t xml:space="preserve"> de </w:t>
      </w:r>
      <w:proofErr w:type="spellStart"/>
      <w:r w:rsidRPr="005A0D5D">
        <w:rPr>
          <w:b/>
        </w:rPr>
        <w:t>numerar</w:t>
      </w:r>
      <w:proofErr w:type="spellEnd"/>
      <w:r w:rsidRPr="005A0D5D">
        <w:rPr>
          <w:b/>
        </w:rPr>
        <w:t xml:space="preserve"> net incremental</w:t>
      </w:r>
      <w:r w:rsidRPr="005A0D5D">
        <w:t xml:space="preserve">, </w:t>
      </w:r>
      <w:r w:rsidRPr="005A0D5D">
        <w:rPr>
          <w:rFonts w:ascii="Times New Roman" w:eastAsia="Times New Roman" w:hAnsi="Times New Roman" w:cs="Times New Roman"/>
          <w:color w:val="000000"/>
          <w:szCs w:val="24"/>
        </w:rPr>
        <w:t xml:space="preserve">care se </w:t>
      </w:r>
      <w:proofErr w:type="spellStart"/>
      <w:r w:rsidRPr="005A0D5D">
        <w:rPr>
          <w:rFonts w:ascii="Times New Roman" w:eastAsia="Times New Roman" w:hAnsi="Times New Roman" w:cs="Times New Roman"/>
          <w:color w:val="000000"/>
          <w:szCs w:val="24"/>
        </w:rPr>
        <w:t>calculeaz</w:t>
      </w:r>
      <w:r w:rsidRPr="005A0D5D">
        <w:rPr>
          <w:rFonts w:ascii="Times New Roman" w:eastAsia="Times New Roman" w:hAnsi="Times New Roman" w:cs="Times New Roman" w:hint="eastAsia"/>
          <w:color w:val="000000"/>
          <w:szCs w:val="24"/>
        </w:rPr>
        <w:t>ă</w:t>
      </w:r>
      <w:proofErr w:type="spellEnd"/>
      <w:r w:rsidRPr="005A0D5D">
        <w:rPr>
          <w:rFonts w:ascii="Times New Roman" w:eastAsia="Times New Roman" w:hAnsi="Times New Roman" w:cs="Times New Roman"/>
          <w:color w:val="000000"/>
          <w:szCs w:val="24"/>
        </w:rPr>
        <w:t xml:space="preserve"> ca </w:t>
      </w:r>
      <w:proofErr w:type="spellStart"/>
      <w:r w:rsidRPr="005A0D5D">
        <w:rPr>
          <w:rFonts w:ascii="Times New Roman" w:eastAsia="Times New Roman" w:hAnsi="Times New Roman" w:cs="Times New Roman"/>
          <w:color w:val="000000"/>
          <w:szCs w:val="24"/>
        </w:rPr>
        <w:t>diferenț</w:t>
      </w:r>
      <w:r w:rsidRPr="005A0D5D">
        <w:rPr>
          <w:rFonts w:ascii="Times New Roman" w:eastAsia="Times New Roman" w:hAnsi="Times New Roman" w:cs="Times New Roman" w:hint="eastAsia"/>
          <w:color w:val="000000"/>
          <w:szCs w:val="24"/>
        </w:rPr>
        <w:t>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hint="eastAsia"/>
          <w:color w:val="000000"/>
          <w:szCs w:val="24"/>
        </w:rPr>
        <w:t>î</w:t>
      </w:r>
      <w:r w:rsidRPr="005A0D5D">
        <w:rPr>
          <w:rFonts w:ascii="Times New Roman" w:eastAsia="Times New Roman" w:hAnsi="Times New Roman" w:cs="Times New Roman"/>
          <w:color w:val="000000"/>
          <w:szCs w:val="24"/>
        </w:rPr>
        <w:t>ntre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fluxul</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numerar</w:t>
      </w:r>
      <w:proofErr w:type="spellEnd"/>
      <w:r w:rsidRPr="005A0D5D">
        <w:rPr>
          <w:rFonts w:ascii="Times New Roman" w:eastAsia="Times New Roman" w:hAnsi="Times New Roman" w:cs="Times New Roman"/>
          <w:color w:val="000000"/>
          <w:szCs w:val="24"/>
        </w:rPr>
        <w:t xml:space="preserve"> net </w:t>
      </w:r>
      <w:proofErr w:type="spellStart"/>
      <w:r w:rsidRPr="005A0D5D">
        <w:rPr>
          <w:rFonts w:ascii="Times New Roman" w:eastAsia="Times New Roman" w:hAnsi="Times New Roman" w:cs="Times New Roman"/>
          <w:color w:val="000000"/>
          <w:szCs w:val="24"/>
        </w:rPr>
        <w:t>generat</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scenariul</w:t>
      </w:r>
      <w:proofErr w:type="spellEnd"/>
      <w:r w:rsidRPr="005A0D5D">
        <w:rPr>
          <w:rFonts w:ascii="Times New Roman" w:eastAsia="Times New Roman" w:hAnsi="Times New Roman" w:cs="Times New Roman"/>
          <w:color w:val="000000"/>
          <w:szCs w:val="24"/>
        </w:rPr>
        <w:t xml:space="preserve"> cu </w:t>
      </w:r>
      <w:proofErr w:type="spellStart"/>
      <w:r w:rsidRPr="005A0D5D">
        <w:rPr>
          <w:rFonts w:ascii="Times New Roman" w:eastAsia="Times New Roman" w:hAnsi="Times New Roman" w:cs="Times New Roman"/>
          <w:color w:val="000000"/>
          <w:szCs w:val="24"/>
        </w:rPr>
        <w:t>proiect</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și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fluxul</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numerar</w:t>
      </w:r>
      <w:proofErr w:type="spellEnd"/>
      <w:r w:rsidRPr="005A0D5D">
        <w:rPr>
          <w:rFonts w:ascii="Times New Roman" w:eastAsia="Times New Roman" w:hAnsi="Times New Roman" w:cs="Times New Roman"/>
          <w:color w:val="000000"/>
          <w:szCs w:val="24"/>
        </w:rPr>
        <w:t xml:space="preserve"> net </w:t>
      </w:r>
      <w:proofErr w:type="spellStart"/>
      <w:r w:rsidRPr="005A0D5D">
        <w:rPr>
          <w:rFonts w:ascii="Times New Roman" w:eastAsia="Times New Roman" w:hAnsi="Times New Roman" w:cs="Times New Roman"/>
          <w:color w:val="000000"/>
          <w:szCs w:val="24"/>
        </w:rPr>
        <w:t>generat</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scenariul</w:t>
      </w:r>
      <w:proofErr w:type="spellEnd"/>
      <w:r w:rsidRPr="005A0D5D">
        <w:rPr>
          <w:rFonts w:ascii="Times New Roman" w:eastAsia="Times New Roman" w:hAnsi="Times New Roman" w:cs="Times New Roman"/>
          <w:color w:val="000000"/>
          <w:szCs w:val="24"/>
        </w:rPr>
        <w:t xml:space="preserve"> contrafactual</w:t>
      </w:r>
      <w:r w:rsidR="004F58FB" w:rsidRPr="005A0D5D">
        <w:rPr>
          <w:rFonts w:ascii="Times New Roman" w:eastAsia="Times New Roman" w:hAnsi="Times New Roman" w:cs="Times New Roman"/>
          <w:color w:val="000000"/>
          <w:szCs w:val="24"/>
        </w:rPr>
        <w:t>.</w:t>
      </w:r>
    </w:p>
    <w:p w14:paraId="2740B7D1" w14:textId="77777777" w:rsidR="00D91FB5" w:rsidRPr="005A0D5D" w:rsidRDefault="00D91FB5" w:rsidP="00D91FB5">
      <w:pPr>
        <w:autoSpaceDE w:val="0"/>
        <w:autoSpaceDN w:val="0"/>
        <w:adjustRightInd w:val="0"/>
        <w:spacing w:after="0" w:line="240" w:lineRule="auto"/>
        <w:jc w:val="both"/>
        <w:rPr>
          <w:rFonts w:ascii="Times New Roman" w:hAnsi="Times New Roman"/>
          <w:i/>
          <w:sz w:val="10"/>
          <w:szCs w:val="10"/>
          <w:lang w:val="it-IT"/>
        </w:rPr>
      </w:pPr>
    </w:p>
    <w:p w14:paraId="607B8C6A" w14:textId="77777777" w:rsidR="009E760B" w:rsidRPr="005A0D5D" w:rsidRDefault="009E760B" w:rsidP="009E760B">
      <w:pPr>
        <w:autoSpaceDE w:val="0"/>
        <w:autoSpaceDN w:val="0"/>
        <w:adjustRightInd w:val="0"/>
        <w:spacing w:after="120" w:line="240" w:lineRule="auto"/>
        <w:jc w:val="both"/>
        <w:rPr>
          <w:rFonts w:ascii="Times New Roman" w:eastAsia="Times New Roman" w:hAnsi="Times New Roman" w:cs="Times New Roman"/>
          <w:color w:val="000000"/>
          <w:szCs w:val="24"/>
        </w:rPr>
      </w:pPr>
      <w:proofErr w:type="spellStart"/>
      <w:r w:rsidRPr="005A0D5D">
        <w:rPr>
          <w:rFonts w:ascii="Times New Roman" w:eastAsia="Times New Roman" w:hAnsi="Times New Roman" w:cs="Times New Roman"/>
          <w:b/>
          <w:color w:val="000000"/>
          <w:szCs w:val="24"/>
        </w:rPr>
        <w:t>Fluxul</w:t>
      </w:r>
      <w:proofErr w:type="spellEnd"/>
      <w:r w:rsidRPr="005A0D5D">
        <w:rPr>
          <w:rFonts w:ascii="Times New Roman" w:eastAsia="Times New Roman" w:hAnsi="Times New Roman" w:cs="Times New Roman"/>
          <w:b/>
          <w:color w:val="000000"/>
          <w:szCs w:val="24"/>
        </w:rPr>
        <w:t xml:space="preserve"> de </w:t>
      </w:r>
      <w:proofErr w:type="spellStart"/>
      <w:r w:rsidRPr="005A0D5D">
        <w:rPr>
          <w:rFonts w:ascii="Times New Roman" w:eastAsia="Times New Roman" w:hAnsi="Times New Roman" w:cs="Times New Roman"/>
          <w:b/>
          <w:color w:val="000000"/>
          <w:szCs w:val="24"/>
        </w:rPr>
        <w:t>numerar</w:t>
      </w:r>
      <w:proofErr w:type="spellEnd"/>
      <w:r w:rsidRPr="005A0D5D">
        <w:rPr>
          <w:rFonts w:ascii="Times New Roman" w:eastAsia="Times New Roman" w:hAnsi="Times New Roman" w:cs="Times New Roman"/>
          <w:b/>
          <w:color w:val="000000"/>
          <w:szCs w:val="24"/>
        </w:rPr>
        <w:t xml:space="preserve"> net</w:t>
      </w:r>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reprezintă</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diferența</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dintre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intrările</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numerar</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și</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ieșirile</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numerar</w:t>
      </w:r>
      <w:proofErr w:type="spellEnd"/>
      <w:r w:rsidRPr="005A0D5D">
        <w:rPr>
          <w:rFonts w:ascii="Times New Roman" w:eastAsia="Times New Roman" w:hAnsi="Times New Roman" w:cs="Times New Roman"/>
          <w:color w:val="000000"/>
          <w:szCs w:val="24"/>
        </w:rPr>
        <w:t>.</w:t>
      </w:r>
    </w:p>
    <w:p w14:paraId="7EC6B065" w14:textId="77777777" w:rsidR="009E760B" w:rsidRPr="005A0D5D" w:rsidRDefault="009E760B" w:rsidP="009E760B">
      <w:pPr>
        <w:autoSpaceDE w:val="0"/>
        <w:autoSpaceDN w:val="0"/>
        <w:adjustRightInd w:val="0"/>
        <w:spacing w:after="120" w:line="240" w:lineRule="auto"/>
        <w:jc w:val="both"/>
        <w:rPr>
          <w:rFonts w:ascii="Times New Roman" w:eastAsia="Times New Roman" w:hAnsi="Times New Roman" w:cs="Times New Roman"/>
          <w:color w:val="000000"/>
          <w:szCs w:val="24"/>
        </w:rPr>
      </w:pPr>
      <w:proofErr w:type="spellStart"/>
      <w:r w:rsidRPr="005A0D5D">
        <w:rPr>
          <w:rFonts w:ascii="Times New Roman" w:eastAsia="Times New Roman" w:hAnsi="Times New Roman" w:cs="Times New Roman"/>
          <w:color w:val="000000"/>
          <w:szCs w:val="24"/>
        </w:rPr>
        <w:t>Datele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necesare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recomandate</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în</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proiecția</w:t>
      </w:r>
      <w:proofErr w:type="spellEnd"/>
      <w:r w:rsidRPr="005A0D5D">
        <w:rPr>
          <w:rFonts w:ascii="Times New Roman" w:eastAsia="Times New Roman" w:hAnsi="Times New Roman" w:cs="Times New Roman"/>
          <w:color w:val="000000"/>
          <w:szCs w:val="24"/>
        </w:rPr>
        <w:t xml:space="preserve"> </w:t>
      </w:r>
      <w:proofErr w:type="spellStart"/>
      <w:r w:rsidRPr="005A0D5D">
        <w:rPr>
          <w:rFonts w:ascii="Times New Roman" w:eastAsia="Times New Roman" w:hAnsi="Times New Roman" w:cs="Times New Roman"/>
          <w:color w:val="000000"/>
          <w:szCs w:val="24"/>
        </w:rPr>
        <w:t>fluxurilor</w:t>
      </w:r>
      <w:proofErr w:type="spellEnd"/>
      <w:r w:rsidRPr="005A0D5D">
        <w:rPr>
          <w:rFonts w:ascii="Times New Roman" w:eastAsia="Times New Roman" w:hAnsi="Times New Roman" w:cs="Times New Roman"/>
          <w:color w:val="000000"/>
          <w:szCs w:val="24"/>
        </w:rPr>
        <w:t xml:space="preserve"> de </w:t>
      </w:r>
      <w:proofErr w:type="spellStart"/>
      <w:r w:rsidRPr="005A0D5D">
        <w:rPr>
          <w:rFonts w:ascii="Times New Roman" w:eastAsia="Times New Roman" w:hAnsi="Times New Roman" w:cs="Times New Roman"/>
          <w:color w:val="000000"/>
          <w:szCs w:val="24"/>
        </w:rPr>
        <w:t>numerar</w:t>
      </w:r>
      <w:proofErr w:type="spellEnd"/>
      <w:r w:rsidRPr="005A0D5D">
        <w:rPr>
          <w:rFonts w:ascii="Times New Roman" w:eastAsia="Times New Roman" w:hAnsi="Times New Roman" w:cs="Times New Roman"/>
          <w:color w:val="000000"/>
          <w:szCs w:val="24"/>
        </w:rPr>
        <w:t>, sunt:</w:t>
      </w:r>
    </w:p>
    <w:p w14:paraId="276A167E" w14:textId="77777777" w:rsidR="009E760B" w:rsidRPr="005A0D5D" w:rsidRDefault="009E760B" w:rsidP="009E760B">
      <w:pPr>
        <w:autoSpaceDE w:val="0"/>
        <w:autoSpaceDN w:val="0"/>
        <w:adjustRightInd w:val="0"/>
        <w:spacing w:after="120" w:line="240" w:lineRule="auto"/>
        <w:jc w:val="both"/>
        <w:rPr>
          <w:rFonts w:ascii="Times New Roman" w:eastAsia="Times New Roman" w:hAnsi="Times New Roman" w:cs="Times New Roman"/>
          <w:b/>
          <w:color w:val="000000"/>
          <w:szCs w:val="24"/>
        </w:rPr>
      </w:pPr>
      <w:proofErr w:type="spellStart"/>
      <w:r w:rsidRPr="005A0D5D">
        <w:rPr>
          <w:rFonts w:ascii="Times New Roman" w:eastAsia="Times New Roman" w:hAnsi="Times New Roman" w:cs="Times New Roman"/>
          <w:b/>
          <w:color w:val="000000"/>
          <w:szCs w:val="24"/>
        </w:rPr>
        <w:t>Ieșiri</w:t>
      </w:r>
      <w:proofErr w:type="spellEnd"/>
      <w:r w:rsidRPr="005A0D5D">
        <w:rPr>
          <w:rFonts w:ascii="Times New Roman" w:eastAsia="Times New Roman" w:hAnsi="Times New Roman" w:cs="Times New Roman"/>
          <w:b/>
          <w:color w:val="000000"/>
          <w:szCs w:val="24"/>
        </w:rPr>
        <w:t xml:space="preserve"> de </w:t>
      </w:r>
      <w:proofErr w:type="spellStart"/>
      <w:r w:rsidRPr="005A0D5D">
        <w:rPr>
          <w:rFonts w:ascii="Times New Roman" w:eastAsia="Times New Roman" w:hAnsi="Times New Roman" w:cs="Times New Roman"/>
          <w:b/>
          <w:color w:val="000000"/>
          <w:szCs w:val="24"/>
        </w:rPr>
        <w:t>numerar</w:t>
      </w:r>
      <w:proofErr w:type="spellEnd"/>
    </w:p>
    <w:p w14:paraId="2BEDA6BB" w14:textId="77777777" w:rsidR="009E760B" w:rsidRPr="005A0D5D"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i/>
          <w:szCs w:val="24"/>
          <w:lang w:val="ro-RO"/>
        </w:rPr>
        <w:t>Costurile de investiție</w:t>
      </w:r>
      <w:r w:rsidRPr="005A0D5D">
        <w:rPr>
          <w:rFonts w:ascii="Times New Roman" w:hAnsi="Times New Roman" w:cs="Times New Roman"/>
          <w:szCs w:val="24"/>
          <w:lang w:val="ro-RO"/>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57222E4C" w14:textId="77777777" w:rsidR="009E760B" w:rsidRPr="005A0D5D"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i/>
          <w:szCs w:val="24"/>
          <w:lang w:val="ro-RO"/>
        </w:rPr>
        <w:t>Costurile de înlocuire</w:t>
      </w:r>
      <w:r w:rsidRPr="005A0D5D">
        <w:rPr>
          <w:rFonts w:ascii="Times New Roman" w:hAnsi="Times New Roman" w:cs="Times New Roman"/>
          <w:szCs w:val="24"/>
          <w:lang w:val="ro-RO"/>
        </w:rPr>
        <w:t xml:space="preserve"> – includ costurile cu </w:t>
      </w:r>
      <w:r w:rsidRPr="005A0D5D">
        <w:rPr>
          <w:rFonts w:ascii="Times New Roman" w:hAnsi="Times New Roman"/>
          <w:lang w:val="ro-RO"/>
        </w:rPr>
        <w:t>înlocuirile de echipamente cu durata de viață economică mai mica decât perioada de referință a proiectului;</w:t>
      </w:r>
    </w:p>
    <w:p w14:paraId="5556F5B2" w14:textId="77777777" w:rsidR="009E760B" w:rsidRPr="005A0D5D"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i/>
          <w:szCs w:val="24"/>
          <w:lang w:val="ro-RO"/>
        </w:rPr>
      </w:pPr>
      <w:r w:rsidRPr="005A0D5D">
        <w:rPr>
          <w:rFonts w:ascii="Times New Roman" w:hAnsi="Times New Roman" w:cs="Times New Roman"/>
          <w:i/>
          <w:szCs w:val="24"/>
          <w:lang w:val="ro-RO"/>
        </w:rPr>
        <w:t xml:space="preserve">Costurile de operare </w:t>
      </w:r>
      <w:r w:rsidRPr="005A0D5D">
        <w:rPr>
          <w:rFonts w:ascii="Times New Roman" w:hAnsi="Times New Roman" w:cs="Times New Roman"/>
          <w:szCs w:val="24"/>
          <w:lang w:val="ro-RO"/>
        </w:rPr>
        <w:t>–</w:t>
      </w:r>
      <w:r w:rsidRPr="005A0D5D">
        <w:rPr>
          <w:rFonts w:ascii="Times New Roman" w:hAnsi="Times New Roman" w:cs="Times New Roman"/>
          <w:i/>
          <w:szCs w:val="24"/>
          <w:lang w:val="ro-RO"/>
        </w:rPr>
        <w:t xml:space="preserve"> </w:t>
      </w:r>
      <w:r w:rsidRPr="005A0D5D">
        <w:rPr>
          <w:rFonts w:ascii="Times New Roman" w:hAnsi="Times New Roman"/>
          <w:lang w:val="ro-RO"/>
        </w:rPr>
        <w:t xml:space="preserve">includ toate costurile generate de </w:t>
      </w:r>
      <w:r w:rsidRPr="005A0D5D">
        <w:rPr>
          <w:rFonts w:ascii="Times New Roman" w:hAnsi="Times New Roman"/>
          <w:i/>
          <w:lang w:val="ro-RO"/>
        </w:rPr>
        <w:t>operarea și întreținerea</w:t>
      </w:r>
      <w:r w:rsidRPr="005A0D5D">
        <w:rPr>
          <w:rFonts w:ascii="Times New Roman" w:hAnsi="Times New Roman"/>
          <w:lang w:val="ro-RO"/>
        </w:rPr>
        <w:t xml:space="preserve"> noii </w:t>
      </w:r>
      <w:r w:rsidRPr="005A0D5D">
        <w:rPr>
          <w:rFonts w:ascii="Times New Roman" w:hAnsi="Times New Roman"/>
          <w:lang w:val="ro-RO"/>
        </w:rPr>
        <w:lastRenderedPageBreak/>
        <w:t>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041C9093" w14:textId="77777777" w:rsidR="009E760B" w:rsidRPr="005A0D5D" w:rsidRDefault="009E760B" w:rsidP="009E760B">
      <w:pPr>
        <w:shd w:val="clear" w:color="auto" w:fill="FFFFFF"/>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combustibil, fundamentat pe baza randamentului global al echipamentelor și al consumului propriu de energie electrică, costurile cu certificatele CO2 fundamentate pe calculul de emisii CO</w:t>
      </w:r>
      <w:r w:rsidRPr="005A0D5D">
        <w:rPr>
          <w:rFonts w:ascii="Times New Roman" w:hAnsi="Times New Roman" w:cs="Times New Roman"/>
          <w:szCs w:val="24"/>
          <w:vertAlign w:val="subscript"/>
          <w:lang w:val="ro-RO"/>
        </w:rPr>
        <w:t>2</w:t>
      </w:r>
      <w:r w:rsidRPr="005A0D5D">
        <w:rPr>
          <w:rFonts w:ascii="Times New Roman" w:hAnsi="Times New Roman" w:cs="Times New Roman"/>
          <w:szCs w:val="24"/>
          <w:lang w:val="ro-RO"/>
        </w:rPr>
        <w:t>, costuri materiale, costuri cu utilitățile, costuri cu serviciile prestate de terți.</w:t>
      </w:r>
    </w:p>
    <w:p w14:paraId="472B5068" w14:textId="77777777" w:rsidR="004F58FB" w:rsidRPr="005A0D5D" w:rsidRDefault="004F58FB" w:rsidP="009E760B">
      <w:pPr>
        <w:shd w:val="clear" w:color="auto" w:fill="FFFFFF"/>
        <w:spacing w:after="0" w:line="240" w:lineRule="auto"/>
        <w:jc w:val="both"/>
        <w:rPr>
          <w:rFonts w:ascii="Times New Roman" w:hAnsi="Times New Roman" w:cs="Times New Roman"/>
          <w:szCs w:val="24"/>
          <w:lang w:val="ro-RO"/>
        </w:rPr>
      </w:pPr>
    </w:p>
    <w:p w14:paraId="04C541D0" w14:textId="77777777" w:rsidR="009E760B" w:rsidRPr="005A0D5D" w:rsidRDefault="009E760B" w:rsidP="009E760B">
      <w:pPr>
        <w:autoSpaceDE w:val="0"/>
        <w:autoSpaceDN w:val="0"/>
        <w:adjustRightInd w:val="0"/>
        <w:spacing w:after="120"/>
        <w:jc w:val="both"/>
        <w:rPr>
          <w:rFonts w:ascii="Times New Roman" w:hAnsi="Times New Roman"/>
          <w:b/>
          <w:lang w:val="ro-RO"/>
        </w:rPr>
      </w:pPr>
      <w:r w:rsidRPr="005A0D5D">
        <w:rPr>
          <w:rFonts w:ascii="Times New Roman" w:hAnsi="Times New Roman"/>
          <w:b/>
          <w:lang w:val="ro-RO"/>
        </w:rPr>
        <w:t xml:space="preserve">Intrări de numerar </w:t>
      </w:r>
    </w:p>
    <w:p w14:paraId="1E7A7FA3" w14:textId="77777777" w:rsidR="009E760B" w:rsidRPr="005A0D5D"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i/>
          <w:szCs w:val="24"/>
          <w:lang w:val="ro-RO"/>
        </w:rPr>
        <w:t xml:space="preserve">Veniturile din operare – </w:t>
      </w:r>
      <w:r w:rsidRPr="005A0D5D">
        <w:rPr>
          <w:rFonts w:ascii="Times New Roman" w:hAnsi="Times New Roman" w:cs="Times New Roman"/>
          <w:szCs w:val="24"/>
          <w:lang w:val="ro-RO"/>
        </w:rPr>
        <w:t xml:space="preserve">includ intrările de numerar plătite direct de utilizatori pentru bunurile sau serviciile din cadrul operațiunii, cum ar fi taxele/tarifele suportate direct de utilizatori pentru utilizarea infrastructurii nou create, intrările de numerar din bonusul de cogenerare, veniturile din </w:t>
      </w:r>
      <w:r w:rsidRPr="005A0D5D">
        <w:rPr>
          <w:rFonts w:ascii="Times New Roman" w:hAnsi="Times New Roman" w:cs="Times New Roman"/>
          <w:spacing w:val="4"/>
          <w:szCs w:val="24"/>
          <w:shd w:val="clear" w:color="auto" w:fill="FFFFFF"/>
          <w:lang w:val="ro-RO"/>
        </w:rPr>
        <w:t>comercializarea certificatelor de emisii de gaze cu efect de sera, etc.</w:t>
      </w:r>
    </w:p>
    <w:p w14:paraId="5C7F5718" w14:textId="77777777" w:rsidR="009E760B" w:rsidRPr="005A0D5D" w:rsidRDefault="009E760B" w:rsidP="009E760B">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 xml:space="preserve">Veniturile vor fi determinate pe baza cantităților vândute sau a serviciilor prestate, previzionate pe perioada de referință a proiectului și pe baza prețurilor specifice. </w:t>
      </w:r>
    </w:p>
    <w:p w14:paraId="1C3D2D7B" w14:textId="77777777" w:rsidR="009E760B" w:rsidRPr="005A0D5D" w:rsidRDefault="009E760B" w:rsidP="009E760B">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Solicitanții vor trebui să furnizeze detalii concrete despre ipotezele avute în vedere la estimarea cererii și ofertei de energie electrică. Având în vedere limitarea tehnologică de depozitare a energiei electrice, trebuie justificat modul în care se asigură echilibrul între consum și producție pentru a preveni întreruperile de activitate. În acest sens vor fi furnizate informații cu privire la aspectele demografice, indicatorii macroeconomici relevanți (PIB, creștere economică, etc), reglementările legale în vigoare, precum și bilanțul energetic actual și cel estimat ca urmare a implementării investiției.</w:t>
      </w:r>
    </w:p>
    <w:p w14:paraId="72068187" w14:textId="77777777" w:rsidR="009E760B" w:rsidRPr="005A0D5D" w:rsidRDefault="009E760B" w:rsidP="009E760B">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 xml:space="preserve">Indiferent de modalitatea stabilirii </w:t>
      </w:r>
      <w:proofErr w:type="spellStart"/>
      <w:r w:rsidRPr="005A0D5D">
        <w:rPr>
          <w:rFonts w:ascii="Times New Roman" w:hAnsi="Times New Roman" w:cs="Times New Roman"/>
          <w:szCs w:val="24"/>
          <w:lang w:val="ro-RO"/>
        </w:rPr>
        <w:t>preţurilor</w:t>
      </w:r>
      <w:proofErr w:type="spellEnd"/>
      <w:r w:rsidRPr="005A0D5D">
        <w:rPr>
          <w:rFonts w:ascii="Times New Roman" w:hAnsi="Times New Roman" w:cs="Times New Roman"/>
          <w:szCs w:val="24"/>
          <w:lang w:val="ro-RO"/>
        </w:rPr>
        <w:t xml:space="preserve"> sau tarifelor (pe </w:t>
      </w:r>
      <w:proofErr w:type="spellStart"/>
      <w:r w:rsidRPr="005A0D5D">
        <w:rPr>
          <w:rFonts w:ascii="Times New Roman" w:hAnsi="Times New Roman" w:cs="Times New Roman"/>
          <w:szCs w:val="24"/>
          <w:lang w:val="ro-RO"/>
        </w:rPr>
        <w:t>piaţă</w:t>
      </w:r>
      <w:proofErr w:type="spellEnd"/>
      <w:r w:rsidRPr="005A0D5D">
        <w:rPr>
          <w:rFonts w:ascii="Times New Roman" w:hAnsi="Times New Roman" w:cs="Times New Roman"/>
          <w:szCs w:val="24"/>
          <w:lang w:val="ro-RO"/>
        </w:rPr>
        <w:t xml:space="preserve">, bilaterale, reglementate) se vor face </w:t>
      </w:r>
      <w:proofErr w:type="spellStart"/>
      <w:r w:rsidRPr="005A0D5D">
        <w:rPr>
          <w:rFonts w:ascii="Times New Roman" w:hAnsi="Times New Roman" w:cs="Times New Roman"/>
          <w:szCs w:val="24"/>
          <w:lang w:val="ro-RO"/>
        </w:rPr>
        <w:t>consideraţii</w:t>
      </w:r>
      <w:proofErr w:type="spellEnd"/>
      <w:r w:rsidRPr="005A0D5D">
        <w:rPr>
          <w:rFonts w:ascii="Times New Roman" w:hAnsi="Times New Roman" w:cs="Times New Roman"/>
          <w:szCs w:val="24"/>
          <w:lang w:val="ro-RO"/>
        </w:rPr>
        <w:t xml:space="preserve"> asupra respectării următoarelor principii:</w:t>
      </w:r>
    </w:p>
    <w:p w14:paraId="7EA3FA92" w14:textId="77777777" w:rsidR="009E760B" w:rsidRPr="005A0D5D" w:rsidRDefault="009E760B" w:rsidP="009E760B">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dacă se respectă principiul “poluatorul </w:t>
      </w:r>
      <w:proofErr w:type="spellStart"/>
      <w:r w:rsidRPr="005A0D5D">
        <w:rPr>
          <w:rFonts w:ascii="Times New Roman" w:hAnsi="Times New Roman" w:cs="Times New Roman"/>
          <w:szCs w:val="24"/>
          <w:lang w:val="ro-RO"/>
        </w:rPr>
        <w:t>plăteşte</w:t>
      </w:r>
      <w:proofErr w:type="spellEnd"/>
      <w:r w:rsidRPr="005A0D5D">
        <w:rPr>
          <w:rFonts w:ascii="Times New Roman" w:hAnsi="Times New Roman" w:cs="Times New Roman"/>
          <w:szCs w:val="24"/>
          <w:lang w:val="ro-RO"/>
        </w:rPr>
        <w:t xml:space="preserve">” (în special cum </w:t>
      </w:r>
      <w:proofErr w:type="spellStart"/>
      <w:r w:rsidRPr="005A0D5D">
        <w:rPr>
          <w:rFonts w:ascii="Times New Roman" w:hAnsi="Times New Roman" w:cs="Times New Roman"/>
          <w:szCs w:val="24"/>
          <w:lang w:val="ro-RO"/>
        </w:rPr>
        <w:t>influenţează</w:t>
      </w:r>
      <w:proofErr w:type="spellEnd"/>
      <w:r w:rsidRPr="005A0D5D">
        <w:rPr>
          <w:rFonts w:ascii="Times New Roman" w:hAnsi="Times New Roman" w:cs="Times New Roman"/>
          <w:szCs w:val="24"/>
          <w:lang w:val="ro-RO"/>
        </w:rPr>
        <w:t xml:space="preserve"> aplicarea acestui principiu estimările de </w:t>
      </w:r>
      <w:proofErr w:type="spellStart"/>
      <w:r w:rsidRPr="005A0D5D">
        <w:rPr>
          <w:rFonts w:ascii="Times New Roman" w:hAnsi="Times New Roman" w:cs="Times New Roman"/>
          <w:szCs w:val="24"/>
          <w:lang w:val="ro-RO"/>
        </w:rPr>
        <w:t>preţ</w:t>
      </w:r>
      <w:proofErr w:type="spellEnd"/>
      <w:r w:rsidRPr="005A0D5D">
        <w:rPr>
          <w:rFonts w:ascii="Times New Roman" w:hAnsi="Times New Roman" w:cs="Times New Roman"/>
          <w:szCs w:val="24"/>
          <w:lang w:val="ro-RO"/>
        </w:rPr>
        <w:t xml:space="preserve"> pe </w:t>
      </w:r>
      <w:proofErr w:type="spellStart"/>
      <w:r w:rsidRPr="005A0D5D">
        <w:rPr>
          <w:rFonts w:ascii="Times New Roman" w:hAnsi="Times New Roman" w:cs="Times New Roman"/>
          <w:szCs w:val="24"/>
          <w:lang w:val="ro-RO"/>
        </w:rPr>
        <w:t>intreaga</w:t>
      </w:r>
      <w:proofErr w:type="spellEnd"/>
      <w:r w:rsidRPr="005A0D5D">
        <w:rPr>
          <w:rFonts w:ascii="Times New Roman" w:hAnsi="Times New Roman" w:cs="Times New Roman"/>
          <w:szCs w:val="24"/>
          <w:lang w:val="ro-RO"/>
        </w:rPr>
        <w:t xml:space="preserve"> perioadă de analiză);</w:t>
      </w:r>
    </w:p>
    <w:p w14:paraId="73D0ADD8" w14:textId="77777777" w:rsidR="009E760B" w:rsidRPr="005A0D5D" w:rsidRDefault="009E760B" w:rsidP="009E760B">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dacă principiul recuperării integrale a costurilor a fost reconciliat cu capacitatea de plată a utilizatorilor în </w:t>
      </w:r>
      <w:proofErr w:type="spellStart"/>
      <w:r w:rsidRPr="005A0D5D">
        <w:rPr>
          <w:rFonts w:ascii="Times New Roman" w:hAnsi="Times New Roman" w:cs="Times New Roman"/>
          <w:szCs w:val="24"/>
          <w:lang w:val="ro-RO"/>
        </w:rPr>
        <w:t>condiţiile</w:t>
      </w:r>
      <w:proofErr w:type="spellEnd"/>
      <w:r w:rsidRPr="005A0D5D">
        <w:rPr>
          <w:rFonts w:ascii="Times New Roman" w:hAnsi="Times New Roman" w:cs="Times New Roman"/>
          <w:szCs w:val="24"/>
          <w:lang w:val="ro-RO"/>
        </w:rPr>
        <w:t xml:space="preserve"> locale concrete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a nivelurilor istorice de </w:t>
      </w:r>
      <w:proofErr w:type="spellStart"/>
      <w:r w:rsidRPr="005A0D5D">
        <w:rPr>
          <w:rFonts w:ascii="Times New Roman" w:hAnsi="Times New Roman" w:cs="Times New Roman"/>
          <w:szCs w:val="24"/>
          <w:lang w:val="ro-RO"/>
        </w:rPr>
        <w:t>preţ</w:t>
      </w:r>
      <w:proofErr w:type="spellEnd"/>
      <w:r w:rsidRPr="005A0D5D">
        <w:rPr>
          <w:rFonts w:ascii="Times New Roman" w:hAnsi="Times New Roman" w:cs="Times New Roman"/>
          <w:szCs w:val="24"/>
          <w:lang w:val="ro-RO"/>
        </w:rPr>
        <w:t xml:space="preserve"> pe respectiva </w:t>
      </w:r>
      <w:proofErr w:type="spellStart"/>
      <w:r w:rsidRPr="005A0D5D">
        <w:rPr>
          <w:rFonts w:ascii="Times New Roman" w:hAnsi="Times New Roman" w:cs="Times New Roman"/>
          <w:szCs w:val="24"/>
          <w:lang w:val="ro-RO"/>
        </w:rPr>
        <w:t>piaţă</w:t>
      </w:r>
      <w:proofErr w:type="spellEnd"/>
      <w:r w:rsidRPr="005A0D5D">
        <w:rPr>
          <w:rFonts w:ascii="Times New Roman" w:hAnsi="Times New Roman" w:cs="Times New Roman"/>
          <w:szCs w:val="24"/>
          <w:lang w:val="ro-RO"/>
        </w:rPr>
        <w:t>;</w:t>
      </w:r>
    </w:p>
    <w:p w14:paraId="467D265F" w14:textId="10368663" w:rsidR="009E760B" w:rsidRPr="005A0D5D" w:rsidRDefault="009E760B" w:rsidP="009713B1">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 xml:space="preserve">În cazurile în care energia nu se livrează în sistem la </w:t>
      </w:r>
      <w:proofErr w:type="spellStart"/>
      <w:r w:rsidRPr="005A0D5D">
        <w:rPr>
          <w:rFonts w:ascii="Times New Roman" w:hAnsi="Times New Roman" w:cs="Times New Roman"/>
          <w:szCs w:val="24"/>
          <w:lang w:val="ro-RO"/>
        </w:rPr>
        <w:t>preţuri</w:t>
      </w:r>
      <w:proofErr w:type="spellEnd"/>
      <w:r w:rsidRPr="005A0D5D">
        <w:rPr>
          <w:rFonts w:ascii="Times New Roman" w:hAnsi="Times New Roman" w:cs="Times New Roman"/>
          <w:szCs w:val="24"/>
          <w:lang w:val="ro-RO"/>
        </w:rPr>
        <w:t xml:space="preserve"> prestabilite, fundamentarea de </w:t>
      </w:r>
      <w:proofErr w:type="spellStart"/>
      <w:r w:rsidRPr="005A0D5D">
        <w:rPr>
          <w:rFonts w:ascii="Times New Roman" w:hAnsi="Times New Roman" w:cs="Times New Roman"/>
          <w:szCs w:val="24"/>
          <w:lang w:val="ro-RO"/>
        </w:rPr>
        <w:t>preţ</w:t>
      </w:r>
      <w:proofErr w:type="spellEnd"/>
      <w:r w:rsidRPr="005A0D5D">
        <w:rPr>
          <w:rFonts w:ascii="Times New Roman" w:hAnsi="Times New Roman" w:cs="Times New Roman"/>
          <w:szCs w:val="24"/>
          <w:lang w:val="ro-RO"/>
        </w:rPr>
        <w:t xml:space="preserve"> nu va lua în considerare </w:t>
      </w:r>
      <w:proofErr w:type="spellStart"/>
      <w:r w:rsidRPr="005A0D5D">
        <w:rPr>
          <w:rFonts w:ascii="Times New Roman" w:hAnsi="Times New Roman" w:cs="Times New Roman"/>
          <w:szCs w:val="24"/>
          <w:lang w:val="ro-RO"/>
        </w:rPr>
        <w:t>preţurile</w:t>
      </w:r>
      <w:proofErr w:type="spellEnd"/>
      <w:r w:rsidRPr="005A0D5D">
        <w:rPr>
          <w:rFonts w:ascii="Times New Roman" w:hAnsi="Times New Roman" w:cs="Times New Roman"/>
          <w:szCs w:val="24"/>
          <w:lang w:val="ro-RO"/>
        </w:rPr>
        <w:t xml:space="preserve"> punctuale ale </w:t>
      </w:r>
      <w:proofErr w:type="spellStart"/>
      <w:r w:rsidRPr="005A0D5D">
        <w:rPr>
          <w:rFonts w:ascii="Times New Roman" w:hAnsi="Times New Roman" w:cs="Times New Roman"/>
          <w:szCs w:val="24"/>
          <w:lang w:val="ro-RO"/>
        </w:rPr>
        <w:t>tranzacţiilor</w:t>
      </w:r>
      <w:proofErr w:type="spellEnd"/>
      <w:r w:rsidRPr="005A0D5D">
        <w:rPr>
          <w:rFonts w:ascii="Times New Roman" w:hAnsi="Times New Roman" w:cs="Times New Roman"/>
          <w:szCs w:val="24"/>
          <w:lang w:val="ro-RO"/>
        </w:rPr>
        <w:t xml:space="preserve"> la o anumită dată. Având în vedere volatilitatea </w:t>
      </w:r>
      <w:proofErr w:type="spellStart"/>
      <w:r w:rsidRPr="005A0D5D">
        <w:rPr>
          <w:rFonts w:ascii="Times New Roman" w:hAnsi="Times New Roman" w:cs="Times New Roman"/>
          <w:szCs w:val="24"/>
          <w:lang w:val="ro-RO"/>
        </w:rPr>
        <w:t>preţurilor</w:t>
      </w:r>
      <w:proofErr w:type="spellEnd"/>
      <w:r w:rsidRPr="005A0D5D">
        <w:rPr>
          <w:rFonts w:ascii="Times New Roman" w:hAnsi="Times New Roman" w:cs="Times New Roman"/>
          <w:szCs w:val="24"/>
          <w:lang w:val="ro-RO"/>
        </w:rPr>
        <w:t xml:space="preserve"> pe </w:t>
      </w:r>
      <w:proofErr w:type="spellStart"/>
      <w:r w:rsidRPr="005A0D5D">
        <w:rPr>
          <w:rFonts w:ascii="Times New Roman" w:hAnsi="Times New Roman" w:cs="Times New Roman"/>
          <w:szCs w:val="24"/>
          <w:lang w:val="ro-RO"/>
        </w:rPr>
        <w:t>pieţele</w:t>
      </w:r>
      <w:proofErr w:type="spellEnd"/>
      <w:r w:rsidRPr="005A0D5D">
        <w:rPr>
          <w:rFonts w:ascii="Times New Roman" w:hAnsi="Times New Roman" w:cs="Times New Roman"/>
          <w:szCs w:val="24"/>
          <w:lang w:val="ro-RO"/>
        </w:rPr>
        <w:t xml:space="preserve"> PZU (</w:t>
      </w:r>
      <w:proofErr w:type="spellStart"/>
      <w:r w:rsidRPr="005A0D5D">
        <w:rPr>
          <w:rFonts w:ascii="Times New Roman" w:hAnsi="Times New Roman" w:cs="Times New Roman"/>
          <w:szCs w:val="24"/>
          <w:lang w:val="ro-RO"/>
        </w:rPr>
        <w:t>Piaţa</w:t>
      </w:r>
      <w:proofErr w:type="spellEnd"/>
      <w:r w:rsidRPr="005A0D5D">
        <w:rPr>
          <w:rFonts w:ascii="Times New Roman" w:hAnsi="Times New Roman" w:cs="Times New Roman"/>
          <w:szCs w:val="24"/>
          <w:lang w:val="ro-RO"/>
        </w:rPr>
        <w:t xml:space="preserve"> pentru Ziua Următoare)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PCCB (</w:t>
      </w:r>
      <w:proofErr w:type="spellStart"/>
      <w:r w:rsidRPr="005A0D5D">
        <w:rPr>
          <w:rFonts w:ascii="Times New Roman" w:hAnsi="Times New Roman" w:cs="Times New Roman"/>
          <w:szCs w:val="24"/>
          <w:lang w:val="ro-RO"/>
        </w:rPr>
        <w:t>Piaţa</w:t>
      </w:r>
      <w:proofErr w:type="spellEnd"/>
      <w:r w:rsidRPr="005A0D5D">
        <w:rPr>
          <w:rFonts w:ascii="Times New Roman" w:hAnsi="Times New Roman" w:cs="Times New Roman"/>
          <w:szCs w:val="24"/>
          <w:lang w:val="ro-RO"/>
        </w:rPr>
        <w:t xml:space="preserve"> Centralizată pentru Contracte Bilaterale), se recomandă folosirea unor </w:t>
      </w:r>
      <w:proofErr w:type="spellStart"/>
      <w:r w:rsidRPr="005A0D5D">
        <w:rPr>
          <w:rFonts w:ascii="Times New Roman" w:hAnsi="Times New Roman" w:cs="Times New Roman"/>
          <w:szCs w:val="24"/>
          <w:lang w:val="ro-RO"/>
        </w:rPr>
        <w:t>preţuri</w:t>
      </w:r>
      <w:proofErr w:type="spellEnd"/>
      <w:r w:rsidRPr="005A0D5D">
        <w:rPr>
          <w:rFonts w:ascii="Times New Roman" w:hAnsi="Times New Roman" w:cs="Times New Roman"/>
          <w:szCs w:val="24"/>
          <w:lang w:val="ro-RO"/>
        </w:rPr>
        <w:t xml:space="preserve"> medii la nivelul unei perioade reprezentative (de exemplu an).</w:t>
      </w:r>
    </w:p>
    <w:p w14:paraId="4A35E6F9" w14:textId="77777777" w:rsidR="009E760B" w:rsidRPr="005A0D5D" w:rsidRDefault="009E760B" w:rsidP="009E760B">
      <w:pPr>
        <w:autoSpaceDE w:val="0"/>
        <w:autoSpaceDN w:val="0"/>
        <w:adjustRightInd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Valoarea indicatorilor de rentabilitate financiară ai investiției arată capacitatea veniturilor nete generate de proiect de a acoperi costurile de investiții, indiferent de modalitatea în care acestea sunt finanțate. </w:t>
      </w:r>
      <w:r w:rsidRPr="005A0D5D">
        <w:rPr>
          <w:rFonts w:ascii="Times New Roman" w:hAnsi="Times New Roman" w:cs="Times New Roman"/>
          <w:szCs w:val="24"/>
          <w:lang w:val="ro-RO"/>
        </w:rPr>
        <w:lastRenderedPageBreak/>
        <w:t>Interpretarea indicatorilor de rentabilitate financiară ai investiției se face în funcție de valorile de referință existente:</w:t>
      </w:r>
    </w:p>
    <w:p w14:paraId="10EABDD8" w14:textId="4BBFF458" w:rsidR="009E760B" w:rsidRPr="005A0D5D" w:rsidRDefault="009E760B" w:rsidP="009E760B">
      <w:pPr>
        <w:widowControl w:val="0"/>
        <w:numPr>
          <w:ilvl w:val="0"/>
          <w:numId w:val="86"/>
        </w:numPr>
        <w:autoSpaceDE w:val="0"/>
        <w:autoSpaceDN w:val="0"/>
        <w:adjustRightInd w:val="0"/>
        <w:spacing w:after="0" w:line="240" w:lineRule="auto"/>
        <w:jc w:val="both"/>
        <w:rPr>
          <w:rFonts w:ascii="Times New Roman" w:hAnsi="Times New Roman" w:cs="Times New Roman"/>
          <w:sz w:val="28"/>
          <w:szCs w:val="24"/>
          <w:lang w:val="ro-RO"/>
        </w:rPr>
      </w:pPr>
      <w:r w:rsidRPr="005A0D5D">
        <w:rPr>
          <w:rFonts w:ascii="Times New Roman" w:hAnsi="Times New Roman" w:cs="Times New Roman"/>
          <w:szCs w:val="24"/>
          <w:lang w:val="ro-RO"/>
        </w:rPr>
        <w:t>In cazul infrastructurilor publice, valoarea indicatorului RRF/C este relevant în aprecierea măsurii în care 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1881C3B7" w14:textId="77777777" w:rsidR="009E760B" w:rsidRPr="005A0D5D" w:rsidRDefault="009E760B" w:rsidP="009E760B">
      <w:pPr>
        <w:widowControl w:val="0"/>
        <w:numPr>
          <w:ilvl w:val="0"/>
          <w:numId w:val="86"/>
        </w:numPr>
        <w:autoSpaceDE w:val="0"/>
        <w:autoSpaceDN w:val="0"/>
        <w:adjustRightInd w:val="0"/>
        <w:spacing w:after="0" w:line="240" w:lineRule="auto"/>
        <w:jc w:val="both"/>
        <w:rPr>
          <w:rFonts w:ascii="Times New Roman" w:hAnsi="Times New Roman" w:cs="Times New Roman"/>
          <w:sz w:val="28"/>
          <w:szCs w:val="24"/>
          <w:lang w:val="ro-RO"/>
        </w:rPr>
      </w:pPr>
      <w:r w:rsidRPr="005A0D5D">
        <w:rPr>
          <w:rFonts w:ascii="Times New Roman" w:hAnsi="Times New Roman" w:cs="Times New Roman"/>
          <w:szCs w:val="24"/>
          <w:lang w:val="ro-RO"/>
        </w:rPr>
        <w:t>În cazul proiectelor care intră sub incidența regulilor de ajutor de stat, interpretarea indicatorilor financiari trebuie făcută prin referință la valorile considerate acceptabile de către investitori în domeniul/sectorul în care se implementează proiectul.</w:t>
      </w:r>
    </w:p>
    <w:p w14:paraId="33BE3C00" w14:textId="77777777" w:rsidR="009E760B" w:rsidRPr="005A0D5D" w:rsidRDefault="009E760B" w:rsidP="00C129D3">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665FD604" w14:textId="77777777" w:rsidR="00C129D3" w:rsidRPr="005A0D5D" w:rsidRDefault="00C129D3"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proofErr w:type="spellStart"/>
      <w:r w:rsidRPr="005A0D5D">
        <w:rPr>
          <w:rFonts w:ascii="Times New Roman" w:hAnsi="Times New Roman" w:cs="Times New Roman"/>
          <w:b/>
          <w:color w:val="FF0000"/>
          <w:szCs w:val="24"/>
          <w:lang w:val="ro-RO"/>
        </w:rPr>
        <w:t>Atenţie</w:t>
      </w:r>
      <w:proofErr w:type="spellEnd"/>
      <w:r w:rsidRPr="005A0D5D">
        <w:rPr>
          <w:rFonts w:ascii="Times New Roman" w:hAnsi="Times New Roman" w:cs="Times New Roman"/>
          <w:b/>
          <w:color w:val="FF0000"/>
          <w:szCs w:val="24"/>
          <w:lang w:val="ro-RO"/>
        </w:rPr>
        <w:t>!</w:t>
      </w:r>
    </w:p>
    <w:p w14:paraId="05A24C92" w14:textId="77777777" w:rsidR="00C129D3" w:rsidRPr="005A0D5D" w:rsidRDefault="00C129D3"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3E602CD8" w14:textId="77777777" w:rsidR="00C129D3" w:rsidRPr="005A0D5D" w:rsidRDefault="00C129D3"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La calculul indicatorilor de rentabilitate financiar</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 ai investiției trebuie avute </w:t>
      </w:r>
      <w:r w:rsidRPr="005A0D5D">
        <w:rPr>
          <w:rFonts w:ascii="Times New Roman" w:hAnsi="Times New Roman" w:cs="Times New Roman" w:hint="eastAsia"/>
          <w:szCs w:val="24"/>
          <w:lang w:val="ro-RO"/>
        </w:rPr>
        <w:t>î</w:t>
      </w:r>
      <w:r w:rsidRPr="005A0D5D">
        <w:rPr>
          <w:rFonts w:ascii="Times New Roman" w:hAnsi="Times New Roman" w:cs="Times New Roman"/>
          <w:szCs w:val="24"/>
          <w:lang w:val="ro-RO"/>
        </w:rPr>
        <w:t>n vedere urm</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toarele aspecte:</w:t>
      </w:r>
    </w:p>
    <w:p w14:paraId="0AA52FF7" w14:textId="3E4640BC" w:rsidR="00C129D3" w:rsidRPr="005A0D5D" w:rsidRDefault="00C129D3" w:rsidP="00876BCE">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A0D5D">
        <w:rPr>
          <w:rFonts w:cs="Times New Roman"/>
          <w:szCs w:val="24"/>
          <w:lang w:val="ro-RO"/>
        </w:rPr>
        <w:t>Fluxurile financiare de natura dob</w:t>
      </w:r>
      <w:r w:rsidRPr="005A0D5D">
        <w:rPr>
          <w:rFonts w:cs="Times New Roman" w:hint="eastAsia"/>
          <w:szCs w:val="24"/>
          <w:lang w:val="ro-RO"/>
        </w:rPr>
        <w:t>â</w:t>
      </w:r>
      <w:r w:rsidRPr="005A0D5D">
        <w:rPr>
          <w:rFonts w:cs="Times New Roman"/>
          <w:szCs w:val="24"/>
          <w:lang w:val="ro-RO"/>
        </w:rPr>
        <w:t>nzilor și ramburs</w:t>
      </w:r>
      <w:r w:rsidRPr="005A0D5D">
        <w:rPr>
          <w:rFonts w:cs="Times New Roman" w:hint="eastAsia"/>
          <w:szCs w:val="24"/>
          <w:lang w:val="ro-RO"/>
        </w:rPr>
        <w:t>ă</w:t>
      </w:r>
      <w:r w:rsidR="00386CFC" w:rsidRPr="005A0D5D">
        <w:rPr>
          <w:rFonts w:cs="Times New Roman"/>
          <w:szCs w:val="24"/>
          <w:lang w:val="ro-RO"/>
        </w:rPr>
        <w:t xml:space="preserve">rilor de credite </w:t>
      </w:r>
      <w:r w:rsidRPr="005A0D5D">
        <w:rPr>
          <w:rFonts w:cs="Times New Roman"/>
          <w:szCs w:val="24"/>
          <w:lang w:val="ro-RO"/>
        </w:rPr>
        <w:t>se exclud din ieșirile de numerar ale proiectului pentru calculul indicatorilor de performanț</w:t>
      </w:r>
      <w:r w:rsidRPr="005A0D5D">
        <w:rPr>
          <w:rFonts w:cs="Times New Roman" w:hint="eastAsia"/>
          <w:szCs w:val="24"/>
          <w:lang w:val="ro-RO"/>
        </w:rPr>
        <w:t>ă</w:t>
      </w:r>
      <w:r w:rsidRPr="005A0D5D">
        <w:rPr>
          <w:rFonts w:cs="Times New Roman"/>
          <w:szCs w:val="24"/>
          <w:lang w:val="ro-RO"/>
        </w:rPr>
        <w:t xml:space="preserve"> ai proiectului. De asemenea, nu se iau </w:t>
      </w:r>
      <w:r w:rsidRPr="005A0D5D">
        <w:rPr>
          <w:rFonts w:cs="Times New Roman" w:hint="eastAsia"/>
          <w:szCs w:val="24"/>
          <w:lang w:val="ro-RO"/>
        </w:rPr>
        <w:t>î</w:t>
      </w:r>
      <w:r w:rsidRPr="005A0D5D">
        <w:rPr>
          <w:rFonts w:cs="Times New Roman"/>
          <w:szCs w:val="24"/>
          <w:lang w:val="ro-RO"/>
        </w:rPr>
        <w:t>n considerare impozitele, taxele și alte ieșiri de numerar care nu sunt legate de costurile de operare;</w:t>
      </w:r>
    </w:p>
    <w:p w14:paraId="7E2DD3DE" w14:textId="35642D74" w:rsidR="00C129D3" w:rsidRPr="005A0D5D" w:rsidRDefault="00C129D3" w:rsidP="00876BCE">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A0D5D">
        <w:rPr>
          <w:rFonts w:cs="Times New Roman" w:hint="eastAsia"/>
          <w:szCs w:val="24"/>
          <w:lang w:val="ro-RO"/>
        </w:rPr>
        <w:t>Î</w:t>
      </w:r>
      <w:r w:rsidRPr="005A0D5D">
        <w:rPr>
          <w:rFonts w:cs="Times New Roman"/>
          <w:szCs w:val="24"/>
          <w:lang w:val="ro-RO"/>
        </w:rPr>
        <w:t xml:space="preserve">n cazul </w:t>
      </w:r>
      <w:r w:rsidRPr="005A0D5D">
        <w:rPr>
          <w:rFonts w:cs="Times New Roman" w:hint="eastAsia"/>
          <w:szCs w:val="24"/>
          <w:lang w:val="ro-RO"/>
        </w:rPr>
        <w:t>î</w:t>
      </w:r>
      <w:r w:rsidRPr="005A0D5D">
        <w:rPr>
          <w:rFonts w:cs="Times New Roman"/>
          <w:szCs w:val="24"/>
          <w:lang w:val="ro-RO"/>
        </w:rPr>
        <w:t>n care taxa pe valoare ad</w:t>
      </w:r>
      <w:r w:rsidRPr="005A0D5D">
        <w:rPr>
          <w:rFonts w:cs="Times New Roman" w:hint="eastAsia"/>
          <w:szCs w:val="24"/>
          <w:lang w:val="ro-RO"/>
        </w:rPr>
        <w:t>ă</w:t>
      </w:r>
      <w:r w:rsidRPr="005A0D5D">
        <w:rPr>
          <w:rFonts w:cs="Times New Roman"/>
          <w:szCs w:val="24"/>
          <w:lang w:val="ro-RO"/>
        </w:rPr>
        <w:t>ugat</w:t>
      </w:r>
      <w:r w:rsidRPr="005A0D5D">
        <w:rPr>
          <w:rFonts w:cs="Times New Roman" w:hint="eastAsia"/>
          <w:szCs w:val="24"/>
          <w:lang w:val="ro-RO"/>
        </w:rPr>
        <w:t>ă</w:t>
      </w:r>
      <w:r w:rsidRPr="005A0D5D">
        <w:rPr>
          <w:rFonts w:cs="Times New Roman"/>
          <w:szCs w:val="24"/>
          <w:lang w:val="ro-RO"/>
        </w:rPr>
        <w:t xml:space="preserve">  nu este un cost eligibil</w:t>
      </w:r>
      <w:r w:rsidR="00D74941" w:rsidRPr="005A0D5D">
        <w:rPr>
          <w:rFonts w:cs="Times New Roman"/>
          <w:szCs w:val="24"/>
          <w:lang w:val="ro-RO"/>
        </w:rPr>
        <w:t>,</w:t>
      </w:r>
      <w:r w:rsidRPr="005A0D5D">
        <w:rPr>
          <w:rFonts w:cs="Times New Roman"/>
          <w:szCs w:val="24"/>
          <w:lang w:val="ro-RO"/>
        </w:rPr>
        <w:t xml:space="preserve"> calculul venitului net actualizat se bazeaz</w:t>
      </w:r>
      <w:r w:rsidRPr="005A0D5D">
        <w:rPr>
          <w:rFonts w:cs="Times New Roman" w:hint="eastAsia"/>
          <w:szCs w:val="24"/>
          <w:lang w:val="ro-RO"/>
        </w:rPr>
        <w:t>ă</w:t>
      </w:r>
      <w:r w:rsidRPr="005A0D5D">
        <w:rPr>
          <w:rFonts w:cs="Times New Roman"/>
          <w:szCs w:val="24"/>
          <w:lang w:val="ro-RO"/>
        </w:rPr>
        <w:t xml:space="preserve"> pe cifre care exclud taxa pe valoare ad</w:t>
      </w:r>
      <w:r w:rsidRPr="005A0D5D">
        <w:rPr>
          <w:rFonts w:cs="Times New Roman" w:hint="eastAsia"/>
          <w:szCs w:val="24"/>
          <w:lang w:val="ro-RO"/>
        </w:rPr>
        <w:t>ă</w:t>
      </w:r>
      <w:r w:rsidRPr="005A0D5D">
        <w:rPr>
          <w:rFonts w:cs="Times New Roman"/>
          <w:szCs w:val="24"/>
          <w:lang w:val="ro-RO"/>
        </w:rPr>
        <w:t>ugat</w:t>
      </w:r>
      <w:r w:rsidRPr="005A0D5D">
        <w:rPr>
          <w:rFonts w:cs="Times New Roman" w:hint="eastAsia"/>
          <w:szCs w:val="24"/>
          <w:lang w:val="ro-RO"/>
        </w:rPr>
        <w:t>ă</w:t>
      </w:r>
      <w:r w:rsidRPr="005A0D5D">
        <w:rPr>
          <w:rFonts w:cs="Times New Roman"/>
          <w:szCs w:val="24"/>
          <w:lang w:val="ro-RO"/>
        </w:rPr>
        <w:t>;</w:t>
      </w:r>
    </w:p>
    <w:p w14:paraId="3F25F43E" w14:textId="361FCAE0" w:rsidR="00C129D3" w:rsidRPr="005A0D5D" w:rsidRDefault="00C129D3" w:rsidP="00876BCE">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A0D5D">
        <w:rPr>
          <w:rFonts w:cs="Times New Roman"/>
          <w:szCs w:val="24"/>
          <w:lang w:val="ro-RO"/>
        </w:rPr>
        <w:t xml:space="preserve">Fluxurile de numerar de tipul subvențiilor, creditelor bancare, </w:t>
      </w:r>
      <w:r w:rsidR="005F0C25" w:rsidRPr="005A0D5D">
        <w:rPr>
          <w:rFonts w:cs="Times New Roman"/>
          <w:szCs w:val="24"/>
          <w:lang w:val="ro-RO"/>
        </w:rPr>
        <w:t>f</w:t>
      </w:r>
      <w:r w:rsidRPr="005A0D5D">
        <w:rPr>
          <w:rFonts w:cs="Times New Roman"/>
          <w:szCs w:val="24"/>
          <w:lang w:val="ro-RO"/>
        </w:rPr>
        <w:t xml:space="preserve">inanțarea UE nu sunt incluse </w:t>
      </w:r>
      <w:r w:rsidRPr="005A0D5D">
        <w:rPr>
          <w:rFonts w:cs="Times New Roman" w:hint="eastAsia"/>
          <w:szCs w:val="24"/>
          <w:lang w:val="ro-RO"/>
        </w:rPr>
        <w:t>î</w:t>
      </w:r>
      <w:r w:rsidRPr="005A0D5D">
        <w:rPr>
          <w:rFonts w:cs="Times New Roman"/>
          <w:szCs w:val="24"/>
          <w:lang w:val="ro-RO"/>
        </w:rPr>
        <w:t>n intr</w:t>
      </w:r>
      <w:r w:rsidRPr="005A0D5D">
        <w:rPr>
          <w:rFonts w:cs="Times New Roman" w:hint="eastAsia"/>
          <w:szCs w:val="24"/>
          <w:lang w:val="ro-RO"/>
        </w:rPr>
        <w:t>ă</w:t>
      </w:r>
      <w:r w:rsidRPr="005A0D5D">
        <w:rPr>
          <w:rFonts w:cs="Times New Roman"/>
          <w:szCs w:val="24"/>
          <w:lang w:val="ro-RO"/>
        </w:rPr>
        <w:t>rile de numerar ale proiectului.</w:t>
      </w:r>
    </w:p>
    <w:p w14:paraId="2C3D8D33" w14:textId="77777777" w:rsidR="00876BCE" w:rsidRPr="005A0D5D" w:rsidRDefault="00876BCE"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4A99FF13" w14:textId="77777777" w:rsidR="00C129D3" w:rsidRPr="005A0D5D" w:rsidRDefault="00C129D3" w:rsidP="00C129D3">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310C0650" w14:textId="719C8E8A" w:rsidR="009E760B" w:rsidRPr="005A0D5D" w:rsidRDefault="009E760B" w:rsidP="00386CFC">
      <w:pPr>
        <w:numPr>
          <w:ilvl w:val="1"/>
          <w:numId w:val="85"/>
        </w:numPr>
        <w:tabs>
          <w:tab w:val="left" w:pos="540"/>
          <w:tab w:val="left" w:pos="10065"/>
        </w:tabs>
        <w:spacing w:after="120" w:line="240" w:lineRule="auto"/>
        <w:ind w:right="-51" w:hanging="1170"/>
        <w:jc w:val="both"/>
        <w:rPr>
          <w:rFonts w:eastAsia="Calibri" w:cs="Times New Roman"/>
          <w:b/>
          <w:szCs w:val="24"/>
          <w:lang w:val="ro-RO"/>
        </w:rPr>
      </w:pPr>
      <w:r w:rsidRPr="005A0D5D">
        <w:rPr>
          <w:rFonts w:ascii="Times New Roman" w:eastAsia="Calibri" w:hAnsi="Times New Roman" w:cs="Times New Roman"/>
          <w:b/>
          <w:szCs w:val="24"/>
          <w:lang w:val="ro-RO"/>
        </w:rPr>
        <w:t>Determinarea</w:t>
      </w:r>
      <w:r w:rsidRPr="005A0D5D">
        <w:rPr>
          <w:rFonts w:eastAsia="Calibri" w:cs="Times New Roman"/>
          <w:b/>
          <w:szCs w:val="24"/>
          <w:lang w:val="ro-RO"/>
        </w:rPr>
        <w:t xml:space="preserve"> cont</w:t>
      </w:r>
      <w:r w:rsidR="00A26FB9" w:rsidRPr="005A0D5D">
        <w:rPr>
          <w:rFonts w:eastAsia="Calibri" w:cs="Times New Roman"/>
          <w:b/>
          <w:szCs w:val="24"/>
          <w:lang w:val="ro-RO"/>
        </w:rPr>
        <w:t xml:space="preserve">ribuției maxime din </w:t>
      </w:r>
      <w:r w:rsidR="00ED3F54" w:rsidRPr="005A0D5D">
        <w:rPr>
          <w:rFonts w:eastAsia="Calibri" w:cs="Times New Roman"/>
          <w:b/>
          <w:szCs w:val="24"/>
          <w:lang w:val="ro-RO"/>
        </w:rPr>
        <w:t>fonduri europene</w:t>
      </w:r>
    </w:p>
    <w:p w14:paraId="355AEC1A" w14:textId="39EEEFE4" w:rsidR="009E760B" w:rsidRPr="005A0D5D" w:rsidRDefault="009E760B" w:rsidP="005934AF">
      <w:p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Stabilirea contribuției maxime din fondurile </w:t>
      </w:r>
      <w:r w:rsidR="00ED3F54" w:rsidRPr="005A0D5D">
        <w:rPr>
          <w:rFonts w:ascii="Times New Roman" w:hAnsi="Times New Roman" w:cs="Times New Roman"/>
          <w:szCs w:val="24"/>
          <w:lang w:val="ro-RO"/>
        </w:rPr>
        <w:t xml:space="preserve">europene </w:t>
      </w:r>
      <w:r w:rsidR="003A25BA" w:rsidRPr="005A0D5D">
        <w:rPr>
          <w:rFonts w:ascii="Times New Roman" w:hAnsi="Times New Roman" w:cs="Times New Roman"/>
          <w:szCs w:val="24"/>
          <w:lang w:val="ro-RO"/>
        </w:rPr>
        <w:t xml:space="preserve">se </w:t>
      </w:r>
      <w:proofErr w:type="spellStart"/>
      <w:r w:rsidR="003A25BA" w:rsidRPr="005A0D5D">
        <w:rPr>
          <w:rFonts w:ascii="Times New Roman" w:hAnsi="Times New Roman" w:cs="Times New Roman"/>
          <w:szCs w:val="24"/>
          <w:lang w:val="ro-RO"/>
        </w:rPr>
        <w:t>realizeaza</w:t>
      </w:r>
      <w:proofErr w:type="spellEnd"/>
      <w:r w:rsidR="003A25BA" w:rsidRPr="005A0D5D">
        <w:rPr>
          <w:rFonts w:ascii="Times New Roman" w:hAnsi="Times New Roman" w:cs="Times New Roman"/>
          <w:szCs w:val="24"/>
          <w:lang w:val="ro-RO"/>
        </w:rPr>
        <w:t xml:space="preserve"> conform regulilor aplicabile ajutorului de stat.</w:t>
      </w:r>
    </w:p>
    <w:p w14:paraId="1DD85880" w14:textId="77777777" w:rsidR="004F58FB" w:rsidRPr="005A0D5D" w:rsidRDefault="004F58FB" w:rsidP="005934AF">
      <w:pPr>
        <w:tabs>
          <w:tab w:val="num" w:pos="426"/>
        </w:tabs>
        <w:autoSpaceDE w:val="0"/>
        <w:autoSpaceDN w:val="0"/>
        <w:adjustRightInd w:val="0"/>
        <w:spacing w:after="120" w:line="240" w:lineRule="auto"/>
        <w:jc w:val="both"/>
        <w:rPr>
          <w:rFonts w:ascii="Times New Roman" w:hAnsi="Times New Roman" w:cs="Times New Roman"/>
          <w:szCs w:val="24"/>
          <w:lang w:val="ro-RO"/>
        </w:rPr>
      </w:pPr>
    </w:p>
    <w:p w14:paraId="7C206E65" w14:textId="77777777" w:rsidR="009E760B" w:rsidRPr="005A0D5D" w:rsidRDefault="009E760B" w:rsidP="004F58FB">
      <w:pPr>
        <w:numPr>
          <w:ilvl w:val="1"/>
          <w:numId w:val="85"/>
        </w:numPr>
        <w:tabs>
          <w:tab w:val="left" w:pos="540"/>
          <w:tab w:val="left" w:pos="10065"/>
        </w:tabs>
        <w:spacing w:after="120" w:line="240" w:lineRule="auto"/>
        <w:ind w:right="-51" w:hanging="1080"/>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Asigurarea viabilității (sustenabilității) financiare</w:t>
      </w:r>
    </w:p>
    <w:p w14:paraId="03380771" w14:textId="77777777" w:rsidR="009E760B" w:rsidRPr="005A0D5D" w:rsidRDefault="009E760B"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Analiza de sustenabilitate financiară se bazează pe proiecții privind fluxul de numerar neactualizat. </w:t>
      </w:r>
    </w:p>
    <w:p w14:paraId="17821926" w14:textId="77777777" w:rsidR="009E760B" w:rsidRPr="005A0D5D" w:rsidRDefault="009E760B"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651F1524" w14:textId="77777777" w:rsidR="006746DA" w:rsidRPr="005A0D5D" w:rsidRDefault="006746DA"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p>
    <w:p w14:paraId="750B88E4" w14:textId="77777777" w:rsidR="009E760B" w:rsidRPr="005A0D5D" w:rsidRDefault="009E760B"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Principalele aspecte ale analizei de sustenabilitate financiară sunt următoarele:</w:t>
      </w:r>
    </w:p>
    <w:p w14:paraId="568F8B9D" w14:textId="77777777" w:rsidR="009E760B" w:rsidRPr="005A0D5D"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szCs w:val="24"/>
          <w:lang w:val="ro-RO"/>
        </w:rPr>
        <w:t xml:space="preserve">Sustenabilitatea financiară a proiectului este asigurată prin verificarea faptului că </w:t>
      </w:r>
      <w:r w:rsidRPr="005A0D5D">
        <w:rPr>
          <w:rFonts w:ascii="Times New Roman" w:hAnsi="Times New Roman" w:cs="Times New Roman"/>
          <w:bCs/>
          <w:szCs w:val="24"/>
          <w:lang w:val="ro-RO"/>
        </w:rPr>
        <w:t>fluxul de numerar net cumulat (neactualizat) este pozitiv (sau egal cu zero) pentru fiecare an și pe parcursul întregii perioade de referință luate în considerare;</w:t>
      </w:r>
    </w:p>
    <w:p w14:paraId="5BEBD861" w14:textId="77777777" w:rsidR="009E760B" w:rsidRPr="005A0D5D"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Fluxurile de numerar nete care sunt luate în considerare în acest sens ar trebui să țină cont de </w:t>
      </w:r>
      <w:r w:rsidRPr="005A0D5D">
        <w:rPr>
          <w:rFonts w:ascii="Times New Roman" w:hAnsi="Times New Roman" w:cs="Times New Roman"/>
          <w:szCs w:val="24"/>
          <w:lang w:val="ro-RO"/>
        </w:rPr>
        <w:lastRenderedPageBreak/>
        <w:t>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01D8F2FC" w14:textId="77777777" w:rsidR="009E760B" w:rsidRPr="005A0D5D"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să excludă TVA-</w:t>
      </w:r>
      <w:proofErr w:type="spellStart"/>
      <w:r w:rsidRPr="005A0D5D">
        <w:rPr>
          <w:rFonts w:ascii="Times New Roman" w:hAnsi="Times New Roman" w:cs="Times New Roman"/>
          <w:szCs w:val="24"/>
          <w:lang w:val="ro-RO"/>
        </w:rPr>
        <w:t>ul</w:t>
      </w:r>
      <w:proofErr w:type="spellEnd"/>
      <w:r w:rsidRPr="005A0D5D">
        <w:rPr>
          <w:rFonts w:ascii="Times New Roman" w:hAnsi="Times New Roman" w:cs="Times New Roman"/>
          <w:szCs w:val="24"/>
          <w:lang w:val="ro-RO"/>
        </w:rPr>
        <w:t>, cu excepția cazului în care acesta nu este recuperabil;</w:t>
      </w:r>
    </w:p>
    <w:p w14:paraId="7AEE56AE" w14:textId="77777777" w:rsidR="009E760B" w:rsidRPr="005A0D5D"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să nu țină seama de valoarea reziduală decât dacă activul este lichidat în ultimul an de analiză luat în considerare.</w:t>
      </w:r>
    </w:p>
    <w:p w14:paraId="248046B4" w14:textId="77777777" w:rsidR="009E760B" w:rsidRPr="005A0D5D" w:rsidRDefault="009E760B" w:rsidP="005934AF">
      <w:pPr>
        <w:spacing w:after="120" w:line="240" w:lineRule="auto"/>
        <w:jc w:val="both"/>
        <w:rPr>
          <w:rFonts w:ascii="Times New Roman" w:hAnsi="Times New Roman"/>
          <w:lang w:val="it-IT"/>
        </w:rPr>
      </w:pPr>
      <w:r w:rsidRPr="005A0D5D">
        <w:rPr>
          <w:rFonts w:ascii="Times New Roman" w:hAnsi="Times New Roman"/>
          <w:lang w:val="it-IT"/>
        </w:rPr>
        <w:t>Sustenabilitatea financiară a proiectului se va evalua în corelare cu:</w:t>
      </w:r>
    </w:p>
    <w:p w14:paraId="68252AC0" w14:textId="77777777" w:rsidR="009E760B" w:rsidRPr="005A0D5D"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graficul de realizare a </w:t>
      </w:r>
      <w:proofErr w:type="spellStart"/>
      <w:r w:rsidRPr="005A0D5D">
        <w:rPr>
          <w:rFonts w:ascii="Times New Roman" w:hAnsi="Times New Roman" w:cs="Times New Roman"/>
          <w:szCs w:val="24"/>
          <w:lang w:val="ro-RO"/>
        </w:rPr>
        <w:t>investiţiei</w:t>
      </w:r>
      <w:proofErr w:type="spellEnd"/>
      <w:r w:rsidRPr="005A0D5D">
        <w:rPr>
          <w:rFonts w:ascii="Times New Roman" w:hAnsi="Times New Roman" w:cs="Times New Roman"/>
          <w:szCs w:val="24"/>
          <w:lang w:val="ro-RO"/>
        </w:rPr>
        <w:t xml:space="preserve"> versus </w:t>
      </w:r>
      <w:proofErr w:type="spellStart"/>
      <w:r w:rsidRPr="005A0D5D">
        <w:rPr>
          <w:rFonts w:ascii="Times New Roman" w:hAnsi="Times New Roman" w:cs="Times New Roman"/>
          <w:szCs w:val="24"/>
          <w:lang w:val="ro-RO"/>
        </w:rPr>
        <w:t>proiecţia</w:t>
      </w:r>
      <w:proofErr w:type="spellEnd"/>
      <w:r w:rsidRPr="005A0D5D">
        <w:rPr>
          <w:rFonts w:ascii="Times New Roman" w:hAnsi="Times New Roman" w:cs="Times New Roman"/>
          <w:szCs w:val="24"/>
          <w:lang w:val="ro-RO"/>
        </w:rPr>
        <w:t xml:space="preserve"> lunară a fluxului de numerar pe perioada de realizare a </w:t>
      </w:r>
      <w:proofErr w:type="spellStart"/>
      <w:r w:rsidRPr="005A0D5D">
        <w:rPr>
          <w:rFonts w:ascii="Times New Roman" w:hAnsi="Times New Roman" w:cs="Times New Roman"/>
          <w:szCs w:val="24"/>
          <w:lang w:val="ro-RO"/>
        </w:rPr>
        <w:t>investiţiei</w:t>
      </w:r>
      <w:proofErr w:type="spellEnd"/>
      <w:r w:rsidRPr="005A0D5D">
        <w:rPr>
          <w:rFonts w:ascii="Times New Roman" w:hAnsi="Times New Roman" w:cs="Times New Roman"/>
          <w:szCs w:val="24"/>
          <w:lang w:val="ro-RO"/>
        </w:rPr>
        <w:t>;</w:t>
      </w:r>
    </w:p>
    <w:p w14:paraId="453DF874" w14:textId="267FD036" w:rsidR="009E760B" w:rsidRPr="005A0D5D" w:rsidRDefault="009E760B" w:rsidP="00D20BA9">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planul de </w:t>
      </w:r>
      <w:proofErr w:type="spellStart"/>
      <w:r w:rsidRPr="005A0D5D">
        <w:rPr>
          <w:rFonts w:ascii="Times New Roman" w:hAnsi="Times New Roman" w:cs="Times New Roman"/>
          <w:szCs w:val="24"/>
          <w:lang w:val="ro-RO"/>
        </w:rPr>
        <w:t>finanţare</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sursele prevăzute, cu prezentarea detaliată a graficelor de rambursare a împrumuturilor, costul creditului, graficul cererilor de rambursare a cheltuielilor efectuate, versus </w:t>
      </w:r>
      <w:proofErr w:type="spellStart"/>
      <w:r w:rsidRPr="005A0D5D">
        <w:rPr>
          <w:rFonts w:ascii="Times New Roman" w:hAnsi="Times New Roman" w:cs="Times New Roman"/>
          <w:szCs w:val="24"/>
          <w:lang w:val="ro-RO"/>
        </w:rPr>
        <w:t>proiecţia</w:t>
      </w:r>
      <w:proofErr w:type="spellEnd"/>
      <w:r w:rsidRPr="005A0D5D">
        <w:rPr>
          <w:rFonts w:ascii="Times New Roman" w:hAnsi="Times New Roman" w:cs="Times New Roman"/>
          <w:szCs w:val="24"/>
          <w:lang w:val="ro-RO"/>
        </w:rPr>
        <w:t xml:space="preserve"> anuală a fluxului de numerar pe perioada de operare.</w:t>
      </w:r>
    </w:p>
    <w:p w14:paraId="1B3BCD92" w14:textId="77777777" w:rsidR="007A11F4" w:rsidRPr="005A0D5D" w:rsidRDefault="007A11F4" w:rsidP="00D91FB5">
      <w:pPr>
        <w:shd w:val="clear" w:color="auto" w:fill="FFFFFF"/>
        <w:spacing w:after="0" w:line="240" w:lineRule="auto"/>
        <w:jc w:val="both"/>
        <w:rPr>
          <w:rFonts w:ascii="Times New Roman" w:hAnsi="Times New Roman" w:cs="Times New Roman"/>
          <w:szCs w:val="24"/>
          <w:lang w:val="ro-RO"/>
        </w:rPr>
      </w:pPr>
    </w:p>
    <w:p w14:paraId="1D5F7D34" w14:textId="2CB483CA" w:rsidR="0023692E" w:rsidRPr="005A0D5D"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80" w:name="_Toc446375312"/>
      <w:bookmarkStart w:id="81" w:name="_Toc446599645"/>
      <w:bookmarkStart w:id="82" w:name="_Toc94094835"/>
      <w:r w:rsidRPr="005A0D5D">
        <w:rPr>
          <w:rFonts w:ascii="Times New Roman" w:eastAsia="Calibri" w:hAnsi="Times New Roman" w:cs="Times New Roman"/>
          <w:b/>
          <w:i/>
          <w:szCs w:val="20"/>
          <w:lang w:val="fr-FR" w:eastAsia="ro-RO"/>
        </w:rPr>
        <w:t>3.</w:t>
      </w:r>
      <w:r w:rsidR="00A50E01" w:rsidRPr="005A0D5D">
        <w:rPr>
          <w:rFonts w:ascii="Times New Roman" w:eastAsia="Calibri" w:hAnsi="Times New Roman" w:cs="Times New Roman"/>
          <w:b/>
          <w:i/>
          <w:szCs w:val="20"/>
          <w:lang w:val="fr-FR" w:eastAsia="ro-RO"/>
        </w:rPr>
        <w:t>2</w:t>
      </w:r>
      <w:r w:rsidRPr="005A0D5D">
        <w:rPr>
          <w:rFonts w:ascii="Times New Roman" w:eastAsia="Calibri" w:hAnsi="Times New Roman" w:cs="Times New Roman"/>
          <w:b/>
          <w:i/>
          <w:szCs w:val="20"/>
          <w:lang w:val="fr-FR" w:eastAsia="ro-RO"/>
        </w:rPr>
        <w:t>.1</w:t>
      </w:r>
      <w:r w:rsidR="00D74FB5" w:rsidRPr="005A0D5D">
        <w:rPr>
          <w:rFonts w:ascii="Times New Roman" w:eastAsia="Calibri" w:hAnsi="Times New Roman" w:cs="Times New Roman"/>
          <w:b/>
          <w:i/>
          <w:szCs w:val="20"/>
          <w:lang w:val="fr-FR" w:eastAsia="ro-RO"/>
        </w:rPr>
        <w:t>2</w:t>
      </w:r>
      <w:r w:rsidRPr="005A0D5D">
        <w:rPr>
          <w:rFonts w:ascii="Times New Roman" w:eastAsia="Calibri" w:hAnsi="Times New Roman" w:cs="Times New Roman"/>
          <w:b/>
          <w:i/>
          <w:szCs w:val="20"/>
          <w:lang w:val="fr-FR" w:eastAsia="ro-RO"/>
        </w:rPr>
        <w:t xml:space="preserve">. </w:t>
      </w:r>
      <w:proofErr w:type="spellStart"/>
      <w:r w:rsidRPr="005A0D5D">
        <w:rPr>
          <w:rFonts w:ascii="Times New Roman" w:eastAsia="Calibri" w:hAnsi="Times New Roman" w:cs="Times New Roman"/>
          <w:b/>
          <w:i/>
          <w:szCs w:val="20"/>
          <w:lang w:val="fr-FR" w:eastAsia="ro-RO"/>
        </w:rPr>
        <w:t>Managementul</w:t>
      </w:r>
      <w:proofErr w:type="spellEnd"/>
      <w:r w:rsidRPr="005A0D5D">
        <w:rPr>
          <w:rFonts w:ascii="Times New Roman" w:eastAsia="Calibri" w:hAnsi="Times New Roman" w:cs="Times New Roman"/>
          <w:b/>
          <w:i/>
          <w:szCs w:val="20"/>
          <w:lang w:val="fr-FR" w:eastAsia="ro-RO"/>
        </w:rPr>
        <w:t xml:space="preserve"> de </w:t>
      </w:r>
      <w:proofErr w:type="spellStart"/>
      <w:r w:rsidRPr="005A0D5D">
        <w:rPr>
          <w:rFonts w:ascii="Times New Roman" w:eastAsia="Calibri" w:hAnsi="Times New Roman" w:cs="Times New Roman"/>
          <w:b/>
          <w:i/>
          <w:szCs w:val="20"/>
          <w:lang w:val="fr-FR" w:eastAsia="ro-RO"/>
        </w:rPr>
        <w:t>proiect</w:t>
      </w:r>
      <w:bookmarkEnd w:id="80"/>
      <w:bookmarkEnd w:id="81"/>
      <w:bookmarkEnd w:id="82"/>
      <w:proofErr w:type="spellEnd"/>
    </w:p>
    <w:p w14:paraId="73530389" w14:textId="77777777"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52BBA231" w14:textId="2B822E4D"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5A0D5D">
        <w:rPr>
          <w:rFonts w:ascii="Times New Roman" w:eastAsia="Calibri" w:hAnsi="Times New Roman" w:cs="Times New Roman"/>
          <w:szCs w:val="24"/>
          <w:lang w:val="fr-FR"/>
        </w:rPr>
        <w:t xml:space="preserve">La </w:t>
      </w:r>
      <w:proofErr w:type="spellStart"/>
      <w:r w:rsidRPr="005A0D5D">
        <w:rPr>
          <w:rFonts w:ascii="Times New Roman" w:eastAsia="Calibri" w:hAnsi="Times New Roman" w:cs="Times New Roman"/>
          <w:szCs w:val="24"/>
          <w:lang w:val="fr-FR"/>
        </w:rPr>
        <w:t>nivelul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tutu</w:t>
      </w:r>
      <w:r w:rsidR="006746DA" w:rsidRPr="005A0D5D">
        <w:rPr>
          <w:rFonts w:ascii="Times New Roman" w:eastAsia="Calibri" w:hAnsi="Times New Roman" w:cs="Times New Roman"/>
          <w:szCs w:val="24"/>
          <w:lang w:val="fr-FR"/>
        </w:rPr>
        <w:t>ror</w:t>
      </w:r>
      <w:proofErr w:type="spellEnd"/>
      <w:r w:rsidR="006746DA" w:rsidRPr="005A0D5D">
        <w:rPr>
          <w:rFonts w:ascii="Times New Roman" w:eastAsia="Calibri" w:hAnsi="Times New Roman" w:cs="Times New Roman"/>
          <w:szCs w:val="24"/>
          <w:lang w:val="fr-FR"/>
        </w:rPr>
        <w:t xml:space="preserve"> </w:t>
      </w:r>
      <w:proofErr w:type="spellStart"/>
      <w:r w:rsidR="006746DA" w:rsidRPr="005A0D5D">
        <w:rPr>
          <w:rFonts w:ascii="Times New Roman" w:eastAsia="Calibri" w:hAnsi="Times New Roman" w:cs="Times New Roman"/>
          <w:szCs w:val="24"/>
          <w:lang w:val="fr-FR"/>
        </w:rPr>
        <w:t>proiectelor</w:t>
      </w:r>
      <w:proofErr w:type="spellEnd"/>
      <w:r w:rsidR="006746DA" w:rsidRPr="005A0D5D">
        <w:rPr>
          <w:rFonts w:ascii="Times New Roman" w:eastAsia="Calibri" w:hAnsi="Times New Roman" w:cs="Times New Roman"/>
          <w:szCs w:val="24"/>
          <w:lang w:val="fr-FR"/>
        </w:rPr>
        <w:t xml:space="preserve"> se va </w:t>
      </w:r>
      <w:proofErr w:type="spellStart"/>
      <w:r w:rsidR="006746DA" w:rsidRPr="005A0D5D">
        <w:rPr>
          <w:rFonts w:ascii="Times New Roman" w:eastAsia="Calibri" w:hAnsi="Times New Roman" w:cs="Times New Roman"/>
          <w:szCs w:val="24"/>
          <w:lang w:val="fr-FR"/>
        </w:rPr>
        <w:t>nominaliza</w:t>
      </w:r>
      <w:proofErr w:type="spellEnd"/>
      <w:r w:rsidRPr="005A0D5D">
        <w:rPr>
          <w:rFonts w:ascii="Times New Roman" w:eastAsia="Calibri" w:hAnsi="Times New Roman" w:cs="Times New Roman"/>
          <w:szCs w:val="24"/>
          <w:lang w:val="fr-FR"/>
        </w:rPr>
        <w:t xml:space="preserve"> un </w:t>
      </w:r>
      <w:proofErr w:type="spellStart"/>
      <w:r w:rsidRPr="005A0D5D">
        <w:rPr>
          <w:rFonts w:ascii="Times New Roman" w:eastAsia="Calibri" w:hAnsi="Times New Roman" w:cs="Times New Roman"/>
          <w:szCs w:val="24"/>
          <w:lang w:val="fr-FR"/>
        </w:rPr>
        <w:t>responsabil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 xml:space="preserve">, care are </w:t>
      </w:r>
      <w:proofErr w:type="spellStart"/>
      <w:r w:rsidRPr="005A0D5D">
        <w:rPr>
          <w:rFonts w:ascii="Times New Roman" w:eastAsia="Calibri" w:hAnsi="Times New Roman" w:cs="Times New Roman"/>
          <w:szCs w:val="24"/>
          <w:lang w:val="fr-FR"/>
        </w:rPr>
        <w:t>rolul</w:t>
      </w:r>
      <w:proofErr w:type="spellEnd"/>
      <w:r w:rsidRPr="005A0D5D">
        <w:rPr>
          <w:rFonts w:ascii="Times New Roman" w:eastAsia="Calibri" w:hAnsi="Times New Roman" w:cs="Times New Roman"/>
          <w:szCs w:val="24"/>
          <w:lang w:val="fr-FR"/>
        </w:rPr>
        <w:t xml:space="preserve"> de manager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w:t>
      </w:r>
    </w:p>
    <w:p w14:paraId="3CEA5084" w14:textId="77777777" w:rsidR="00F36A9F" w:rsidRPr="005A0D5D" w:rsidRDefault="00F36A9F"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034A2292" w14:textId="6C428B66"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se </w:t>
      </w:r>
      <w:proofErr w:type="spellStart"/>
      <w:r w:rsidRPr="005A0D5D">
        <w:rPr>
          <w:rFonts w:ascii="Times New Roman" w:eastAsia="Calibri" w:hAnsi="Times New Roman" w:cs="Times New Roman"/>
          <w:szCs w:val="24"/>
          <w:lang w:val="fr-FR"/>
        </w:rPr>
        <w:t>consideră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necesar</w:t>
      </w:r>
      <w:proofErr w:type="spellEnd"/>
      <w:r w:rsidRPr="005A0D5D">
        <w:rPr>
          <w:rFonts w:ascii="Times New Roman" w:eastAsia="Calibri" w:hAnsi="Times New Roman" w:cs="Times New Roman"/>
          <w:szCs w:val="24"/>
          <w:lang w:val="fr-FR"/>
        </w:rPr>
        <w:t xml:space="preserve">, se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desemna</w:t>
      </w:r>
      <w:proofErr w:type="spellEnd"/>
      <w:r w:rsidRPr="005A0D5D">
        <w:rPr>
          <w:rFonts w:ascii="Times New Roman" w:eastAsia="Calibri" w:hAnsi="Times New Roman" w:cs="Times New Roman"/>
          <w:szCs w:val="24"/>
          <w:lang w:val="fr-FR"/>
        </w:rPr>
        <w:t xml:space="preserve"> o </w:t>
      </w:r>
      <w:proofErr w:type="spellStart"/>
      <w:r w:rsidRPr="005A0D5D">
        <w:rPr>
          <w:rFonts w:ascii="Times New Roman" w:eastAsia="Calibri" w:hAnsi="Times New Roman" w:cs="Times New Roman"/>
          <w:szCs w:val="24"/>
          <w:lang w:val="fr-FR"/>
        </w:rPr>
        <w:t>persoană</w:t>
      </w:r>
      <w:proofErr w:type="spellEnd"/>
      <w:r w:rsidRPr="005A0D5D">
        <w:rPr>
          <w:rFonts w:ascii="Times New Roman" w:eastAsia="Calibri" w:hAnsi="Times New Roman" w:cs="Times New Roman"/>
          <w:szCs w:val="24"/>
          <w:lang w:val="fr-FR"/>
        </w:rPr>
        <w:t xml:space="preserve"> de contact, care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asigure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schimbul</w:t>
      </w:r>
      <w:proofErr w:type="spellEnd"/>
      <w:r w:rsidRPr="005A0D5D">
        <w:rPr>
          <w:rFonts w:ascii="Times New Roman" w:eastAsia="Calibri" w:hAnsi="Times New Roman" w:cs="Times New Roman"/>
          <w:szCs w:val="24"/>
          <w:lang w:val="fr-FR"/>
        </w:rPr>
        <w:t xml:space="preserve"> permanent de </w:t>
      </w:r>
      <w:proofErr w:type="spellStart"/>
      <w:r w:rsidRPr="005A0D5D">
        <w:rPr>
          <w:rFonts w:ascii="Times New Roman" w:eastAsia="Calibri" w:hAnsi="Times New Roman" w:cs="Times New Roman"/>
          <w:szCs w:val="24"/>
          <w:lang w:val="fr-FR"/>
        </w:rPr>
        <w:t>informaţii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00D74941" w:rsidRPr="005A0D5D">
        <w:rPr>
          <w:rFonts w:ascii="Times New Roman" w:eastAsia="Calibri" w:hAnsi="Times New Roman" w:cs="Times New Roman"/>
          <w:szCs w:val="24"/>
          <w:lang w:val="fr-FR"/>
        </w:rPr>
        <w:t>Ministerul</w:t>
      </w:r>
      <w:proofErr w:type="spellEnd"/>
      <w:r w:rsidR="00D74941" w:rsidRPr="005A0D5D">
        <w:rPr>
          <w:rFonts w:ascii="Times New Roman" w:eastAsia="Calibri" w:hAnsi="Times New Roman" w:cs="Times New Roman"/>
          <w:szCs w:val="24"/>
          <w:lang w:val="fr-FR"/>
        </w:rPr>
        <w:t xml:space="preserve"> </w:t>
      </w:r>
      <w:proofErr w:type="spellStart"/>
      <w:r w:rsidR="00D74941" w:rsidRPr="005A0D5D">
        <w:rPr>
          <w:rFonts w:ascii="Times New Roman" w:eastAsia="Calibri" w:hAnsi="Times New Roman" w:cs="Times New Roman"/>
          <w:szCs w:val="24"/>
          <w:lang w:val="fr-FR"/>
        </w:rPr>
        <w:t>Energiei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Persoana</w:t>
      </w:r>
      <w:proofErr w:type="spellEnd"/>
      <w:r w:rsidRPr="005A0D5D">
        <w:rPr>
          <w:rFonts w:ascii="Times New Roman" w:eastAsia="Calibri" w:hAnsi="Times New Roman" w:cs="Times New Roman"/>
          <w:szCs w:val="24"/>
          <w:lang w:val="fr-FR"/>
        </w:rPr>
        <w:t xml:space="preserve"> de contact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fie </w:t>
      </w:r>
      <w:proofErr w:type="spellStart"/>
      <w:r w:rsidRPr="005A0D5D">
        <w:rPr>
          <w:rFonts w:ascii="Times New Roman" w:eastAsia="Calibri" w:hAnsi="Times New Roman" w:cs="Times New Roman"/>
          <w:szCs w:val="24"/>
          <w:lang w:val="fr-FR"/>
        </w:rPr>
        <w:t>aceeaşi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persoană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managerul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 xml:space="preserve"> / </w:t>
      </w:r>
      <w:proofErr w:type="spellStart"/>
      <w:r w:rsidRPr="005A0D5D">
        <w:rPr>
          <w:rFonts w:ascii="Times New Roman" w:eastAsia="Calibri" w:hAnsi="Times New Roman" w:cs="Times New Roman"/>
          <w:szCs w:val="24"/>
          <w:lang w:val="fr-FR"/>
        </w:rPr>
        <w:t>responsabilul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w:t>
      </w:r>
    </w:p>
    <w:p w14:paraId="4E1CFCAD" w14:textId="77777777"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4916572F" w14:textId="5FF67B25"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trike/>
          <w:szCs w:val="24"/>
          <w:lang w:val="ro-RO"/>
        </w:rPr>
      </w:pPr>
      <w:r w:rsidRPr="005A0D5D">
        <w:rPr>
          <w:rFonts w:ascii="Times New Roman" w:eastAsia="Calibri" w:hAnsi="Times New Roman" w:cs="Times New Roman"/>
          <w:szCs w:val="24"/>
          <w:lang w:val="ro-RO"/>
        </w:rPr>
        <w:t xml:space="preserve">În vederea implementării proiectelor beneficiarul trebuie să facă dovada </w:t>
      </w:r>
      <w:proofErr w:type="spellStart"/>
      <w:r w:rsidRPr="005A0D5D">
        <w:rPr>
          <w:rFonts w:ascii="Times New Roman" w:eastAsia="Calibri" w:hAnsi="Times New Roman" w:cs="Times New Roman"/>
          <w:szCs w:val="24"/>
          <w:lang w:val="ro-RO"/>
        </w:rPr>
        <w:t>existenţei</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unităţii</w:t>
      </w:r>
      <w:proofErr w:type="spellEnd"/>
      <w:r w:rsidRPr="005A0D5D">
        <w:rPr>
          <w:rFonts w:ascii="Times New Roman" w:eastAsia="Calibri" w:hAnsi="Times New Roman" w:cs="Times New Roman"/>
          <w:szCs w:val="24"/>
          <w:lang w:val="ro-RO"/>
        </w:rPr>
        <w:t xml:space="preserve"> de implementare a proiectului (UIP)</w:t>
      </w:r>
      <w:r w:rsidR="006376AE" w:rsidRPr="005A0D5D">
        <w:rPr>
          <w:rFonts w:ascii="Times New Roman" w:eastAsia="Calibri" w:hAnsi="Times New Roman" w:cs="Times New Roman"/>
          <w:szCs w:val="24"/>
          <w:lang w:val="ro-RO"/>
        </w:rPr>
        <w:t xml:space="preserve">/ </w:t>
      </w:r>
      <w:bookmarkStart w:id="83" w:name="_Hlk89796642"/>
      <w:r w:rsidR="006376AE" w:rsidRPr="005A0D5D">
        <w:rPr>
          <w:rFonts w:ascii="Times New Roman" w:eastAsia="Calibri" w:hAnsi="Times New Roman" w:cs="Times New Roman"/>
          <w:szCs w:val="24"/>
          <w:lang w:val="ro-RO"/>
        </w:rPr>
        <w:t>Echipei de management de proiect</w:t>
      </w:r>
      <w:bookmarkEnd w:id="83"/>
      <w:r w:rsidRPr="005A0D5D">
        <w:rPr>
          <w:rFonts w:ascii="Times New Roman" w:eastAsia="Calibri" w:hAnsi="Times New Roman" w:cs="Times New Roman"/>
          <w:szCs w:val="24"/>
          <w:lang w:val="ro-RO"/>
        </w:rPr>
        <w:t xml:space="preserve">. </w:t>
      </w:r>
      <w:r w:rsidR="00AE467B" w:rsidRPr="005A0D5D">
        <w:rPr>
          <w:rFonts w:ascii="Times New Roman" w:eastAsia="Calibri" w:hAnsi="Times New Roman" w:cs="Times New Roman"/>
          <w:szCs w:val="24"/>
          <w:lang w:val="ro-RO"/>
        </w:rPr>
        <w:t xml:space="preserve"> Pozițiile din cadrul UIP</w:t>
      </w:r>
      <w:r w:rsidR="005F0C25" w:rsidRPr="005A0D5D">
        <w:rPr>
          <w:rFonts w:ascii="Times New Roman" w:eastAsia="Calibri" w:hAnsi="Times New Roman" w:cs="Times New Roman"/>
          <w:szCs w:val="24"/>
          <w:lang w:val="ro-RO"/>
        </w:rPr>
        <w:t>/ Echipei de management de proiect</w:t>
      </w:r>
      <w:r w:rsidR="00AE467B" w:rsidRPr="005A0D5D">
        <w:rPr>
          <w:rFonts w:ascii="Times New Roman" w:eastAsia="Calibri" w:hAnsi="Times New Roman" w:cs="Times New Roman"/>
          <w:szCs w:val="24"/>
          <w:lang w:val="ro-RO"/>
        </w:rPr>
        <w:t xml:space="preserve"> </w:t>
      </w:r>
      <w:r w:rsidR="00751588" w:rsidRPr="005A0D5D">
        <w:rPr>
          <w:rFonts w:ascii="Times New Roman" w:eastAsia="Calibri" w:hAnsi="Times New Roman" w:cs="Times New Roman"/>
          <w:szCs w:val="24"/>
          <w:lang w:val="ro-RO"/>
        </w:rPr>
        <w:t xml:space="preserve">nu </w:t>
      </w:r>
      <w:r w:rsidR="00AE467B" w:rsidRPr="005A0D5D">
        <w:rPr>
          <w:rFonts w:ascii="Times New Roman" w:eastAsia="Calibri" w:hAnsi="Times New Roman" w:cs="Times New Roman"/>
          <w:szCs w:val="24"/>
          <w:lang w:val="ro-RO"/>
        </w:rPr>
        <w:t xml:space="preserve">pot </w:t>
      </w:r>
      <w:r w:rsidR="00751588" w:rsidRPr="005A0D5D">
        <w:rPr>
          <w:rFonts w:ascii="Times New Roman" w:eastAsia="Calibri" w:hAnsi="Times New Roman" w:cs="Times New Roman"/>
          <w:szCs w:val="24"/>
          <w:lang w:val="ro-RO"/>
        </w:rPr>
        <w:t xml:space="preserve">fi </w:t>
      </w:r>
      <w:r w:rsidR="00AE467B" w:rsidRPr="005A0D5D">
        <w:rPr>
          <w:rFonts w:ascii="Times New Roman" w:eastAsia="Calibri" w:hAnsi="Times New Roman" w:cs="Times New Roman"/>
          <w:szCs w:val="24"/>
          <w:lang w:val="ro-RO"/>
        </w:rPr>
        <w:t xml:space="preserve"> vacante la depunerea proiectului</w:t>
      </w:r>
      <w:r w:rsidR="005F0C25" w:rsidRPr="005A0D5D">
        <w:rPr>
          <w:rFonts w:ascii="Times New Roman" w:eastAsia="Calibri" w:hAnsi="Times New Roman" w:cs="Times New Roman"/>
          <w:szCs w:val="24"/>
          <w:lang w:val="ro-RO"/>
        </w:rPr>
        <w:t>.</w:t>
      </w:r>
    </w:p>
    <w:p w14:paraId="3F1D5524" w14:textId="77777777" w:rsidR="000E73A5" w:rsidRPr="005A0D5D" w:rsidRDefault="000E73A5"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0AAB2CD" w14:textId="25312F9C"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b/>
          <w:szCs w:val="24"/>
          <w:lang w:val="fr-FR"/>
        </w:rPr>
        <w:t>Managementul</w:t>
      </w:r>
      <w:proofErr w:type="spellEnd"/>
      <w:r w:rsidRPr="005A0D5D">
        <w:rPr>
          <w:rFonts w:ascii="Times New Roman" w:eastAsia="Calibri" w:hAnsi="Times New Roman" w:cs="Times New Roman"/>
          <w:b/>
          <w:szCs w:val="24"/>
          <w:lang w:val="fr-FR"/>
        </w:rPr>
        <w:t xml:space="preserve"> de </w:t>
      </w:r>
      <w:proofErr w:type="spellStart"/>
      <w:r w:rsidRPr="005A0D5D">
        <w:rPr>
          <w:rFonts w:ascii="Times New Roman" w:eastAsia="Calibri" w:hAnsi="Times New Roman" w:cs="Times New Roman"/>
          <w:b/>
          <w:szCs w:val="24"/>
          <w:lang w:val="fr-FR"/>
        </w:rPr>
        <w:t>proiect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w:t>
      </w:r>
      <w:proofErr w:type="spellStart"/>
      <w:r w:rsidRPr="005A0D5D">
        <w:rPr>
          <w:rFonts w:ascii="Times New Roman" w:eastAsia="Calibri" w:hAnsi="Times New Roman" w:cs="Times New Roman"/>
          <w:szCs w:val="24"/>
          <w:lang w:val="fr-FR"/>
        </w:rPr>
        <w:t>realizat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personal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propriu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mixt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personal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propriu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externalizare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Personalul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propriu</w:t>
      </w:r>
      <w:proofErr w:type="spellEnd"/>
      <w:r w:rsidRPr="005A0D5D">
        <w:rPr>
          <w:rFonts w:ascii="Times New Roman" w:eastAsia="Calibri" w:hAnsi="Times New Roman" w:cs="Times New Roman"/>
          <w:szCs w:val="24"/>
          <w:lang w:val="fr-FR"/>
        </w:rPr>
        <w:t xml:space="preserve"> al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implicat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managementul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se va </w:t>
      </w:r>
      <w:proofErr w:type="spellStart"/>
      <w:r w:rsidRPr="005A0D5D">
        <w:rPr>
          <w:rFonts w:ascii="Times New Roman" w:eastAsia="Calibri" w:hAnsi="Times New Roman" w:cs="Times New Roman"/>
          <w:szCs w:val="24"/>
          <w:lang w:val="fr-FR"/>
        </w:rPr>
        <w:t>constitui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UIP</w:t>
      </w:r>
      <w:r w:rsidR="005F0C25" w:rsidRPr="005A0D5D">
        <w:rPr>
          <w:rFonts w:ascii="Times New Roman" w:eastAsia="Calibri" w:hAnsi="Times New Roman" w:cs="Times New Roman"/>
          <w:szCs w:val="24"/>
          <w:lang w:val="fr-FR"/>
        </w:rPr>
        <w:t>/</w:t>
      </w:r>
      <w:proofErr w:type="spellStart"/>
      <w:r w:rsidR="005F0C25" w:rsidRPr="005A0D5D">
        <w:rPr>
          <w:rFonts w:ascii="Times New Roman" w:eastAsia="Calibri" w:hAnsi="Times New Roman" w:cs="Times New Roman"/>
          <w:szCs w:val="24"/>
          <w:lang w:val="fr-FR"/>
        </w:rPr>
        <w:t>Echipa</w:t>
      </w:r>
      <w:proofErr w:type="spellEnd"/>
      <w:r w:rsidR="005F0C25" w:rsidRPr="005A0D5D">
        <w:rPr>
          <w:rFonts w:ascii="Times New Roman" w:eastAsia="Calibri" w:hAnsi="Times New Roman" w:cs="Times New Roman"/>
          <w:szCs w:val="24"/>
          <w:lang w:val="fr-FR"/>
        </w:rPr>
        <w:t xml:space="preserve"> de management de </w:t>
      </w:r>
      <w:proofErr w:type="spellStart"/>
      <w:r w:rsidR="005F0C25"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decizie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managerului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w:t>
      </w:r>
    </w:p>
    <w:p w14:paraId="1F9A21A4" w14:textId="77777777"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770948C5" w14:textId="77777777"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fr-FR"/>
        </w:rPr>
        <w:t>Unitatea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implementare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urmare</w:t>
      </w:r>
      <w:proofErr w:type="spellEnd"/>
      <w:r w:rsidRPr="005A0D5D">
        <w:rPr>
          <w:rFonts w:ascii="Times New Roman" w:eastAsia="Calibri" w:hAnsi="Times New Roman" w:cs="Times New Roman"/>
          <w:szCs w:val="24"/>
          <w:lang w:val="fr-FR"/>
        </w:rPr>
        <w:t>:</w:t>
      </w:r>
    </w:p>
    <w:p w14:paraId="3A39B69C" w14:textId="6D8F495B" w:rsidR="0023692E" w:rsidRPr="005A0D5D" w:rsidRDefault="0023692E" w:rsidP="00F36A9F">
      <w:pPr>
        <w:widowControl w:val="0"/>
        <w:numPr>
          <w:ilvl w:val="0"/>
          <w:numId w:val="42"/>
        </w:num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Constituită din personalul propriu numit în </w:t>
      </w:r>
      <w:proofErr w:type="spellStart"/>
      <w:r w:rsidRPr="005A0D5D">
        <w:rPr>
          <w:rFonts w:ascii="Times New Roman" w:eastAsia="Calibri" w:hAnsi="Times New Roman" w:cs="Times New Roman"/>
          <w:szCs w:val="24"/>
          <w:lang w:val="ro-RO"/>
        </w:rPr>
        <w:t>co</w:t>
      </w:r>
      <w:r w:rsidR="001A156B" w:rsidRPr="005A0D5D">
        <w:rPr>
          <w:rFonts w:ascii="Times New Roman" w:eastAsia="Calibri" w:hAnsi="Times New Roman" w:cs="Times New Roman"/>
          <w:szCs w:val="24"/>
          <w:lang w:val="ro-RO"/>
        </w:rPr>
        <w:t>mponenţa</w:t>
      </w:r>
      <w:proofErr w:type="spellEnd"/>
      <w:r w:rsidR="001A156B" w:rsidRPr="005A0D5D">
        <w:rPr>
          <w:rFonts w:ascii="Times New Roman" w:eastAsia="Calibri" w:hAnsi="Times New Roman" w:cs="Times New Roman"/>
          <w:szCs w:val="24"/>
          <w:lang w:val="ro-RO"/>
        </w:rPr>
        <w:t xml:space="preserve"> UIP-ului</w:t>
      </w:r>
      <w:r w:rsidR="005F0C25" w:rsidRPr="005A0D5D">
        <w:rPr>
          <w:rFonts w:ascii="Times New Roman" w:eastAsia="Calibri" w:hAnsi="Times New Roman" w:cs="Times New Roman"/>
          <w:szCs w:val="24"/>
          <w:lang w:val="ro-RO"/>
        </w:rPr>
        <w:t>/Echipei de management de proiect</w:t>
      </w:r>
      <w:r w:rsidR="001A156B" w:rsidRPr="005A0D5D">
        <w:rPr>
          <w:rFonts w:ascii="Times New Roman" w:eastAsia="Calibri" w:hAnsi="Times New Roman" w:cs="Times New Roman"/>
          <w:szCs w:val="24"/>
          <w:lang w:val="ro-RO"/>
        </w:rPr>
        <w:t xml:space="preserve">, ce trebui </w:t>
      </w:r>
      <w:r w:rsidR="009D002D" w:rsidRPr="005A0D5D">
        <w:rPr>
          <w:rFonts w:ascii="Times New Roman" w:eastAsia="Calibri" w:hAnsi="Times New Roman" w:cs="Times New Roman"/>
          <w:szCs w:val="24"/>
          <w:lang w:val="ro-RO"/>
        </w:rPr>
        <w:t>s</w:t>
      </w:r>
      <w:r w:rsidR="009D002D" w:rsidRPr="005A0D5D">
        <w:rPr>
          <w:rFonts w:ascii="Times New Roman" w:eastAsia="Calibri" w:hAnsi="Times New Roman" w:cs="Times New Roman" w:hint="eastAsia"/>
          <w:szCs w:val="24"/>
          <w:lang w:val="ro-RO"/>
        </w:rPr>
        <w:t>ă</w:t>
      </w:r>
      <w:r w:rsidR="009D002D" w:rsidRPr="005A0D5D">
        <w:rPr>
          <w:rFonts w:ascii="Times New Roman" w:eastAsia="Calibri" w:hAnsi="Times New Roman" w:cs="Times New Roman"/>
          <w:szCs w:val="24"/>
          <w:lang w:val="ro-RO"/>
        </w:rPr>
        <w:t xml:space="preserve"> </w:t>
      </w:r>
      <w:r w:rsidR="009D002D" w:rsidRPr="005A0D5D">
        <w:rPr>
          <w:rFonts w:ascii="Times New Roman" w:eastAsia="Calibri" w:hAnsi="Times New Roman" w:cs="Times New Roman" w:hint="eastAsia"/>
          <w:szCs w:val="24"/>
          <w:lang w:val="ro-RO"/>
        </w:rPr>
        <w:t>î</w:t>
      </w:r>
      <w:r w:rsidR="009D002D" w:rsidRPr="005A0D5D">
        <w:rPr>
          <w:rFonts w:ascii="Times New Roman" w:eastAsia="Calibri" w:hAnsi="Times New Roman" w:cs="Times New Roman"/>
          <w:szCs w:val="24"/>
          <w:lang w:val="ro-RO"/>
        </w:rPr>
        <w:t>ndeplineasc</w:t>
      </w:r>
      <w:r w:rsidR="009D002D" w:rsidRPr="005A0D5D">
        <w:rPr>
          <w:rFonts w:ascii="Times New Roman" w:eastAsia="Calibri" w:hAnsi="Times New Roman" w:cs="Times New Roman" w:hint="eastAsia"/>
          <w:szCs w:val="24"/>
          <w:lang w:val="ro-RO"/>
        </w:rPr>
        <w:t>ă</w:t>
      </w:r>
      <w:r w:rsidR="009D002D" w:rsidRPr="005A0D5D">
        <w:rPr>
          <w:rFonts w:ascii="Times New Roman" w:eastAsia="Calibri" w:hAnsi="Times New Roman" w:cs="Times New Roman"/>
          <w:szCs w:val="24"/>
          <w:lang w:val="ro-RO"/>
        </w:rPr>
        <w:t xml:space="preserve"> </w:t>
      </w:r>
      <w:proofErr w:type="spellStart"/>
      <w:r w:rsidR="009D002D" w:rsidRPr="005A0D5D">
        <w:rPr>
          <w:rFonts w:ascii="Times New Roman" w:eastAsia="Calibri" w:hAnsi="Times New Roman" w:cs="Times New Roman"/>
          <w:szCs w:val="24"/>
          <w:lang w:val="ro-RO"/>
        </w:rPr>
        <w:t>func</w:t>
      </w:r>
      <w:r w:rsidR="009D002D" w:rsidRPr="005A0D5D">
        <w:rPr>
          <w:rFonts w:ascii="Times New Roman" w:eastAsia="Calibri" w:hAnsi="Times New Roman" w:cs="Times New Roman" w:hint="eastAsia"/>
          <w:szCs w:val="24"/>
          <w:lang w:val="ro-RO"/>
        </w:rPr>
        <w:t>ţ</w:t>
      </w:r>
      <w:r w:rsidR="009D002D" w:rsidRPr="005A0D5D">
        <w:rPr>
          <w:rFonts w:ascii="Times New Roman" w:eastAsia="Calibri" w:hAnsi="Times New Roman" w:cs="Times New Roman"/>
          <w:szCs w:val="24"/>
          <w:lang w:val="ro-RO"/>
        </w:rPr>
        <w:t>iile</w:t>
      </w:r>
      <w:proofErr w:type="spellEnd"/>
      <w:r w:rsidR="009D002D" w:rsidRPr="005A0D5D">
        <w:rPr>
          <w:rFonts w:ascii="Times New Roman" w:eastAsia="Calibri" w:hAnsi="Times New Roman" w:cs="Times New Roman"/>
          <w:szCs w:val="24"/>
          <w:lang w:val="ro-RO"/>
        </w:rPr>
        <w:t xml:space="preserve"> necesare implement</w:t>
      </w:r>
      <w:r w:rsidR="009D002D" w:rsidRPr="005A0D5D">
        <w:rPr>
          <w:rFonts w:ascii="Times New Roman" w:eastAsia="Calibri" w:hAnsi="Times New Roman" w:cs="Times New Roman" w:hint="eastAsia"/>
          <w:szCs w:val="24"/>
          <w:lang w:val="ro-RO"/>
        </w:rPr>
        <w:t>ă</w:t>
      </w:r>
      <w:r w:rsidR="009D002D" w:rsidRPr="005A0D5D">
        <w:rPr>
          <w:rFonts w:ascii="Times New Roman" w:eastAsia="Calibri" w:hAnsi="Times New Roman" w:cs="Times New Roman"/>
          <w:szCs w:val="24"/>
          <w:lang w:val="ro-RO"/>
        </w:rPr>
        <w:t>rii proiectului</w:t>
      </w:r>
      <w:r w:rsidR="005C73C1" w:rsidRPr="005A0D5D">
        <w:rPr>
          <w:rFonts w:ascii="Times New Roman" w:eastAsia="Calibri" w:hAnsi="Times New Roman" w:cs="Times New Roman"/>
          <w:szCs w:val="24"/>
          <w:lang w:val="ro-RO"/>
        </w:rPr>
        <w:t xml:space="preserve"> </w:t>
      </w:r>
      <w:r w:rsidR="009D002D" w:rsidRPr="005A0D5D">
        <w:rPr>
          <w:rFonts w:ascii="Times New Roman" w:eastAsia="Calibri" w:hAnsi="Times New Roman" w:cs="Times New Roman"/>
          <w:szCs w:val="24"/>
          <w:lang w:val="ro-RO"/>
        </w:rPr>
        <w:t>(management</w:t>
      </w:r>
      <w:r w:rsidR="00EA3960" w:rsidRPr="005A0D5D">
        <w:rPr>
          <w:rFonts w:ascii="Times New Roman" w:eastAsia="Calibri" w:hAnsi="Times New Roman" w:cs="Times New Roman"/>
          <w:szCs w:val="24"/>
          <w:lang w:val="ro-RO"/>
        </w:rPr>
        <w:t xml:space="preserve"> </w:t>
      </w:r>
      <w:r w:rsidR="009D002D" w:rsidRPr="005A0D5D">
        <w:rPr>
          <w:rFonts w:ascii="Times New Roman" w:eastAsia="Calibri" w:hAnsi="Times New Roman" w:cs="Times New Roman"/>
          <w:szCs w:val="24"/>
          <w:lang w:val="ro-RO"/>
        </w:rPr>
        <w:t xml:space="preserve">de proiect, financiar, </w:t>
      </w:r>
      <w:proofErr w:type="spellStart"/>
      <w:r w:rsidR="009D002D" w:rsidRPr="005A0D5D">
        <w:rPr>
          <w:rFonts w:ascii="Times New Roman" w:eastAsia="Calibri" w:hAnsi="Times New Roman" w:cs="Times New Roman"/>
          <w:szCs w:val="24"/>
          <w:lang w:val="ro-RO"/>
        </w:rPr>
        <w:t>achizi</w:t>
      </w:r>
      <w:r w:rsidR="009D002D" w:rsidRPr="005A0D5D">
        <w:rPr>
          <w:rFonts w:ascii="Times New Roman" w:eastAsia="Calibri" w:hAnsi="Times New Roman" w:cs="Times New Roman" w:hint="eastAsia"/>
          <w:szCs w:val="24"/>
          <w:lang w:val="ro-RO"/>
        </w:rPr>
        <w:t>ţ</w:t>
      </w:r>
      <w:r w:rsidR="009D002D" w:rsidRPr="005A0D5D">
        <w:rPr>
          <w:rFonts w:ascii="Times New Roman" w:eastAsia="Calibri" w:hAnsi="Times New Roman" w:cs="Times New Roman"/>
          <w:szCs w:val="24"/>
          <w:lang w:val="ro-RO"/>
        </w:rPr>
        <w:t>ii</w:t>
      </w:r>
      <w:proofErr w:type="spellEnd"/>
      <w:r w:rsidR="009D002D" w:rsidRPr="005A0D5D">
        <w:rPr>
          <w:rFonts w:ascii="Times New Roman" w:eastAsia="Calibri" w:hAnsi="Times New Roman" w:cs="Times New Roman"/>
          <w:szCs w:val="24"/>
          <w:lang w:val="ro-RO"/>
        </w:rPr>
        <w:t>, tehnic);</w:t>
      </w:r>
      <w:r w:rsidR="00057724" w:rsidRPr="005A0D5D">
        <w:rPr>
          <w:rFonts w:ascii="Times New Roman" w:eastAsia="Calibri" w:hAnsi="Times New Roman" w:cs="Times New Roman"/>
          <w:szCs w:val="24"/>
          <w:lang w:val="ro-RO"/>
        </w:rPr>
        <w:t xml:space="preserve"> aceste poziții trebuie ocupate la contractare.</w:t>
      </w:r>
    </w:p>
    <w:p w14:paraId="531F610D" w14:textId="1D5882A6" w:rsidR="0023692E" w:rsidRPr="005A0D5D" w:rsidRDefault="0023692E" w:rsidP="00F36A9F">
      <w:pPr>
        <w:widowControl w:val="0"/>
        <w:numPr>
          <w:ilvl w:val="0"/>
          <w:numId w:val="42"/>
        </w:num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Sprijinită, după caz, prin expertiză externă furnizată prin contracte de prestare servicii prin care sunt realizate</w:t>
      </w:r>
      <w:r w:rsidR="00C26304" w:rsidRPr="005A0D5D">
        <w:rPr>
          <w:rFonts w:ascii="Times New Roman" w:eastAsia="Calibri" w:hAnsi="Times New Roman" w:cs="Times New Roman"/>
          <w:color w:val="FF0000"/>
          <w:szCs w:val="24"/>
          <w:lang w:val="ro-RO"/>
        </w:rPr>
        <w:t xml:space="preserve"> </w:t>
      </w:r>
      <w:proofErr w:type="spellStart"/>
      <w:r w:rsidR="005C73C1" w:rsidRPr="005A0D5D">
        <w:rPr>
          <w:rFonts w:ascii="Times New Roman" w:eastAsia="Calibri" w:hAnsi="Times New Roman" w:cs="Times New Roman"/>
          <w:szCs w:val="24"/>
          <w:lang w:val="ro-RO"/>
        </w:rPr>
        <w:t>activităţile</w:t>
      </w:r>
      <w:proofErr w:type="spellEnd"/>
      <w:r w:rsidR="005C73C1" w:rsidRPr="005A0D5D">
        <w:rPr>
          <w:rFonts w:ascii="Times New Roman" w:eastAsia="Calibri" w:hAnsi="Times New Roman" w:cs="Times New Roman"/>
          <w:szCs w:val="24"/>
          <w:lang w:val="ro-RO"/>
        </w:rPr>
        <w:t xml:space="preserve"> aferente </w:t>
      </w:r>
      <w:r w:rsidR="00C26304" w:rsidRPr="005A0D5D">
        <w:rPr>
          <w:rFonts w:ascii="Times New Roman" w:eastAsia="Calibri" w:hAnsi="Times New Roman" w:cs="Times New Roman"/>
          <w:szCs w:val="24"/>
          <w:lang w:val="ro-RO"/>
        </w:rPr>
        <w:t>expertizei tehnice</w:t>
      </w:r>
      <w:r w:rsidR="000D56D6" w:rsidRPr="005A0D5D">
        <w:rPr>
          <w:rFonts w:ascii="Times New Roman" w:eastAsia="Calibri" w:hAnsi="Times New Roman" w:cs="Times New Roman"/>
          <w:szCs w:val="24"/>
          <w:lang w:val="ro-RO"/>
        </w:rPr>
        <w:t xml:space="preserve"> a</w:t>
      </w:r>
      <w:r w:rsidR="00C26304"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proiectului.</w:t>
      </w:r>
    </w:p>
    <w:p w14:paraId="75DB1C84" w14:textId="77777777"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71E1EA43" w14:textId="77777777" w:rsidR="0023692E" w:rsidRPr="005A0D5D"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Activitatea de management a proiectului include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expertiza tehnică necesară unei implementări la un nivel de calitate adecvat.</w:t>
      </w:r>
    </w:p>
    <w:p w14:paraId="1B579DA9" w14:textId="77777777" w:rsidR="00EA3B28" w:rsidRPr="005A0D5D" w:rsidRDefault="00EA3B28"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68BD12F" w14:textId="07C4B4CB" w:rsidR="00000EDD" w:rsidRPr="005A0D5D" w:rsidRDefault="00057724" w:rsidP="00057724">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lastRenderedPageBreak/>
        <w:t>Pentru stabilirea capacității de management și tehnice a proiectului, se vor analiza:</w:t>
      </w:r>
      <w:r w:rsidR="00AE467B" w:rsidRPr="005A0D5D">
        <w:rPr>
          <w:rFonts w:ascii="Times New Roman" w:eastAsia="Calibri" w:hAnsi="Times New Roman" w:cs="Times New Roman"/>
          <w:szCs w:val="24"/>
          <w:lang w:val="ro-RO"/>
        </w:rPr>
        <w:t xml:space="preserve"> </w:t>
      </w:r>
      <w:proofErr w:type="spellStart"/>
      <w:r w:rsidR="00AE467B" w:rsidRPr="005A0D5D">
        <w:rPr>
          <w:rFonts w:ascii="Times New Roman" w:eastAsia="Calibri" w:hAnsi="Times New Roman" w:cs="Times New Roman"/>
          <w:szCs w:val="24"/>
          <w:lang w:val="ro-RO"/>
        </w:rPr>
        <w:t>responsabilităţile</w:t>
      </w:r>
      <w:proofErr w:type="spellEnd"/>
      <w:r w:rsidR="00AE467B" w:rsidRPr="005A0D5D">
        <w:rPr>
          <w:rFonts w:ascii="Times New Roman" w:eastAsia="Calibri" w:hAnsi="Times New Roman" w:cs="Times New Roman"/>
          <w:szCs w:val="24"/>
          <w:lang w:val="ro-RO"/>
        </w:rPr>
        <w:t xml:space="preserve"> persoanelor sunt bine definite </w:t>
      </w:r>
      <w:proofErr w:type="spellStart"/>
      <w:r w:rsidR="00AE467B" w:rsidRPr="005A0D5D">
        <w:rPr>
          <w:rFonts w:ascii="Times New Roman" w:eastAsia="Calibri" w:hAnsi="Times New Roman" w:cs="Times New Roman"/>
          <w:szCs w:val="24"/>
          <w:lang w:val="ro-RO"/>
        </w:rPr>
        <w:t>şi</w:t>
      </w:r>
      <w:proofErr w:type="spellEnd"/>
      <w:r w:rsidR="00AE467B" w:rsidRPr="005A0D5D">
        <w:rPr>
          <w:rFonts w:ascii="Times New Roman" w:eastAsia="Calibri" w:hAnsi="Times New Roman" w:cs="Times New Roman"/>
          <w:szCs w:val="24"/>
          <w:lang w:val="ro-RO"/>
        </w:rPr>
        <w:t xml:space="preserve"> corelate cu </w:t>
      </w:r>
      <w:proofErr w:type="spellStart"/>
      <w:r w:rsidR="00AE467B" w:rsidRPr="005A0D5D">
        <w:rPr>
          <w:rFonts w:ascii="Times New Roman" w:eastAsia="Calibri" w:hAnsi="Times New Roman" w:cs="Times New Roman"/>
          <w:szCs w:val="24"/>
          <w:lang w:val="ro-RO"/>
        </w:rPr>
        <w:t>fişele</w:t>
      </w:r>
      <w:proofErr w:type="spellEnd"/>
      <w:r w:rsidR="00AE467B" w:rsidRPr="005A0D5D">
        <w:rPr>
          <w:rFonts w:ascii="Times New Roman" w:eastAsia="Calibri" w:hAnsi="Times New Roman" w:cs="Times New Roman"/>
          <w:szCs w:val="24"/>
          <w:lang w:val="ro-RO"/>
        </w:rPr>
        <w:t xml:space="preserve"> de post ale acestora; </w:t>
      </w:r>
      <w:proofErr w:type="spellStart"/>
      <w:r w:rsidR="00AE467B" w:rsidRPr="005A0D5D">
        <w:rPr>
          <w:rFonts w:ascii="Times New Roman" w:eastAsia="Calibri" w:hAnsi="Times New Roman" w:cs="Times New Roman"/>
          <w:szCs w:val="24"/>
          <w:lang w:val="ro-RO"/>
        </w:rPr>
        <w:t>relaţiile</w:t>
      </w:r>
      <w:proofErr w:type="spellEnd"/>
      <w:r w:rsidR="00AE467B" w:rsidRPr="005A0D5D">
        <w:rPr>
          <w:rFonts w:ascii="Times New Roman" w:eastAsia="Calibri" w:hAnsi="Times New Roman" w:cs="Times New Roman"/>
          <w:szCs w:val="24"/>
          <w:lang w:val="ro-RO"/>
        </w:rPr>
        <w:t xml:space="preserve"> de muncă în cadrul UIP</w:t>
      </w:r>
      <w:r w:rsidR="005F0C25" w:rsidRPr="005A0D5D">
        <w:rPr>
          <w:rFonts w:ascii="Times New Roman" w:eastAsia="Calibri" w:hAnsi="Times New Roman" w:cs="Times New Roman"/>
          <w:szCs w:val="24"/>
          <w:lang w:val="ro-RO"/>
        </w:rPr>
        <w:t>/</w:t>
      </w:r>
      <w:r w:rsidR="005F0C25" w:rsidRPr="005A0D5D">
        <w:t xml:space="preserve"> </w:t>
      </w:r>
      <w:r w:rsidR="005F0C25" w:rsidRPr="005A0D5D">
        <w:rPr>
          <w:rFonts w:ascii="Times New Roman" w:eastAsia="Calibri" w:hAnsi="Times New Roman" w:cs="Times New Roman"/>
          <w:szCs w:val="24"/>
          <w:lang w:val="ro-RO"/>
        </w:rPr>
        <w:t>Echipei de management de proiect</w:t>
      </w:r>
      <w:r w:rsidR="00AE467B" w:rsidRPr="005A0D5D">
        <w:rPr>
          <w:rFonts w:ascii="Times New Roman" w:eastAsia="Calibri" w:hAnsi="Times New Roman" w:cs="Times New Roman"/>
          <w:szCs w:val="24"/>
          <w:lang w:val="ro-RO"/>
        </w:rPr>
        <w:t xml:space="preserve"> sunt prezentate </w:t>
      </w:r>
      <w:proofErr w:type="spellStart"/>
      <w:r w:rsidR="00AE467B" w:rsidRPr="005A0D5D">
        <w:rPr>
          <w:rFonts w:ascii="Times New Roman" w:eastAsia="Calibri" w:hAnsi="Times New Roman" w:cs="Times New Roman"/>
          <w:szCs w:val="24"/>
          <w:lang w:val="ro-RO"/>
        </w:rPr>
        <w:t>şi</w:t>
      </w:r>
      <w:proofErr w:type="spellEnd"/>
      <w:r w:rsidR="00AE467B" w:rsidRPr="005A0D5D">
        <w:rPr>
          <w:rFonts w:ascii="Times New Roman" w:eastAsia="Calibri" w:hAnsi="Times New Roman" w:cs="Times New Roman"/>
          <w:szCs w:val="24"/>
          <w:lang w:val="ro-RO"/>
        </w:rPr>
        <w:t xml:space="preserve"> detaliate; nivelul de </w:t>
      </w:r>
      <w:proofErr w:type="spellStart"/>
      <w:r w:rsidR="00AE467B" w:rsidRPr="005A0D5D">
        <w:rPr>
          <w:rFonts w:ascii="Times New Roman" w:eastAsia="Calibri" w:hAnsi="Times New Roman" w:cs="Times New Roman"/>
          <w:szCs w:val="24"/>
          <w:lang w:val="ro-RO"/>
        </w:rPr>
        <w:t>experienţă</w:t>
      </w:r>
      <w:proofErr w:type="spellEnd"/>
      <w:r w:rsidR="00AE467B" w:rsidRPr="005A0D5D">
        <w:rPr>
          <w:rFonts w:ascii="Times New Roman" w:eastAsia="Calibri" w:hAnsi="Times New Roman" w:cs="Times New Roman"/>
          <w:szCs w:val="24"/>
          <w:lang w:val="ro-RO"/>
        </w:rPr>
        <w:t xml:space="preserve"> în managementul de proiect al personalului UIP</w:t>
      </w:r>
      <w:r w:rsidR="009773C5" w:rsidRPr="005A0D5D">
        <w:rPr>
          <w:rFonts w:ascii="Times New Roman" w:eastAsia="Calibri" w:hAnsi="Times New Roman" w:cs="Times New Roman"/>
          <w:szCs w:val="24"/>
          <w:lang w:val="ro-RO"/>
        </w:rPr>
        <w:t>/</w:t>
      </w:r>
      <w:r w:rsidR="009773C5" w:rsidRPr="005A0D5D">
        <w:t xml:space="preserve"> </w:t>
      </w:r>
      <w:r w:rsidR="009773C5" w:rsidRPr="005A0D5D">
        <w:rPr>
          <w:rFonts w:ascii="Times New Roman" w:eastAsia="Calibri" w:hAnsi="Times New Roman" w:cs="Times New Roman"/>
          <w:szCs w:val="24"/>
          <w:lang w:val="ro-RO"/>
        </w:rPr>
        <w:t>Echipei de management de proiect</w:t>
      </w:r>
      <w:r w:rsidR="00AE467B" w:rsidRPr="005A0D5D">
        <w:rPr>
          <w:rFonts w:ascii="Times New Roman" w:eastAsia="Calibri" w:hAnsi="Times New Roman" w:cs="Times New Roman"/>
          <w:szCs w:val="24"/>
          <w:lang w:val="ro-RO"/>
        </w:rPr>
        <w:t xml:space="preserve"> este adecvat (studii de specialitate</w:t>
      </w:r>
      <w:r w:rsidR="0054186C" w:rsidRPr="005A0D5D">
        <w:rPr>
          <w:rFonts w:ascii="Times New Roman" w:eastAsia="Calibri" w:hAnsi="Times New Roman" w:cs="Times New Roman"/>
          <w:szCs w:val="24"/>
          <w:lang w:val="ro-RO"/>
        </w:rPr>
        <w:t>/</w:t>
      </w:r>
      <w:r w:rsidR="00AE467B" w:rsidRPr="005A0D5D">
        <w:rPr>
          <w:rFonts w:ascii="Times New Roman" w:eastAsia="Calibri" w:hAnsi="Times New Roman" w:cs="Times New Roman"/>
          <w:szCs w:val="24"/>
          <w:lang w:val="ro-RO"/>
        </w:rPr>
        <w:t xml:space="preserve"> participarea la </w:t>
      </w:r>
      <w:r w:rsidR="006376AE" w:rsidRPr="005A0D5D">
        <w:rPr>
          <w:rFonts w:ascii="Times New Roman" w:eastAsia="Calibri" w:hAnsi="Times New Roman" w:cs="Times New Roman"/>
          <w:szCs w:val="24"/>
          <w:lang w:val="ro-RO"/>
        </w:rPr>
        <w:t xml:space="preserve"> proiecte </w:t>
      </w:r>
      <w:r w:rsidR="00AE467B" w:rsidRPr="005A0D5D">
        <w:rPr>
          <w:rFonts w:ascii="Times New Roman" w:eastAsia="Calibri" w:hAnsi="Times New Roman" w:cs="Times New Roman"/>
          <w:szCs w:val="24"/>
          <w:lang w:val="ro-RO"/>
        </w:rPr>
        <w:t xml:space="preserve">de </w:t>
      </w:r>
      <w:proofErr w:type="spellStart"/>
      <w:r w:rsidR="00AE467B" w:rsidRPr="005A0D5D">
        <w:rPr>
          <w:rFonts w:ascii="Times New Roman" w:eastAsia="Calibri" w:hAnsi="Times New Roman" w:cs="Times New Roman"/>
          <w:szCs w:val="24"/>
          <w:lang w:val="ro-RO"/>
        </w:rPr>
        <w:t>investiţii</w:t>
      </w:r>
      <w:proofErr w:type="spellEnd"/>
      <w:r w:rsidR="006376AE" w:rsidRPr="005A0D5D">
        <w:rPr>
          <w:rFonts w:ascii="Times New Roman" w:eastAsia="Calibri" w:hAnsi="Times New Roman" w:cs="Times New Roman"/>
          <w:szCs w:val="24"/>
          <w:lang w:val="ro-RO"/>
        </w:rPr>
        <w:t xml:space="preserve"> similare</w:t>
      </w:r>
      <w:r w:rsidR="00AE467B" w:rsidRPr="005A0D5D">
        <w:rPr>
          <w:rFonts w:ascii="Times New Roman" w:eastAsia="Calibri" w:hAnsi="Times New Roman" w:cs="Times New Roman"/>
          <w:szCs w:val="24"/>
          <w:lang w:val="ro-RO"/>
        </w:rPr>
        <w:t xml:space="preserve">); </w:t>
      </w:r>
      <w:proofErr w:type="spellStart"/>
      <w:r w:rsidR="00AE467B" w:rsidRPr="005A0D5D">
        <w:rPr>
          <w:rFonts w:ascii="Times New Roman" w:eastAsia="Calibri" w:hAnsi="Times New Roman" w:cs="Times New Roman"/>
          <w:szCs w:val="24"/>
          <w:lang w:val="ro-RO"/>
        </w:rPr>
        <w:t>experienţă</w:t>
      </w:r>
      <w:proofErr w:type="spellEnd"/>
      <w:r w:rsidR="0054186C" w:rsidRPr="005A0D5D">
        <w:rPr>
          <w:rFonts w:ascii="Times New Roman" w:eastAsia="Calibri" w:hAnsi="Times New Roman" w:cs="Times New Roman"/>
          <w:szCs w:val="24"/>
          <w:lang w:val="ro-RO"/>
        </w:rPr>
        <w:t>/</w:t>
      </w:r>
      <w:r w:rsidR="00AE467B" w:rsidRPr="005A0D5D">
        <w:rPr>
          <w:rFonts w:ascii="Times New Roman" w:eastAsia="Calibri" w:hAnsi="Times New Roman" w:cs="Times New Roman"/>
          <w:szCs w:val="24"/>
          <w:lang w:val="ro-RO"/>
        </w:rPr>
        <w:t>calificare tehnică  în domeniul energiei (studii de specialitate</w:t>
      </w:r>
      <w:r w:rsidR="0054186C" w:rsidRPr="005A0D5D">
        <w:rPr>
          <w:rFonts w:ascii="Times New Roman" w:eastAsia="Calibri" w:hAnsi="Times New Roman" w:cs="Times New Roman"/>
          <w:szCs w:val="24"/>
          <w:lang w:val="ro-RO"/>
        </w:rPr>
        <w:t>/</w:t>
      </w:r>
      <w:r w:rsidR="00AE467B" w:rsidRPr="005A0D5D">
        <w:rPr>
          <w:rFonts w:ascii="Times New Roman" w:eastAsia="Calibri" w:hAnsi="Times New Roman" w:cs="Times New Roman"/>
          <w:szCs w:val="24"/>
          <w:lang w:val="ro-RO"/>
        </w:rPr>
        <w:t xml:space="preserve"> participarea la </w:t>
      </w:r>
      <w:r w:rsidR="006376AE" w:rsidRPr="005A0D5D">
        <w:rPr>
          <w:rFonts w:ascii="Times New Roman" w:eastAsia="Calibri" w:hAnsi="Times New Roman" w:cs="Times New Roman"/>
          <w:szCs w:val="24"/>
          <w:lang w:val="ro-RO"/>
        </w:rPr>
        <w:t xml:space="preserve"> proiecte de </w:t>
      </w:r>
      <w:proofErr w:type="spellStart"/>
      <w:r w:rsidR="006376AE" w:rsidRPr="005A0D5D">
        <w:rPr>
          <w:rFonts w:ascii="Times New Roman" w:eastAsia="Calibri" w:hAnsi="Times New Roman" w:cs="Times New Roman"/>
          <w:szCs w:val="24"/>
          <w:lang w:val="ro-RO"/>
        </w:rPr>
        <w:t>investiţii</w:t>
      </w:r>
      <w:proofErr w:type="spellEnd"/>
      <w:r w:rsidR="006376AE" w:rsidRPr="005A0D5D">
        <w:rPr>
          <w:rFonts w:ascii="Times New Roman" w:eastAsia="Calibri" w:hAnsi="Times New Roman" w:cs="Times New Roman"/>
          <w:szCs w:val="24"/>
          <w:lang w:val="ro-RO"/>
        </w:rPr>
        <w:t xml:space="preserve"> similare</w:t>
      </w:r>
      <w:r w:rsidR="00AE467B"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w:t>
      </w:r>
    </w:p>
    <w:p w14:paraId="2996560F" w14:textId="7B63FF08" w:rsidR="0023692E" w:rsidRPr="005A0D5D"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84" w:name="_Toc439948365"/>
      <w:bookmarkStart w:id="85" w:name="_Toc441236111"/>
      <w:bookmarkStart w:id="86" w:name="_Toc442405181"/>
      <w:bookmarkStart w:id="87" w:name="_Toc94094836"/>
      <w:bookmarkStart w:id="88" w:name="_Toc439948362"/>
      <w:bookmarkStart w:id="89" w:name="_Toc441236109"/>
      <w:r w:rsidRPr="005A0D5D">
        <w:rPr>
          <w:rFonts w:ascii="Times New Roman" w:eastAsiaTheme="majorEastAsia" w:hAnsi="Times New Roman" w:cstheme="majorBidi"/>
          <w:b/>
          <w:bCs/>
          <w:i/>
          <w:lang w:val="ro-RO"/>
        </w:rPr>
        <w:t>3.</w:t>
      </w:r>
      <w:r w:rsidR="00A50E01" w:rsidRPr="005A0D5D">
        <w:rPr>
          <w:rFonts w:ascii="Times New Roman" w:eastAsiaTheme="majorEastAsia" w:hAnsi="Times New Roman" w:cstheme="majorBidi"/>
          <w:b/>
          <w:bCs/>
          <w:i/>
          <w:lang w:val="ro-RO"/>
        </w:rPr>
        <w:t>2</w:t>
      </w:r>
      <w:r w:rsidRPr="005A0D5D">
        <w:rPr>
          <w:rFonts w:ascii="Times New Roman" w:eastAsiaTheme="majorEastAsia" w:hAnsi="Times New Roman" w:cstheme="majorBidi"/>
          <w:b/>
          <w:bCs/>
          <w:i/>
          <w:lang w:val="ro-RO"/>
        </w:rPr>
        <w:t>.1</w:t>
      </w:r>
      <w:r w:rsidR="00D74FB5" w:rsidRPr="005A0D5D">
        <w:rPr>
          <w:rFonts w:ascii="Times New Roman" w:eastAsiaTheme="majorEastAsia" w:hAnsi="Times New Roman" w:cstheme="majorBidi"/>
          <w:b/>
          <w:bCs/>
          <w:i/>
          <w:lang w:val="ro-RO"/>
        </w:rPr>
        <w:t>3</w:t>
      </w:r>
      <w:r w:rsidRPr="005A0D5D">
        <w:rPr>
          <w:rFonts w:ascii="Times New Roman" w:eastAsiaTheme="majorEastAsia" w:hAnsi="Times New Roman" w:cstheme="majorBidi"/>
          <w:b/>
          <w:bCs/>
          <w:i/>
          <w:lang w:val="ro-RO"/>
        </w:rPr>
        <w:t xml:space="preserve">. Elaborarea bugetului </w:t>
      </w:r>
      <w:proofErr w:type="spellStart"/>
      <w:r w:rsidRPr="005A0D5D">
        <w:rPr>
          <w:rFonts w:ascii="Times New Roman" w:eastAsiaTheme="majorEastAsia" w:hAnsi="Times New Roman" w:cstheme="majorBidi"/>
          <w:b/>
          <w:bCs/>
          <w:i/>
          <w:lang w:val="ro-RO"/>
        </w:rPr>
        <w:t>şi</w:t>
      </w:r>
      <w:proofErr w:type="spellEnd"/>
      <w:r w:rsidRPr="005A0D5D">
        <w:rPr>
          <w:rFonts w:ascii="Times New Roman" w:eastAsiaTheme="majorEastAsia" w:hAnsi="Times New Roman" w:cstheme="majorBidi"/>
          <w:b/>
          <w:bCs/>
          <w:i/>
          <w:lang w:val="ro-RO"/>
        </w:rPr>
        <w:t xml:space="preserve"> categoriile de cheltuieli</w:t>
      </w:r>
      <w:bookmarkEnd w:id="84"/>
      <w:bookmarkEnd w:id="85"/>
      <w:bookmarkEnd w:id="86"/>
      <w:bookmarkEnd w:id="87"/>
    </w:p>
    <w:p w14:paraId="077045C2" w14:textId="6CD25EAC" w:rsidR="0023692E" w:rsidRPr="005A0D5D" w:rsidRDefault="0023692E" w:rsidP="00CF0234">
      <w:pPr>
        <w:spacing w:after="0" w:line="240" w:lineRule="auto"/>
        <w:rPr>
          <w:rFonts w:ascii="Times New Roman" w:hAnsi="Times New Roman"/>
          <w:lang w:val="ro-RO"/>
        </w:rPr>
      </w:pPr>
    </w:p>
    <w:p w14:paraId="7930E1D0" w14:textId="77777777" w:rsidR="0023692E" w:rsidRPr="005A0D5D" w:rsidRDefault="0023692E" w:rsidP="005934AF">
      <w:pPr>
        <w:autoSpaceDE w:val="0"/>
        <w:autoSpaceDN w:val="0"/>
        <w:adjustRightInd w:val="0"/>
        <w:spacing w:after="0" w:line="240" w:lineRule="auto"/>
        <w:jc w:val="both"/>
        <w:rPr>
          <w:rFonts w:ascii="Times New Roman" w:eastAsia="Calibri" w:hAnsi="Times New Roman" w:cs="Times New Roman"/>
          <w:szCs w:val="24"/>
          <w:lang w:val="ro-RO"/>
        </w:rPr>
      </w:pPr>
      <w:bookmarkStart w:id="90" w:name="_Toc439948366"/>
      <w:r w:rsidRPr="005A0D5D">
        <w:rPr>
          <w:rFonts w:ascii="Times New Roman" w:eastAsia="Calibri" w:hAnsi="Times New Roman" w:cs="Times New Roman"/>
          <w:szCs w:val="24"/>
          <w:lang w:val="ro-RO"/>
        </w:rPr>
        <w:t xml:space="preserve">Bugetul proiectului va fi defalcat pe ani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pe </w:t>
      </w:r>
      <w:proofErr w:type="spellStart"/>
      <w:r w:rsidRPr="005A0D5D">
        <w:rPr>
          <w:rFonts w:ascii="Times New Roman" w:eastAsia="Calibri" w:hAnsi="Times New Roman" w:cs="Times New Roman"/>
          <w:szCs w:val="24"/>
          <w:lang w:val="ro-RO"/>
        </w:rPr>
        <w:t>activităţi</w:t>
      </w:r>
      <w:proofErr w:type="spellEnd"/>
      <w:r w:rsidRPr="005A0D5D">
        <w:rPr>
          <w:rFonts w:ascii="Times New Roman" w:eastAsia="Calibri" w:hAnsi="Times New Roman" w:cs="Times New Roman"/>
          <w:szCs w:val="24"/>
          <w:lang w:val="ro-RO"/>
        </w:rPr>
        <w:t xml:space="preserve">, conform formatului din Cererea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
    <w:p w14:paraId="6353ED8F" w14:textId="77777777" w:rsidR="0023692E" w:rsidRPr="005A0D5D" w:rsidRDefault="0023692E" w:rsidP="005934AF">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36FB237E" w14:textId="20588313" w:rsidR="00DB638F" w:rsidRPr="005A0D5D" w:rsidRDefault="00DB638F" w:rsidP="00DB638F">
      <w:pPr>
        <w:spacing w:after="0" w:line="240" w:lineRule="auto"/>
        <w:jc w:val="both"/>
        <w:rPr>
          <w:rFonts w:ascii="Times New Roman" w:eastAsia="Calibri" w:hAnsi="Times New Roman" w:cs="Times New Roman"/>
          <w:lang w:val="ro-RO"/>
        </w:rPr>
      </w:pPr>
      <w:r w:rsidRPr="005A0D5D">
        <w:rPr>
          <w:rFonts w:ascii="Times New Roman" w:eastAsia="Calibri" w:hAnsi="Times New Roman" w:cs="Times New Roman"/>
          <w:lang w:val="ro-RO"/>
        </w:rPr>
        <w:t>Pentru stabilirea costului cont</w:t>
      </w:r>
      <w:r w:rsidR="00641AD2" w:rsidRPr="005A0D5D">
        <w:rPr>
          <w:rFonts w:ascii="Times New Roman" w:eastAsia="Calibri" w:hAnsi="Times New Roman" w:cs="Times New Roman"/>
          <w:lang w:val="ro-RO"/>
        </w:rPr>
        <w:t>raf</w:t>
      </w:r>
      <w:r w:rsidRPr="005A0D5D">
        <w:rPr>
          <w:rFonts w:ascii="Times New Roman" w:eastAsia="Calibri" w:hAnsi="Times New Roman" w:cs="Times New Roman"/>
          <w:lang w:val="ro-RO"/>
        </w:rPr>
        <w:t>a</w:t>
      </w:r>
      <w:r w:rsidR="00641AD2" w:rsidRPr="005A0D5D">
        <w:rPr>
          <w:rFonts w:ascii="Times New Roman" w:eastAsia="Calibri" w:hAnsi="Times New Roman" w:cs="Times New Roman"/>
          <w:lang w:val="ro-RO"/>
        </w:rPr>
        <w:t>c</w:t>
      </w:r>
      <w:r w:rsidRPr="005A0D5D">
        <w:rPr>
          <w:rFonts w:ascii="Times New Roman" w:eastAsia="Calibri" w:hAnsi="Times New Roman" w:cs="Times New Roman"/>
          <w:lang w:val="ro-RO"/>
        </w:rPr>
        <w:t xml:space="preserve">tual al investiției se vor prezenta </w:t>
      </w:r>
      <w:r w:rsidR="00A45750" w:rsidRPr="005A0D5D">
        <w:rPr>
          <w:rFonts w:ascii="Times New Roman" w:eastAsia="Calibri" w:hAnsi="Times New Roman" w:cs="Times New Roman"/>
          <w:lang w:val="ro-RO"/>
        </w:rPr>
        <w:t xml:space="preserve">două </w:t>
      </w:r>
      <w:r w:rsidRPr="005A0D5D">
        <w:rPr>
          <w:rFonts w:ascii="Times New Roman" w:eastAsia="Calibri" w:hAnsi="Times New Roman" w:cs="Times New Roman"/>
          <w:lang w:val="ro-RO"/>
        </w:rPr>
        <w:t>oferte/ prețuri aferente unor cataloage.</w:t>
      </w:r>
    </w:p>
    <w:p w14:paraId="06BDB5FB" w14:textId="77777777" w:rsidR="00DB638F" w:rsidRPr="005A0D5D" w:rsidRDefault="00DB638F" w:rsidP="005934AF">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25CD70AD" w14:textId="7EA933A2" w:rsidR="0023692E" w:rsidRPr="005A0D5D" w:rsidRDefault="0023692E" w:rsidP="005934AF">
      <w:pPr>
        <w:spacing w:after="0" w:line="240" w:lineRule="auto"/>
        <w:jc w:val="both"/>
        <w:rPr>
          <w:rFonts w:ascii="Times New Roman" w:eastAsia="Calibri" w:hAnsi="Times New Roman" w:cs="Times New Roman"/>
          <w:lang w:val="ro-RO"/>
        </w:rPr>
      </w:pPr>
      <w:r w:rsidRPr="005A0D5D">
        <w:rPr>
          <w:rFonts w:ascii="Times New Roman" w:eastAsia="Calibri" w:hAnsi="Times New Roman" w:cs="Times New Roman"/>
          <w:lang w:val="ro-RO"/>
        </w:rPr>
        <w:t xml:space="preserve">În defalcarea bugetului pe ani se va </w:t>
      </w:r>
      <w:proofErr w:type="spellStart"/>
      <w:r w:rsidRPr="005A0D5D">
        <w:rPr>
          <w:rFonts w:ascii="Times New Roman" w:eastAsia="Calibri" w:hAnsi="Times New Roman" w:cs="Times New Roman"/>
          <w:lang w:val="ro-RO"/>
        </w:rPr>
        <w:t>ţine</w:t>
      </w:r>
      <w:proofErr w:type="spellEnd"/>
      <w:r w:rsidRPr="005A0D5D">
        <w:rPr>
          <w:rFonts w:ascii="Times New Roman" w:eastAsia="Calibri" w:hAnsi="Times New Roman" w:cs="Times New Roman"/>
          <w:lang w:val="ro-RO"/>
        </w:rPr>
        <w:t xml:space="preserve"> cont de eventualele proceduri de </w:t>
      </w:r>
      <w:proofErr w:type="spellStart"/>
      <w:r w:rsidRPr="005A0D5D">
        <w:rPr>
          <w:rFonts w:ascii="Times New Roman" w:eastAsia="Calibri" w:hAnsi="Times New Roman" w:cs="Times New Roman"/>
          <w:lang w:val="ro-RO"/>
        </w:rPr>
        <w:t>achiziţie</w:t>
      </w:r>
      <w:proofErr w:type="spellEnd"/>
      <w:r w:rsidRPr="005A0D5D">
        <w:rPr>
          <w:rFonts w:ascii="Times New Roman" w:eastAsia="Calibri" w:hAnsi="Times New Roman" w:cs="Times New Roman"/>
          <w:lang w:val="ro-RO"/>
        </w:rPr>
        <w:t xml:space="preserve"> </w:t>
      </w:r>
      <w:proofErr w:type="spellStart"/>
      <w:r w:rsidRPr="005A0D5D">
        <w:rPr>
          <w:rFonts w:ascii="Times New Roman" w:eastAsia="Calibri" w:hAnsi="Times New Roman" w:cs="Times New Roman"/>
          <w:lang w:val="ro-RO"/>
        </w:rPr>
        <w:t>şi</w:t>
      </w:r>
      <w:proofErr w:type="spellEnd"/>
      <w:r w:rsidRPr="005A0D5D">
        <w:rPr>
          <w:rFonts w:ascii="Times New Roman" w:eastAsia="Calibri" w:hAnsi="Times New Roman" w:cs="Times New Roman"/>
          <w:lang w:val="ro-RO"/>
        </w:rPr>
        <w:t xml:space="preserve"> de durata acestora. Planificarea propusă se va transforma ulterior în calendar al cererilor de </w:t>
      </w:r>
      <w:r w:rsidR="0094706F" w:rsidRPr="005A0D5D">
        <w:rPr>
          <w:rFonts w:ascii="Times New Roman" w:eastAsia="Calibri" w:hAnsi="Times New Roman" w:cs="Times New Roman"/>
          <w:lang w:val="ro-RO"/>
        </w:rPr>
        <w:t xml:space="preserve"> transfer</w:t>
      </w:r>
      <w:r w:rsidRPr="005A0D5D">
        <w:rPr>
          <w:rFonts w:ascii="Times New Roman" w:eastAsia="Calibri" w:hAnsi="Times New Roman" w:cs="Times New Roman"/>
          <w:lang w:val="ro-RO"/>
        </w:rPr>
        <w:t xml:space="preserve"> ce vor fi anexe la contractul de </w:t>
      </w:r>
      <w:proofErr w:type="spellStart"/>
      <w:r w:rsidRPr="005A0D5D">
        <w:rPr>
          <w:rFonts w:ascii="Times New Roman" w:eastAsia="Calibri" w:hAnsi="Times New Roman" w:cs="Times New Roman"/>
          <w:lang w:val="ro-RO"/>
        </w:rPr>
        <w:t>finanţare</w:t>
      </w:r>
      <w:proofErr w:type="spellEnd"/>
      <w:r w:rsidRPr="005A0D5D">
        <w:rPr>
          <w:rFonts w:ascii="Times New Roman" w:eastAsia="Calibri" w:hAnsi="Times New Roman" w:cs="Times New Roman"/>
          <w:lang w:val="ro-RO"/>
        </w:rPr>
        <w:t>.</w:t>
      </w:r>
    </w:p>
    <w:p w14:paraId="57AB0C5E" w14:textId="64DBB885" w:rsidR="0009056E" w:rsidRPr="005A0D5D" w:rsidRDefault="0009056E" w:rsidP="005934AF">
      <w:pPr>
        <w:numPr>
          <w:ilvl w:val="0"/>
          <w:numId w:val="61"/>
        </w:numPr>
        <w:spacing w:after="0" w:line="240" w:lineRule="auto"/>
        <w:ind w:left="284" w:hanging="284"/>
        <w:jc w:val="both"/>
        <w:rPr>
          <w:rFonts w:ascii="Times New Roman" w:eastAsia="Calibri" w:hAnsi="Times New Roman" w:cs="Times New Roman"/>
          <w:lang w:val="fr-FR"/>
        </w:rPr>
      </w:pPr>
      <w:r w:rsidRPr="005A0D5D">
        <w:rPr>
          <w:rFonts w:ascii="Times New Roman" w:eastAsia="Calibri" w:hAnsi="Times New Roman" w:cs="Times New Roman"/>
          <w:lang w:val="fr-FR"/>
        </w:rPr>
        <w:t xml:space="preserve">In </w:t>
      </w:r>
      <w:proofErr w:type="spellStart"/>
      <w:r w:rsidRPr="005A0D5D">
        <w:rPr>
          <w:rFonts w:ascii="Times New Roman" w:eastAsia="Calibri" w:hAnsi="Times New Roman" w:cs="Times New Roman"/>
          <w:lang w:val="fr-FR"/>
        </w:rPr>
        <w:t>calcularea</w:t>
      </w:r>
      <w:proofErr w:type="spellEnd"/>
      <w:r w:rsidRPr="005A0D5D">
        <w:rPr>
          <w:rFonts w:ascii="Times New Roman" w:eastAsia="Calibri" w:hAnsi="Times New Roman" w:cs="Times New Roman"/>
          <w:lang w:val="fr-FR"/>
        </w:rPr>
        <w:t xml:space="preserve"> </w:t>
      </w:r>
      <w:proofErr w:type="spellStart"/>
      <w:r w:rsidRPr="005A0D5D">
        <w:rPr>
          <w:rFonts w:ascii="Times New Roman" w:eastAsia="Calibri" w:hAnsi="Times New Roman" w:cs="Times New Roman"/>
          <w:lang w:val="fr-FR"/>
        </w:rPr>
        <w:t>cheltuielilo</w:t>
      </w:r>
      <w:r w:rsidR="000D56D6" w:rsidRPr="005A0D5D">
        <w:rPr>
          <w:rFonts w:ascii="Times New Roman" w:eastAsia="Calibri" w:hAnsi="Times New Roman" w:cs="Times New Roman"/>
          <w:lang w:val="fr-FR"/>
        </w:rPr>
        <w:t>r</w:t>
      </w:r>
      <w:proofErr w:type="spellEnd"/>
      <w:r w:rsidR="000D56D6" w:rsidRPr="005A0D5D">
        <w:rPr>
          <w:rFonts w:ascii="Times New Roman" w:eastAsia="Calibri" w:hAnsi="Times New Roman" w:cs="Times New Roman"/>
          <w:lang w:val="fr-FR"/>
        </w:rPr>
        <w:t xml:space="preserve"> </w:t>
      </w:r>
      <w:proofErr w:type="spellStart"/>
      <w:r w:rsidR="000D56D6" w:rsidRPr="005A0D5D">
        <w:rPr>
          <w:rFonts w:ascii="Times New Roman" w:eastAsia="Calibri" w:hAnsi="Times New Roman" w:cs="Times New Roman"/>
          <w:lang w:val="fr-FR"/>
        </w:rPr>
        <w:t>eligibile</w:t>
      </w:r>
      <w:proofErr w:type="spellEnd"/>
      <w:r w:rsidR="000D56D6" w:rsidRPr="005A0D5D">
        <w:rPr>
          <w:rFonts w:ascii="Times New Roman" w:eastAsia="Calibri" w:hAnsi="Times New Roman" w:cs="Times New Roman"/>
          <w:lang w:val="fr-FR"/>
        </w:rPr>
        <w:t xml:space="preserve"> se v</w:t>
      </w:r>
      <w:r w:rsidR="00A45750" w:rsidRPr="005A0D5D">
        <w:rPr>
          <w:rFonts w:ascii="Times New Roman" w:eastAsia="Calibri" w:hAnsi="Times New Roman" w:cs="Times New Roman"/>
          <w:lang w:val="fr-FR"/>
        </w:rPr>
        <w:t>or</w:t>
      </w:r>
      <w:r w:rsidR="000D56D6" w:rsidRPr="005A0D5D">
        <w:rPr>
          <w:rFonts w:ascii="Times New Roman" w:eastAsia="Calibri" w:hAnsi="Times New Roman" w:cs="Times New Roman"/>
          <w:lang w:val="fr-FR"/>
        </w:rPr>
        <w:t xml:space="preserve"> </w:t>
      </w:r>
      <w:proofErr w:type="spellStart"/>
      <w:r w:rsidR="00925F3D" w:rsidRPr="005A0D5D">
        <w:rPr>
          <w:rFonts w:ascii="Times New Roman" w:eastAsia="Calibri" w:hAnsi="Times New Roman" w:cs="Times New Roman"/>
          <w:lang w:val="fr-FR"/>
        </w:rPr>
        <w:t>aplica</w:t>
      </w:r>
      <w:proofErr w:type="spellEnd"/>
      <w:r w:rsidR="00925F3D" w:rsidRPr="005A0D5D">
        <w:rPr>
          <w:rFonts w:ascii="Times New Roman" w:eastAsia="Calibri" w:hAnsi="Times New Roman" w:cs="Times New Roman"/>
          <w:lang w:val="fr-FR"/>
        </w:rPr>
        <w:t xml:space="preserve"> </w:t>
      </w:r>
      <w:proofErr w:type="spellStart"/>
      <w:r w:rsidR="00925F3D" w:rsidRPr="005A0D5D">
        <w:rPr>
          <w:rFonts w:ascii="Times New Roman" w:eastAsia="Calibri" w:hAnsi="Times New Roman" w:cs="Times New Roman"/>
          <w:lang w:val="fr-FR"/>
        </w:rPr>
        <w:t>aspectele</w:t>
      </w:r>
      <w:proofErr w:type="spellEnd"/>
      <w:r w:rsidR="00A45750" w:rsidRPr="005A0D5D">
        <w:rPr>
          <w:rFonts w:ascii="Times New Roman" w:eastAsia="Calibri" w:hAnsi="Times New Roman" w:cs="Times New Roman"/>
          <w:lang w:val="fr-FR"/>
        </w:rPr>
        <w:t xml:space="preserve"> </w:t>
      </w:r>
      <w:proofErr w:type="spellStart"/>
      <w:r w:rsidR="00A45750" w:rsidRPr="005A0D5D">
        <w:rPr>
          <w:rFonts w:ascii="Times New Roman" w:eastAsia="Calibri" w:hAnsi="Times New Roman" w:cs="Times New Roman"/>
          <w:lang w:val="fr-FR"/>
        </w:rPr>
        <w:t>men</w:t>
      </w:r>
      <w:r w:rsidR="00925F3D" w:rsidRPr="005A0D5D">
        <w:rPr>
          <w:rFonts w:ascii="Times New Roman" w:eastAsia="Calibri" w:hAnsi="Times New Roman" w:cs="Times New Roman"/>
          <w:lang w:val="fr-FR"/>
        </w:rPr>
        <w:t>ț</w:t>
      </w:r>
      <w:r w:rsidR="00A45750" w:rsidRPr="005A0D5D">
        <w:rPr>
          <w:rFonts w:ascii="Times New Roman" w:eastAsia="Calibri" w:hAnsi="Times New Roman" w:cs="Times New Roman"/>
          <w:lang w:val="fr-FR"/>
        </w:rPr>
        <w:t>ionate</w:t>
      </w:r>
      <w:proofErr w:type="spellEnd"/>
      <w:r w:rsidR="00A45750" w:rsidRPr="005A0D5D">
        <w:rPr>
          <w:rFonts w:ascii="Times New Roman" w:eastAsia="Calibri" w:hAnsi="Times New Roman" w:cs="Times New Roman"/>
          <w:lang w:val="fr-FR"/>
        </w:rPr>
        <w:t xml:space="preserve"> la secțiunea1.7. </w:t>
      </w:r>
      <w:proofErr w:type="spellStart"/>
      <w:r w:rsidR="00A45750" w:rsidRPr="005A0D5D">
        <w:rPr>
          <w:rFonts w:ascii="Times New Roman" w:eastAsia="Calibri" w:hAnsi="Times New Roman" w:cs="Times New Roman"/>
          <w:i/>
          <w:iCs/>
          <w:lang w:val="fr-FR"/>
        </w:rPr>
        <w:t>Valoarea</w:t>
      </w:r>
      <w:proofErr w:type="spellEnd"/>
      <w:r w:rsidR="00A45750" w:rsidRPr="005A0D5D">
        <w:rPr>
          <w:rFonts w:ascii="Times New Roman" w:eastAsia="Calibri" w:hAnsi="Times New Roman" w:cs="Times New Roman"/>
          <w:i/>
          <w:iCs/>
          <w:lang w:val="fr-FR"/>
        </w:rPr>
        <w:t xml:space="preserve"> </w:t>
      </w:r>
      <w:proofErr w:type="spellStart"/>
      <w:r w:rsidR="00A45750" w:rsidRPr="005A0D5D">
        <w:rPr>
          <w:rFonts w:ascii="Times New Roman" w:eastAsia="Calibri" w:hAnsi="Times New Roman" w:cs="Times New Roman"/>
          <w:i/>
          <w:iCs/>
          <w:lang w:val="fr-FR"/>
        </w:rPr>
        <w:t>maxim</w:t>
      </w:r>
      <w:r w:rsidR="00A45750" w:rsidRPr="005A0D5D">
        <w:rPr>
          <w:rFonts w:ascii="Times New Roman" w:eastAsia="Calibri" w:hAnsi="Times New Roman" w:cs="Times New Roman" w:hint="eastAsia"/>
          <w:i/>
          <w:iCs/>
          <w:lang w:val="fr-FR"/>
        </w:rPr>
        <w:t>ă</w:t>
      </w:r>
      <w:proofErr w:type="spellEnd"/>
      <w:r w:rsidR="00A45750" w:rsidRPr="005A0D5D">
        <w:rPr>
          <w:rFonts w:ascii="Times New Roman" w:eastAsia="Calibri" w:hAnsi="Times New Roman" w:cs="Times New Roman"/>
          <w:i/>
          <w:iCs/>
          <w:lang w:val="fr-FR"/>
        </w:rPr>
        <w:t xml:space="preserve"> a </w:t>
      </w:r>
      <w:proofErr w:type="spellStart"/>
      <w:r w:rsidR="00A45750" w:rsidRPr="005A0D5D">
        <w:rPr>
          <w:rFonts w:ascii="Times New Roman" w:eastAsia="Calibri" w:hAnsi="Times New Roman" w:cs="Times New Roman"/>
          <w:i/>
          <w:iCs/>
          <w:lang w:val="fr-FR"/>
        </w:rPr>
        <w:t>finanț</w:t>
      </w:r>
      <w:r w:rsidR="00A45750" w:rsidRPr="005A0D5D">
        <w:rPr>
          <w:rFonts w:ascii="Times New Roman" w:eastAsia="Calibri" w:hAnsi="Times New Roman" w:cs="Times New Roman" w:hint="eastAsia"/>
          <w:i/>
          <w:iCs/>
          <w:lang w:val="fr-FR"/>
        </w:rPr>
        <w:t>ă</w:t>
      </w:r>
      <w:r w:rsidR="00A45750" w:rsidRPr="005A0D5D">
        <w:rPr>
          <w:rFonts w:ascii="Times New Roman" w:eastAsia="Calibri" w:hAnsi="Times New Roman" w:cs="Times New Roman"/>
          <w:i/>
          <w:iCs/>
          <w:lang w:val="fr-FR"/>
        </w:rPr>
        <w:t>rii</w:t>
      </w:r>
      <w:proofErr w:type="spellEnd"/>
      <w:r w:rsidR="00A45750" w:rsidRPr="005A0D5D">
        <w:rPr>
          <w:rFonts w:ascii="Times New Roman" w:eastAsia="Calibri" w:hAnsi="Times New Roman" w:cs="Times New Roman"/>
          <w:i/>
          <w:iCs/>
          <w:lang w:val="fr-FR"/>
        </w:rPr>
        <w:t xml:space="preserve"> </w:t>
      </w:r>
      <w:proofErr w:type="spellStart"/>
      <w:r w:rsidR="00A45750" w:rsidRPr="005A0D5D">
        <w:rPr>
          <w:rFonts w:ascii="Times New Roman" w:eastAsia="Calibri" w:hAnsi="Times New Roman" w:cs="Times New Roman"/>
          <w:i/>
          <w:iCs/>
          <w:lang w:val="fr-FR"/>
        </w:rPr>
        <w:t>publice</w:t>
      </w:r>
      <w:proofErr w:type="spellEnd"/>
      <w:r w:rsidR="00A45750" w:rsidRPr="005A0D5D">
        <w:rPr>
          <w:rFonts w:ascii="Times New Roman" w:eastAsia="Calibri" w:hAnsi="Times New Roman" w:cs="Times New Roman"/>
          <w:i/>
          <w:iCs/>
          <w:lang w:val="fr-FR"/>
        </w:rPr>
        <w:t xml:space="preserve">, rata de </w:t>
      </w:r>
      <w:proofErr w:type="spellStart"/>
      <w:r w:rsidR="00A45750" w:rsidRPr="005A0D5D">
        <w:rPr>
          <w:rFonts w:ascii="Times New Roman" w:eastAsia="Calibri" w:hAnsi="Times New Roman" w:cs="Times New Roman"/>
          <w:i/>
          <w:iCs/>
          <w:lang w:val="fr-FR"/>
        </w:rPr>
        <w:t>cofinan</w:t>
      </w:r>
      <w:r w:rsidR="00A45750" w:rsidRPr="005A0D5D">
        <w:rPr>
          <w:rFonts w:ascii="Times New Roman" w:eastAsia="Calibri" w:hAnsi="Times New Roman" w:cs="Times New Roman" w:hint="eastAsia"/>
          <w:i/>
          <w:iCs/>
          <w:lang w:val="fr-FR"/>
        </w:rPr>
        <w:t>ţ</w:t>
      </w:r>
      <w:r w:rsidR="00A45750" w:rsidRPr="005A0D5D">
        <w:rPr>
          <w:rFonts w:ascii="Times New Roman" w:eastAsia="Calibri" w:hAnsi="Times New Roman" w:cs="Times New Roman"/>
          <w:i/>
          <w:iCs/>
          <w:lang w:val="fr-FR"/>
        </w:rPr>
        <w:t>are</w:t>
      </w:r>
      <w:proofErr w:type="spellEnd"/>
      <w:r w:rsidR="00296B3B" w:rsidRPr="005A0D5D">
        <w:rPr>
          <w:rFonts w:ascii="Times New Roman" w:eastAsia="Calibri" w:hAnsi="Times New Roman" w:cs="Times New Roman"/>
          <w:lang w:val="fr-FR"/>
        </w:rPr>
        <w:t>.</w:t>
      </w:r>
    </w:p>
    <w:p w14:paraId="604CBC3B" w14:textId="77777777" w:rsidR="0023692E" w:rsidRPr="005A0D5D" w:rsidRDefault="0023692E" w:rsidP="0023692E">
      <w:pPr>
        <w:spacing w:after="0" w:line="240" w:lineRule="auto"/>
        <w:jc w:val="both"/>
        <w:rPr>
          <w:rFonts w:ascii="Times New Roman" w:eastAsia="Calibri" w:hAnsi="Times New Roman" w:cs="Times New Roman"/>
          <w:lang w:val="ro-RO"/>
        </w:rPr>
      </w:pPr>
    </w:p>
    <w:tbl>
      <w:tblPr>
        <w:tblW w:w="9923"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923"/>
      </w:tblGrid>
      <w:tr w:rsidR="004806A7" w:rsidRPr="005A0D5D" w14:paraId="638A4E21" w14:textId="77777777" w:rsidTr="005934AF">
        <w:trPr>
          <w:trHeight w:val="810"/>
        </w:trPr>
        <w:tc>
          <w:tcPr>
            <w:tcW w:w="9923" w:type="dxa"/>
          </w:tcPr>
          <w:bookmarkEnd w:id="88"/>
          <w:bookmarkEnd w:id="89"/>
          <w:bookmarkEnd w:id="90"/>
          <w:p w14:paraId="587E608C" w14:textId="77777777" w:rsidR="004806A7" w:rsidRPr="005A0D5D" w:rsidRDefault="004806A7" w:rsidP="005B2E79">
            <w:pPr>
              <w:spacing w:after="0"/>
              <w:rPr>
                <w:rFonts w:ascii="Times New Roman" w:eastAsia="Times New Roman" w:hAnsi="Times New Roman" w:cs="Times New Roman"/>
                <w:b/>
                <w:bCs/>
                <w:iCs/>
                <w:color w:val="FF0000"/>
                <w:szCs w:val="24"/>
                <w:lang w:val="ro-RO"/>
              </w:rPr>
            </w:pPr>
            <w:proofErr w:type="spellStart"/>
            <w:r w:rsidRPr="005A0D5D">
              <w:rPr>
                <w:rFonts w:ascii="Times New Roman" w:eastAsia="Times New Roman" w:hAnsi="Times New Roman" w:cs="Times New Roman"/>
                <w:b/>
                <w:bCs/>
                <w:iCs/>
                <w:color w:val="FF0000"/>
                <w:szCs w:val="24"/>
                <w:lang w:val="ro-RO"/>
              </w:rPr>
              <w:t>Atenţie</w:t>
            </w:r>
            <w:proofErr w:type="spellEnd"/>
            <w:r w:rsidRPr="005A0D5D">
              <w:rPr>
                <w:rFonts w:ascii="Times New Roman" w:eastAsia="Times New Roman" w:hAnsi="Times New Roman" w:cs="Times New Roman"/>
                <w:b/>
                <w:bCs/>
                <w:iCs/>
                <w:color w:val="FF0000"/>
                <w:szCs w:val="24"/>
                <w:lang w:val="ro-RO"/>
              </w:rPr>
              <w:t xml:space="preserve"> !</w:t>
            </w:r>
          </w:p>
          <w:p w14:paraId="034AB18E" w14:textId="610A4963" w:rsidR="004806A7" w:rsidRPr="005A0D5D" w:rsidRDefault="004806A7" w:rsidP="00D91FB5">
            <w:pPr>
              <w:spacing w:after="0" w:line="240" w:lineRule="auto"/>
              <w:jc w:val="both"/>
              <w:rPr>
                <w:rFonts w:ascii="Times New Roman" w:eastAsia="Times New Roman" w:hAnsi="Times New Roman" w:cs="Times New Roman"/>
                <w:b/>
                <w:bCs/>
                <w:i/>
                <w:iCs/>
                <w:color w:val="FF0000"/>
                <w:szCs w:val="24"/>
                <w:lang w:val="ro-RO"/>
              </w:rPr>
            </w:pPr>
            <w:r w:rsidRPr="005A0D5D">
              <w:rPr>
                <w:rFonts w:ascii="Times New Roman" w:eastAsia="Times New Roman" w:hAnsi="Times New Roman" w:cs="Times New Roman"/>
                <w:bCs/>
                <w:i/>
                <w:iCs/>
                <w:szCs w:val="24"/>
                <w:lang w:val="ro-RO"/>
              </w:rPr>
              <w:t xml:space="preserve">Depunerea cererii de </w:t>
            </w:r>
            <w:proofErr w:type="spellStart"/>
            <w:r w:rsidRPr="005A0D5D">
              <w:rPr>
                <w:rFonts w:ascii="Times New Roman" w:eastAsia="Times New Roman" w:hAnsi="Times New Roman" w:cs="Times New Roman"/>
                <w:bCs/>
                <w:i/>
                <w:iCs/>
                <w:szCs w:val="24"/>
                <w:lang w:val="ro-RO"/>
              </w:rPr>
              <w:t>finanţare</w:t>
            </w:r>
            <w:proofErr w:type="spellEnd"/>
            <w:r w:rsidRPr="005A0D5D">
              <w:rPr>
                <w:rFonts w:ascii="Times New Roman" w:eastAsia="Times New Roman" w:hAnsi="Times New Roman" w:cs="Times New Roman"/>
                <w:bCs/>
                <w:i/>
                <w:iCs/>
                <w:szCs w:val="24"/>
                <w:lang w:val="ro-RO"/>
              </w:rPr>
              <w:t xml:space="preserve"> nu reprezintă un angajament privind </w:t>
            </w:r>
            <w:proofErr w:type="spellStart"/>
            <w:r w:rsidRPr="005A0D5D">
              <w:rPr>
                <w:rFonts w:ascii="Times New Roman" w:eastAsia="Times New Roman" w:hAnsi="Times New Roman" w:cs="Times New Roman"/>
                <w:bCs/>
                <w:i/>
                <w:iCs/>
                <w:szCs w:val="24"/>
                <w:lang w:val="ro-RO"/>
              </w:rPr>
              <w:t>finanţarea</w:t>
            </w:r>
            <w:proofErr w:type="spellEnd"/>
            <w:r w:rsidRPr="005A0D5D">
              <w:rPr>
                <w:rFonts w:ascii="Times New Roman" w:eastAsia="Times New Roman" w:hAnsi="Times New Roman" w:cs="Times New Roman"/>
                <w:bCs/>
                <w:i/>
                <w:iCs/>
                <w:szCs w:val="24"/>
                <w:lang w:val="ro-RO"/>
              </w:rPr>
              <w:t xml:space="preserve"> din </w:t>
            </w:r>
            <w:r w:rsidR="00D74941" w:rsidRPr="005A0D5D">
              <w:rPr>
                <w:rFonts w:ascii="Times New Roman" w:eastAsia="Times New Roman" w:hAnsi="Times New Roman" w:cs="Times New Roman"/>
                <w:bCs/>
                <w:i/>
                <w:iCs/>
                <w:szCs w:val="24"/>
                <w:lang w:val="ro-RO"/>
              </w:rPr>
              <w:t>b</w:t>
            </w:r>
            <w:proofErr w:type="spellStart"/>
            <w:r w:rsidR="00D74941" w:rsidRPr="005A0D5D">
              <w:rPr>
                <w:rFonts w:ascii="Times New Roman" w:eastAsia="Times New Roman" w:hAnsi="Times New Roman" w:cs="Times New Roman"/>
                <w:bCs/>
                <w:i/>
                <w:iCs/>
                <w:szCs w:val="24"/>
              </w:rPr>
              <w:t>ugetul</w:t>
            </w:r>
            <w:proofErr w:type="spellEnd"/>
            <w:r w:rsidR="00D74941" w:rsidRPr="005A0D5D">
              <w:rPr>
                <w:rFonts w:ascii="Times New Roman" w:eastAsia="Times New Roman" w:hAnsi="Times New Roman" w:cs="Times New Roman"/>
                <w:bCs/>
                <w:i/>
                <w:iCs/>
                <w:szCs w:val="24"/>
              </w:rPr>
              <w:t xml:space="preserve"> PNRR</w:t>
            </w:r>
            <w:r w:rsidRPr="005A0D5D">
              <w:rPr>
                <w:rFonts w:ascii="Times New Roman" w:eastAsia="Times New Roman" w:hAnsi="Times New Roman" w:cs="Times New Roman"/>
                <w:bCs/>
                <w:i/>
                <w:iCs/>
                <w:szCs w:val="24"/>
                <w:lang w:val="ro-RO"/>
              </w:rPr>
              <w:t xml:space="preserve">, toate riscurile generate de neaprobarea </w:t>
            </w:r>
            <w:proofErr w:type="spellStart"/>
            <w:r w:rsidRPr="005A0D5D">
              <w:rPr>
                <w:rFonts w:ascii="Times New Roman" w:eastAsia="Times New Roman" w:hAnsi="Times New Roman" w:cs="Times New Roman"/>
                <w:bCs/>
                <w:i/>
                <w:iCs/>
                <w:szCs w:val="24"/>
                <w:lang w:val="ro-RO"/>
              </w:rPr>
              <w:t>finanţării</w:t>
            </w:r>
            <w:proofErr w:type="spellEnd"/>
            <w:r w:rsidRPr="005A0D5D">
              <w:rPr>
                <w:rFonts w:ascii="Times New Roman" w:eastAsia="Times New Roman" w:hAnsi="Times New Roman" w:cs="Times New Roman"/>
                <w:bCs/>
                <w:i/>
                <w:iCs/>
                <w:szCs w:val="24"/>
                <w:lang w:val="ro-RO"/>
              </w:rPr>
              <w:t xml:space="preserve"> vor fi exclusiv în sarcina solicitantului.</w:t>
            </w:r>
          </w:p>
        </w:tc>
      </w:tr>
    </w:tbl>
    <w:p w14:paraId="5ED1DF55" w14:textId="77777777" w:rsidR="004F58FB" w:rsidRPr="005A0D5D" w:rsidRDefault="004F58FB"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5A0D5D"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91" w:name="_Toc441533209"/>
      <w:bookmarkStart w:id="92" w:name="_Toc442405185"/>
      <w:bookmarkStart w:id="93" w:name="_Toc94094837"/>
      <w:bookmarkStart w:id="94" w:name="_Toc436394602"/>
      <w:bookmarkStart w:id="95" w:name="_Toc441236116"/>
      <w:bookmarkStart w:id="96" w:name="_Toc426675637"/>
      <w:r w:rsidRPr="005A0D5D">
        <w:rPr>
          <w:rFonts w:eastAsia="Times New Roman" w:cs="Times New Roman"/>
          <w:b/>
          <w:color w:val="FFFFFF"/>
          <w:sz w:val="32"/>
          <w:szCs w:val="32"/>
          <w:lang w:val="ro-RO"/>
        </w:rPr>
        <w:t>Capitolul 4. Procesul de evaluare și selecție</w:t>
      </w:r>
      <w:bookmarkEnd w:id="91"/>
      <w:bookmarkEnd w:id="92"/>
      <w:bookmarkEnd w:id="93"/>
    </w:p>
    <w:bookmarkEnd w:id="94"/>
    <w:bookmarkEnd w:id="95"/>
    <w:p w14:paraId="3EDBB85F" w14:textId="77777777" w:rsidR="00FC540E" w:rsidRPr="005A0D5D" w:rsidRDefault="00FC540E" w:rsidP="00FC540E">
      <w:pPr>
        <w:spacing w:after="0" w:line="240" w:lineRule="auto"/>
        <w:jc w:val="both"/>
        <w:rPr>
          <w:rFonts w:eastAsia="MS Mincho" w:cs="Arial"/>
          <w:b/>
          <w:bCs/>
          <w:iCs/>
          <w:sz w:val="28"/>
          <w:szCs w:val="28"/>
          <w:lang w:val="ro-RO"/>
        </w:rPr>
      </w:pPr>
    </w:p>
    <w:p w14:paraId="0E3CD9F9" w14:textId="77777777" w:rsidR="00FC540E" w:rsidRPr="005A0D5D"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97" w:name="_Toc441533210"/>
      <w:bookmarkStart w:id="98" w:name="_Toc442405186"/>
      <w:bookmarkStart w:id="99" w:name="_Toc94094838"/>
      <w:r w:rsidRPr="005A0D5D">
        <w:rPr>
          <w:rFonts w:eastAsia="MS Mincho" w:cs="Arial"/>
          <w:b/>
          <w:bCs/>
          <w:iCs/>
          <w:sz w:val="28"/>
          <w:szCs w:val="28"/>
          <w:lang w:val="ro-RO"/>
        </w:rPr>
        <w:t>4.1 Descriere generală</w:t>
      </w:r>
      <w:bookmarkEnd w:id="97"/>
      <w:bookmarkEnd w:id="98"/>
      <w:bookmarkEnd w:id="99"/>
    </w:p>
    <w:p w14:paraId="4F82E78B" w14:textId="77777777" w:rsidR="00FC540E" w:rsidRPr="005A0D5D" w:rsidRDefault="00FC540E" w:rsidP="00FC540E">
      <w:pPr>
        <w:spacing w:after="0" w:line="240" w:lineRule="auto"/>
        <w:jc w:val="both"/>
        <w:rPr>
          <w:rFonts w:ascii="Times New Roman" w:eastAsia="Times New Roman" w:hAnsi="Times New Roman" w:cs="Times New Roman"/>
          <w:szCs w:val="24"/>
          <w:lang w:val="ro-RO"/>
        </w:rPr>
      </w:pPr>
    </w:p>
    <w:p w14:paraId="1F4679C7" w14:textId="4F6F8105" w:rsidR="000F4651" w:rsidRPr="005A0D5D" w:rsidRDefault="000F4651" w:rsidP="000F4651">
      <w:pPr>
        <w:spacing w:after="0" w:line="240" w:lineRule="auto"/>
        <w:jc w:val="both"/>
        <w:rPr>
          <w:rFonts w:ascii="Times New Roman" w:eastAsia="Calibri" w:hAnsi="Times New Roman" w:cs="Times New Roman"/>
          <w:szCs w:val="24"/>
          <w:lang w:val="ro-RO"/>
        </w:rPr>
      </w:pPr>
      <w:bookmarkStart w:id="100" w:name="_Toc435107806"/>
      <w:bookmarkStart w:id="101" w:name="_Toc441533211"/>
      <w:bookmarkStart w:id="102" w:name="_Toc442405187"/>
      <w:r w:rsidRPr="005A0D5D">
        <w:rPr>
          <w:rFonts w:ascii="Times New Roman" w:eastAsia="Calibri" w:hAnsi="Times New Roman" w:cs="Times New Roman"/>
          <w:szCs w:val="24"/>
          <w:lang w:val="ro-RO"/>
        </w:rPr>
        <w:t xml:space="preserve">Procesul de evaluare și selecție a proiectelor se va desfășura la nivelul </w:t>
      </w:r>
      <w:r w:rsidR="00640EE9" w:rsidRPr="005A0D5D">
        <w:rPr>
          <w:rFonts w:ascii="Times New Roman" w:eastAsia="Calibri" w:hAnsi="Times New Roman" w:cs="Times New Roman"/>
          <w:szCs w:val="24"/>
          <w:lang w:val="ro-RO"/>
        </w:rPr>
        <w:t xml:space="preserve">structurii </w:t>
      </w:r>
      <w:r w:rsidRPr="005A0D5D">
        <w:rPr>
          <w:rFonts w:ascii="Times New Roman" w:eastAsia="Calibri" w:hAnsi="Times New Roman" w:cs="Times New Roman"/>
          <w:szCs w:val="24"/>
          <w:lang w:val="ro-RO"/>
        </w:rPr>
        <w:t xml:space="preserve">de specialitate din cadrul </w:t>
      </w:r>
      <w:r w:rsidR="00EB27B1" w:rsidRPr="005A0D5D">
        <w:rPr>
          <w:rFonts w:ascii="Times New Roman" w:eastAsia="Calibri" w:hAnsi="Times New Roman" w:cs="Times New Roman"/>
          <w:szCs w:val="24"/>
          <w:lang w:val="ro-RO"/>
        </w:rPr>
        <w:t xml:space="preserve">Ministerului </w:t>
      </w:r>
      <w:r w:rsidR="00D74941" w:rsidRPr="005A0D5D">
        <w:rPr>
          <w:rFonts w:ascii="Times New Roman" w:eastAsia="Calibri" w:hAnsi="Times New Roman" w:cs="Times New Roman"/>
          <w:szCs w:val="24"/>
          <w:lang w:val="ro-RO"/>
        </w:rPr>
        <w:t>Energiei</w:t>
      </w:r>
      <w:r w:rsidRPr="005A0D5D">
        <w:rPr>
          <w:rFonts w:ascii="Times New Roman" w:eastAsia="Calibri" w:hAnsi="Times New Roman" w:cs="Times New Roman"/>
          <w:szCs w:val="24"/>
          <w:lang w:val="ro-RO"/>
        </w:rPr>
        <w:t xml:space="preserve">. </w:t>
      </w:r>
      <w:r w:rsidR="00572439" w:rsidRPr="005A0D5D">
        <w:rPr>
          <w:rFonts w:ascii="Times New Roman" w:eastAsia="Calibri" w:hAnsi="Times New Roman" w:cs="Times New Roman"/>
          <w:szCs w:val="24"/>
          <w:lang w:val="ro-RO"/>
        </w:rPr>
        <w:t xml:space="preserve">Pentru </w:t>
      </w:r>
      <w:r w:rsidRPr="005A0D5D">
        <w:rPr>
          <w:rFonts w:ascii="Times New Roman" w:eastAsia="Calibri" w:hAnsi="Times New Roman" w:cs="Times New Roman"/>
          <w:szCs w:val="24"/>
          <w:lang w:val="ro-RO"/>
        </w:rPr>
        <w:t xml:space="preserve">implementarea proiectului se va încheia un contract de finanțare între </w:t>
      </w:r>
      <w:r w:rsidR="00D74941" w:rsidRPr="005A0D5D">
        <w:rPr>
          <w:rFonts w:ascii="Times New Roman" w:eastAsia="Calibri" w:hAnsi="Times New Roman" w:cs="Times New Roman"/>
          <w:szCs w:val="24"/>
          <w:lang w:val="ro-RO"/>
        </w:rPr>
        <w:t xml:space="preserve">Ministerul Energiei </w:t>
      </w:r>
      <w:r w:rsidRPr="005A0D5D">
        <w:rPr>
          <w:rFonts w:ascii="Times New Roman" w:eastAsia="Calibri" w:hAnsi="Times New Roman" w:cs="Times New Roman"/>
          <w:szCs w:val="24"/>
          <w:lang w:val="ro-RO"/>
        </w:rPr>
        <w:t>și beneficiarului proiectului.</w:t>
      </w:r>
    </w:p>
    <w:p w14:paraId="3FBF6BDE" w14:textId="77777777" w:rsidR="00C44A9D" w:rsidRPr="005A0D5D" w:rsidRDefault="00C44A9D" w:rsidP="000F4651">
      <w:pPr>
        <w:spacing w:after="0" w:line="240" w:lineRule="auto"/>
        <w:jc w:val="both"/>
        <w:rPr>
          <w:rFonts w:ascii="Times New Roman" w:eastAsia="Calibri" w:hAnsi="Times New Roman" w:cs="Times New Roman"/>
          <w:szCs w:val="24"/>
          <w:lang w:val="ro-RO"/>
        </w:rPr>
      </w:pPr>
    </w:p>
    <w:p w14:paraId="28A03439" w14:textId="0CA046F0" w:rsidR="00C44A9D" w:rsidRPr="005A0D5D" w:rsidRDefault="00C44A9D" w:rsidP="000F4651">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Etapele parcurse de la depunerea cererii de finanțare </w:t>
      </w:r>
      <w:r w:rsidR="00EF268F" w:rsidRPr="005A0D5D">
        <w:rPr>
          <w:rFonts w:ascii="Times New Roman" w:eastAsia="Calibri" w:hAnsi="Times New Roman" w:cs="Times New Roman"/>
          <w:szCs w:val="24"/>
          <w:lang w:val="ro-RO"/>
        </w:rPr>
        <w:t>până la semnarea contractului de finanțare sunt:</w:t>
      </w:r>
    </w:p>
    <w:p w14:paraId="663EA72D" w14:textId="5ABD5E79" w:rsidR="00EF268F" w:rsidRPr="005A0D5D" w:rsidRDefault="00EF268F" w:rsidP="00EF268F">
      <w:pPr>
        <w:pStyle w:val="ListParagraph"/>
        <w:numPr>
          <w:ilvl w:val="0"/>
          <w:numId w:val="1"/>
        </w:numPr>
        <w:rPr>
          <w:rFonts w:eastAsia="Calibri" w:cs="Times New Roman"/>
          <w:szCs w:val="24"/>
          <w:lang w:val="ro-RO"/>
        </w:rPr>
      </w:pPr>
      <w:r w:rsidRPr="005A0D5D">
        <w:rPr>
          <w:rFonts w:eastAsia="Calibri" w:cs="Times New Roman"/>
          <w:szCs w:val="24"/>
          <w:lang w:val="ro-RO"/>
        </w:rPr>
        <w:t>verificarea administrativă și a eligibilității</w:t>
      </w:r>
      <w:r w:rsidR="00CF02BF" w:rsidRPr="005A0D5D">
        <w:rPr>
          <w:rFonts w:eastAsia="Calibri" w:cs="Times New Roman"/>
          <w:szCs w:val="24"/>
          <w:lang w:val="ro-RO"/>
        </w:rPr>
        <w:t>;</w:t>
      </w:r>
    </w:p>
    <w:p w14:paraId="33A06935" w14:textId="22725B4C" w:rsidR="00EF268F" w:rsidRPr="005A0D5D" w:rsidRDefault="00EF268F" w:rsidP="00EF268F">
      <w:pPr>
        <w:pStyle w:val="ListParagraph"/>
        <w:numPr>
          <w:ilvl w:val="0"/>
          <w:numId w:val="1"/>
        </w:numPr>
        <w:rPr>
          <w:rFonts w:eastAsia="Calibri" w:cs="Times New Roman"/>
          <w:szCs w:val="24"/>
          <w:lang w:val="ro-RO"/>
        </w:rPr>
      </w:pPr>
      <w:r w:rsidRPr="005A0D5D">
        <w:rPr>
          <w:rFonts w:eastAsia="Calibri" w:cs="Times New Roman"/>
          <w:szCs w:val="24"/>
          <w:lang w:val="ro-RO"/>
        </w:rPr>
        <w:t xml:space="preserve">evaluarea </w:t>
      </w:r>
      <w:proofErr w:type="spellStart"/>
      <w:r w:rsidRPr="005A0D5D">
        <w:rPr>
          <w:rFonts w:eastAsia="Calibri" w:cs="Times New Roman"/>
          <w:szCs w:val="24"/>
          <w:lang w:val="ro-RO"/>
        </w:rPr>
        <w:t>tehnico</w:t>
      </w:r>
      <w:proofErr w:type="spellEnd"/>
      <w:r w:rsidRPr="005A0D5D">
        <w:rPr>
          <w:rFonts w:eastAsia="Calibri" w:cs="Times New Roman"/>
          <w:szCs w:val="24"/>
          <w:lang w:val="ro-RO"/>
        </w:rPr>
        <w:t>-economică</w:t>
      </w:r>
      <w:r w:rsidR="00CF02BF" w:rsidRPr="005A0D5D">
        <w:rPr>
          <w:rFonts w:eastAsia="Calibri" w:cs="Times New Roman"/>
          <w:szCs w:val="24"/>
          <w:lang w:val="ro-RO"/>
        </w:rPr>
        <w:t>;</w:t>
      </w:r>
    </w:p>
    <w:p w14:paraId="535A6FDC" w14:textId="3F05524C" w:rsidR="00EF268F" w:rsidRPr="005A0D5D" w:rsidRDefault="00EF268F" w:rsidP="00EF268F">
      <w:pPr>
        <w:pStyle w:val="ListParagraph"/>
        <w:numPr>
          <w:ilvl w:val="0"/>
          <w:numId w:val="1"/>
        </w:numPr>
        <w:rPr>
          <w:rFonts w:eastAsia="Calibri" w:cs="Times New Roman"/>
          <w:szCs w:val="24"/>
          <w:lang w:val="ro-RO"/>
        </w:rPr>
      </w:pPr>
      <w:r w:rsidRPr="005A0D5D">
        <w:rPr>
          <w:rFonts w:eastAsia="Calibri" w:cs="Times New Roman"/>
          <w:szCs w:val="24"/>
          <w:lang w:val="ro-RO"/>
        </w:rPr>
        <w:t>etapa precontractuală (depunerea documentelor aferente contractării, ulterior notificării de aprobare a proiectului)</w:t>
      </w:r>
      <w:r w:rsidR="00CF02BF" w:rsidRPr="005A0D5D">
        <w:rPr>
          <w:rFonts w:eastAsia="Calibri" w:cs="Times New Roman"/>
          <w:szCs w:val="24"/>
          <w:lang w:val="ro-RO"/>
        </w:rPr>
        <w:t>;</w:t>
      </w:r>
    </w:p>
    <w:p w14:paraId="06A12625" w14:textId="2D776750" w:rsidR="00EF268F" w:rsidRPr="005A0D5D" w:rsidRDefault="00EF268F" w:rsidP="00EF268F">
      <w:pPr>
        <w:pStyle w:val="ListParagraph"/>
        <w:numPr>
          <w:ilvl w:val="0"/>
          <w:numId w:val="1"/>
        </w:numPr>
        <w:rPr>
          <w:rFonts w:eastAsia="Calibri" w:cs="Times New Roman"/>
          <w:szCs w:val="24"/>
          <w:lang w:val="ro-RO"/>
        </w:rPr>
      </w:pPr>
      <w:r w:rsidRPr="005A0D5D">
        <w:rPr>
          <w:rFonts w:eastAsia="Calibri" w:cs="Times New Roman"/>
          <w:szCs w:val="24"/>
          <w:lang w:val="ro-RO"/>
        </w:rPr>
        <w:t>semnarea con</w:t>
      </w:r>
      <w:r w:rsidR="00E7648A" w:rsidRPr="005A0D5D">
        <w:rPr>
          <w:rFonts w:eastAsia="Calibri" w:cs="Times New Roman"/>
          <w:szCs w:val="24"/>
          <w:lang w:val="ro-RO"/>
        </w:rPr>
        <w:t>t</w:t>
      </w:r>
      <w:r w:rsidRPr="005A0D5D">
        <w:rPr>
          <w:rFonts w:eastAsia="Calibri" w:cs="Times New Roman"/>
          <w:szCs w:val="24"/>
          <w:lang w:val="ro-RO"/>
        </w:rPr>
        <w:t>ractului de finanțare</w:t>
      </w:r>
      <w:r w:rsidR="001F12AE" w:rsidRPr="005A0D5D">
        <w:rPr>
          <w:rFonts w:eastAsia="Calibri" w:cs="Times New Roman"/>
          <w:szCs w:val="24"/>
          <w:lang w:val="ro-RO"/>
        </w:rPr>
        <w:t>.</w:t>
      </w:r>
    </w:p>
    <w:p w14:paraId="3EC1EA15" w14:textId="77777777" w:rsidR="00FC540E" w:rsidRPr="005A0D5D"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103" w:name="_Toc94094839"/>
      <w:r w:rsidRPr="005A0D5D">
        <w:rPr>
          <w:rFonts w:eastAsia="MS Mincho" w:cs="Arial"/>
          <w:b/>
          <w:bCs/>
          <w:iCs/>
          <w:sz w:val="28"/>
          <w:szCs w:val="28"/>
          <w:lang w:val="ro-RO"/>
        </w:rPr>
        <w:t>4.</w:t>
      </w:r>
      <w:r w:rsidR="00E31DA3" w:rsidRPr="005A0D5D">
        <w:rPr>
          <w:rFonts w:eastAsia="MS Mincho" w:cs="Arial"/>
          <w:b/>
          <w:bCs/>
          <w:iCs/>
          <w:sz w:val="28"/>
          <w:szCs w:val="28"/>
          <w:lang w:val="ro-RO"/>
        </w:rPr>
        <w:t>1.1</w:t>
      </w:r>
      <w:r w:rsidRPr="005A0D5D">
        <w:rPr>
          <w:rFonts w:eastAsia="MS Mincho" w:cs="Arial"/>
          <w:b/>
          <w:bCs/>
          <w:iCs/>
          <w:sz w:val="28"/>
          <w:szCs w:val="28"/>
          <w:lang w:val="ro-RO"/>
        </w:rPr>
        <w:t xml:space="preserve"> Verificarea administrativă și a eligibilității cererilor de finanțare</w:t>
      </w:r>
      <w:bookmarkEnd w:id="100"/>
      <w:bookmarkEnd w:id="101"/>
      <w:bookmarkEnd w:id="102"/>
      <w:bookmarkEnd w:id="103"/>
    </w:p>
    <w:p w14:paraId="303DEE10" w14:textId="77777777" w:rsidR="00FC540E" w:rsidRPr="005A0D5D" w:rsidRDefault="00FC540E" w:rsidP="00FC540E">
      <w:pPr>
        <w:spacing w:after="0" w:line="240" w:lineRule="auto"/>
        <w:jc w:val="both"/>
        <w:rPr>
          <w:rFonts w:ascii="Times New Roman" w:eastAsia="Calibri" w:hAnsi="Times New Roman" w:cs="Times New Roman"/>
          <w:szCs w:val="24"/>
          <w:lang w:val="ro-RO"/>
        </w:rPr>
      </w:pPr>
    </w:p>
    <w:p w14:paraId="6DD85B87" w14:textId="77777777" w:rsidR="004806A7" w:rsidRPr="005A0D5D" w:rsidRDefault="004806A7" w:rsidP="004806A7">
      <w:pPr>
        <w:spacing w:after="0" w:line="240" w:lineRule="auto"/>
        <w:jc w:val="both"/>
        <w:rPr>
          <w:rFonts w:ascii="Times New Roman" w:eastAsia="Calibri" w:hAnsi="Times New Roman" w:cs="Times New Roman"/>
          <w:szCs w:val="24"/>
          <w:lang w:val="ro-RO"/>
        </w:rPr>
      </w:pPr>
      <w:bookmarkStart w:id="104" w:name="_Toc436394603"/>
      <w:bookmarkStart w:id="105" w:name="_Toc425903495"/>
      <w:bookmarkStart w:id="106" w:name="_Toc441236117"/>
      <w:bookmarkStart w:id="107" w:name="_Toc442405188"/>
      <w:r w:rsidRPr="005A0D5D">
        <w:rPr>
          <w:rFonts w:ascii="Times New Roman" w:eastAsia="Calibri" w:hAnsi="Times New Roman" w:cs="Times New Roman"/>
          <w:szCs w:val="24"/>
          <w:lang w:val="ro-RO"/>
        </w:rPr>
        <w:lastRenderedPageBreak/>
        <w:t>În cadrul acestei etape se vor verifica următoarele:</w:t>
      </w:r>
    </w:p>
    <w:p w14:paraId="203C44B4" w14:textId="77777777" w:rsidR="004806A7" w:rsidRPr="005A0D5D"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Respectarea formatului standard al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includerea tuturor anexelor obligatorii;</w:t>
      </w:r>
    </w:p>
    <w:p w14:paraId="43246E34" w14:textId="77777777" w:rsidR="004806A7" w:rsidRPr="005A0D5D"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Modalitatea de completare 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w:t>
      </w:r>
    </w:p>
    <w:p w14:paraId="67A49F4C" w14:textId="24C441D4" w:rsidR="004806A7" w:rsidRPr="005A0D5D"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Data limită de transmitere a c</w:t>
      </w:r>
      <w:r w:rsidR="006746DA" w:rsidRPr="005A0D5D">
        <w:rPr>
          <w:rFonts w:ascii="Times New Roman" w:eastAsia="Calibri" w:hAnsi="Times New Roman" w:cs="Times New Roman"/>
          <w:szCs w:val="24"/>
          <w:lang w:val="ro-RO"/>
        </w:rPr>
        <w:t xml:space="preserve">ererii de </w:t>
      </w:r>
      <w:proofErr w:type="spellStart"/>
      <w:r w:rsidR="006746DA" w:rsidRPr="005A0D5D">
        <w:rPr>
          <w:rFonts w:ascii="Times New Roman" w:eastAsia="Calibri" w:hAnsi="Times New Roman" w:cs="Times New Roman"/>
          <w:szCs w:val="24"/>
          <w:lang w:val="ro-RO"/>
        </w:rPr>
        <w:t>finanţare</w:t>
      </w:r>
      <w:proofErr w:type="spellEnd"/>
      <w:r w:rsidR="006746DA" w:rsidRPr="005A0D5D">
        <w:rPr>
          <w:rFonts w:ascii="Times New Roman" w:eastAsia="Calibri" w:hAnsi="Times New Roman" w:cs="Times New Roman"/>
          <w:szCs w:val="24"/>
          <w:lang w:val="ro-RO"/>
        </w:rPr>
        <w:t xml:space="preserve"> (în raport</w:t>
      </w:r>
      <w:r w:rsidRPr="005A0D5D">
        <w:rPr>
          <w:rFonts w:ascii="Times New Roman" w:eastAsia="Calibri" w:hAnsi="Times New Roman" w:cs="Times New Roman"/>
          <w:szCs w:val="24"/>
          <w:lang w:val="ro-RO"/>
        </w:rPr>
        <w:t xml:space="preserve"> cu data acceptării </w:t>
      </w:r>
      <w:proofErr w:type="spellStart"/>
      <w:r w:rsidRPr="005A0D5D">
        <w:rPr>
          <w:rFonts w:ascii="Times New Roman" w:eastAsia="Calibri" w:hAnsi="Times New Roman" w:cs="Times New Roman"/>
          <w:szCs w:val="24"/>
          <w:lang w:val="ro-RO"/>
        </w:rPr>
        <w:t>fişei</w:t>
      </w:r>
      <w:proofErr w:type="spellEnd"/>
      <w:r w:rsidRPr="005A0D5D">
        <w:rPr>
          <w:rFonts w:ascii="Times New Roman" w:eastAsia="Calibri" w:hAnsi="Times New Roman" w:cs="Times New Roman"/>
          <w:szCs w:val="24"/>
          <w:lang w:val="ro-RO"/>
        </w:rPr>
        <w:t xml:space="preserve"> de proiect).</w:t>
      </w:r>
    </w:p>
    <w:p w14:paraId="318021B8"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1B9A5408" w14:textId="77777777"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Pentru verificarea </w:t>
      </w:r>
      <w:proofErr w:type="spellStart"/>
      <w:r w:rsidRPr="005A0D5D">
        <w:rPr>
          <w:rFonts w:ascii="Times New Roman" w:eastAsia="Calibri" w:hAnsi="Times New Roman" w:cs="Times New Roman"/>
          <w:szCs w:val="24"/>
          <w:lang w:val="ro-RO"/>
        </w:rPr>
        <w:t>conformităţii</w:t>
      </w:r>
      <w:proofErr w:type="spellEnd"/>
      <w:r w:rsidRPr="005A0D5D">
        <w:rPr>
          <w:rFonts w:ascii="Times New Roman" w:eastAsia="Calibri" w:hAnsi="Times New Roman" w:cs="Times New Roman"/>
          <w:szCs w:val="24"/>
          <w:lang w:val="ro-RO"/>
        </w:rPr>
        <w:t xml:space="preserve"> administrative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de eligibilitate 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se utilizează un sistem de evaluare de tip DA/NU.  </w:t>
      </w:r>
    </w:p>
    <w:p w14:paraId="0A9675A0"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492B2FE0" w14:textId="181E296D"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cazul în care </w:t>
      </w:r>
      <w:proofErr w:type="spellStart"/>
      <w:r w:rsidRPr="005A0D5D">
        <w:rPr>
          <w:rFonts w:ascii="Times New Roman" w:eastAsia="Calibri" w:hAnsi="Times New Roman" w:cs="Times New Roman"/>
          <w:szCs w:val="24"/>
          <w:lang w:val="ro-RO"/>
        </w:rPr>
        <w:t>informaţiile</w:t>
      </w:r>
      <w:proofErr w:type="spellEnd"/>
      <w:r w:rsidRPr="005A0D5D">
        <w:rPr>
          <w:rFonts w:ascii="Times New Roman" w:eastAsia="Calibri" w:hAnsi="Times New Roman" w:cs="Times New Roman"/>
          <w:szCs w:val="24"/>
          <w:lang w:val="ro-RO"/>
        </w:rPr>
        <w:t xml:space="preserve"> oferite sunt neclare sau incomplete, cererea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va fi respinsă. În cazul proiectelor care nu sunt considerate admisibile, </w:t>
      </w:r>
      <w:proofErr w:type="spellStart"/>
      <w:r w:rsidRPr="005A0D5D">
        <w:rPr>
          <w:rFonts w:ascii="Times New Roman" w:eastAsia="Calibri" w:hAnsi="Times New Roman" w:cs="Times New Roman"/>
          <w:szCs w:val="24"/>
          <w:lang w:val="ro-RO"/>
        </w:rPr>
        <w:t>solicitanţii</w:t>
      </w:r>
      <w:proofErr w:type="spellEnd"/>
      <w:r w:rsidRPr="005A0D5D">
        <w:rPr>
          <w:rFonts w:ascii="Times New Roman" w:eastAsia="Calibri" w:hAnsi="Times New Roman" w:cs="Times New Roman"/>
          <w:szCs w:val="24"/>
          <w:lang w:val="ro-RO"/>
        </w:rPr>
        <w:t xml:space="preserve"> sunt </w:t>
      </w:r>
      <w:proofErr w:type="spellStart"/>
      <w:r w:rsidRPr="005A0D5D">
        <w:rPr>
          <w:rFonts w:ascii="Times New Roman" w:eastAsia="Calibri" w:hAnsi="Times New Roman" w:cs="Times New Roman"/>
          <w:szCs w:val="24"/>
          <w:lang w:val="ro-RO"/>
        </w:rPr>
        <w:t>informaţi</w:t>
      </w:r>
      <w:proofErr w:type="spellEnd"/>
      <w:r w:rsidRPr="005A0D5D">
        <w:rPr>
          <w:rFonts w:ascii="Times New Roman" w:eastAsia="Calibri" w:hAnsi="Times New Roman" w:cs="Times New Roman"/>
          <w:szCs w:val="24"/>
          <w:lang w:val="ro-RO"/>
        </w:rPr>
        <w:t xml:space="preserve"> în scris asupra motivelor respingerii.</w:t>
      </w:r>
    </w:p>
    <w:p w14:paraId="18D8796C"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43B6DDEE" w14:textId="5827F20B"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Verificarea </w:t>
      </w:r>
      <w:proofErr w:type="spellStart"/>
      <w:r w:rsidRPr="005A0D5D">
        <w:rPr>
          <w:rFonts w:ascii="Times New Roman" w:eastAsia="Calibri" w:hAnsi="Times New Roman" w:cs="Times New Roman"/>
          <w:szCs w:val="24"/>
          <w:lang w:val="ro-RO"/>
        </w:rPr>
        <w:t>eligibilităţii</w:t>
      </w:r>
      <w:proofErr w:type="spellEnd"/>
      <w:r w:rsidRPr="005A0D5D">
        <w:rPr>
          <w:rFonts w:ascii="Times New Roman" w:eastAsia="Calibri" w:hAnsi="Times New Roman" w:cs="Times New Roman"/>
          <w:szCs w:val="24"/>
          <w:lang w:val="ro-RO"/>
        </w:rPr>
        <w:t xml:space="preserve"> se realizează numai pentru Cererile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conforme din punct de vedere administrativ, urmărindu-se îndeplinirea </w:t>
      </w:r>
      <w:proofErr w:type="spellStart"/>
      <w:r w:rsidRPr="005A0D5D">
        <w:rPr>
          <w:rFonts w:ascii="Times New Roman" w:eastAsia="Calibri" w:hAnsi="Times New Roman" w:cs="Times New Roman"/>
          <w:szCs w:val="24"/>
          <w:lang w:val="ro-RO"/>
        </w:rPr>
        <w:t>condiţiilor</w:t>
      </w:r>
      <w:proofErr w:type="spellEnd"/>
      <w:r w:rsidRPr="005A0D5D">
        <w:rPr>
          <w:rFonts w:ascii="Times New Roman" w:eastAsia="Calibri" w:hAnsi="Times New Roman" w:cs="Times New Roman"/>
          <w:szCs w:val="24"/>
          <w:lang w:val="ro-RO"/>
        </w:rPr>
        <w:t xml:space="preserve"> de eligibilitate</w:t>
      </w:r>
      <w:r w:rsidR="00F91B1F" w:rsidRPr="005A0D5D">
        <w:rPr>
          <w:rFonts w:ascii="Times New Roman" w:eastAsia="Calibri" w:hAnsi="Times New Roman" w:cs="Times New Roman"/>
          <w:szCs w:val="24"/>
          <w:lang w:val="ro-RO"/>
        </w:rPr>
        <w:t xml:space="preserve"> definite în acest ghid.</w:t>
      </w:r>
      <w:r w:rsidRPr="005A0D5D">
        <w:rPr>
          <w:rFonts w:ascii="Times New Roman" w:eastAsia="Calibri" w:hAnsi="Times New Roman" w:cs="Times New Roman"/>
          <w:szCs w:val="24"/>
          <w:lang w:val="ro-RO"/>
        </w:rPr>
        <w:t xml:space="preserve"> Dacă proiectul nu </w:t>
      </w:r>
      <w:proofErr w:type="spellStart"/>
      <w:r w:rsidRPr="005A0D5D">
        <w:rPr>
          <w:rFonts w:ascii="Times New Roman" w:eastAsia="Calibri" w:hAnsi="Times New Roman" w:cs="Times New Roman"/>
          <w:szCs w:val="24"/>
          <w:lang w:val="ro-RO"/>
        </w:rPr>
        <w:t>îndeplineşte</w:t>
      </w:r>
      <w:proofErr w:type="spellEnd"/>
      <w:r w:rsidRPr="005A0D5D">
        <w:rPr>
          <w:rFonts w:ascii="Times New Roman" w:eastAsia="Calibri" w:hAnsi="Times New Roman" w:cs="Times New Roman"/>
          <w:szCs w:val="24"/>
          <w:lang w:val="ro-RO"/>
        </w:rPr>
        <w:t xml:space="preserve"> toate criteriile stabilite este </w:t>
      </w:r>
      <w:r w:rsidRPr="005A0D5D">
        <w:rPr>
          <w:rFonts w:ascii="Times New Roman" w:eastAsia="Calibri" w:hAnsi="Times New Roman" w:cs="Times New Roman"/>
          <w:szCs w:val="24"/>
          <w:u w:val="single"/>
          <w:lang w:val="ro-RO"/>
        </w:rPr>
        <w:t>respins</w:t>
      </w:r>
      <w:r w:rsidRPr="005A0D5D">
        <w:rPr>
          <w:rFonts w:ascii="Times New Roman" w:eastAsia="Calibri" w:hAnsi="Times New Roman" w:cs="Times New Roman"/>
          <w:szCs w:val="24"/>
          <w:lang w:val="ro-RO"/>
        </w:rPr>
        <w:t>.</w:t>
      </w:r>
    </w:p>
    <w:p w14:paraId="20E701BC"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00"/>
      </w:tblGrid>
      <w:tr w:rsidR="004806A7" w:rsidRPr="005A0D5D" w14:paraId="28323419" w14:textId="77777777" w:rsidTr="005B2E79">
        <w:tc>
          <w:tcPr>
            <w:tcW w:w="10279" w:type="dxa"/>
          </w:tcPr>
          <w:p w14:paraId="593A45D7" w14:textId="77777777" w:rsidR="004806A7" w:rsidRPr="005A0D5D" w:rsidRDefault="004806A7" w:rsidP="005B2E79">
            <w:pPr>
              <w:spacing w:after="0" w:line="240" w:lineRule="auto"/>
              <w:jc w:val="both"/>
              <w:rPr>
                <w:rFonts w:ascii="Times New Roman" w:eastAsia="Calibri" w:hAnsi="Times New Roman" w:cs="Times New Roman"/>
                <w:b/>
                <w:color w:val="FF0000"/>
                <w:sz w:val="22"/>
                <w:szCs w:val="24"/>
                <w:lang w:val="ro-RO"/>
              </w:rPr>
            </w:pPr>
            <w:proofErr w:type="spellStart"/>
            <w:r w:rsidRPr="005A0D5D">
              <w:rPr>
                <w:rFonts w:ascii="Times New Roman" w:eastAsia="Calibri" w:hAnsi="Times New Roman" w:cs="Times New Roman"/>
                <w:b/>
                <w:color w:val="FF0000"/>
                <w:sz w:val="22"/>
                <w:szCs w:val="24"/>
                <w:lang w:val="ro-RO"/>
              </w:rPr>
              <w:t>Atenţie</w:t>
            </w:r>
            <w:proofErr w:type="spellEnd"/>
            <w:r w:rsidRPr="005A0D5D">
              <w:rPr>
                <w:rFonts w:ascii="Times New Roman" w:eastAsia="Calibri" w:hAnsi="Times New Roman" w:cs="Times New Roman"/>
                <w:b/>
                <w:color w:val="FF0000"/>
                <w:sz w:val="22"/>
                <w:szCs w:val="24"/>
                <w:lang w:val="ro-RO"/>
              </w:rPr>
              <w:t>!</w:t>
            </w:r>
          </w:p>
          <w:p w14:paraId="2B962575" w14:textId="77777777" w:rsidR="004806A7" w:rsidRPr="005A0D5D" w:rsidRDefault="004806A7" w:rsidP="005B2E79">
            <w:pPr>
              <w:spacing w:after="0" w:line="240" w:lineRule="auto"/>
              <w:jc w:val="both"/>
              <w:rPr>
                <w:rFonts w:ascii="Times New Roman" w:eastAsia="Calibri" w:hAnsi="Times New Roman" w:cs="Times New Roman"/>
                <w:b/>
                <w:color w:val="FF0000"/>
                <w:sz w:val="22"/>
                <w:szCs w:val="24"/>
                <w:lang w:val="ro-RO"/>
              </w:rPr>
            </w:pPr>
          </w:p>
          <w:p w14:paraId="3A27BB4B" w14:textId="77777777" w:rsidR="004806A7" w:rsidRPr="005A0D5D" w:rsidRDefault="004806A7" w:rsidP="005B2E79">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Având în vedere că depunerea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se face electronic, procesul de clarificări se va </w:t>
            </w:r>
            <w:proofErr w:type="spellStart"/>
            <w:r w:rsidRPr="005A0D5D">
              <w:rPr>
                <w:rFonts w:ascii="Times New Roman" w:eastAsia="Calibri" w:hAnsi="Times New Roman" w:cs="Times New Roman"/>
                <w:szCs w:val="24"/>
                <w:lang w:val="ro-RO"/>
              </w:rPr>
              <w:t>desfăşura</w:t>
            </w:r>
            <w:proofErr w:type="spellEnd"/>
            <w:r w:rsidRPr="005A0D5D">
              <w:rPr>
                <w:rFonts w:ascii="Times New Roman" w:eastAsia="Calibri" w:hAnsi="Times New Roman" w:cs="Times New Roman"/>
                <w:szCs w:val="24"/>
                <w:lang w:val="ro-RO"/>
              </w:rPr>
              <w:t xml:space="preserve"> astfel:</w:t>
            </w:r>
          </w:p>
          <w:p w14:paraId="2148F228" w14:textId="77777777" w:rsidR="004806A7" w:rsidRPr="005A0D5D" w:rsidRDefault="004806A7" w:rsidP="00724B12">
            <w:pPr>
              <w:numPr>
                <w:ilvl w:val="0"/>
                <w:numId w:val="36"/>
              </w:numPr>
              <w:spacing w:after="0" w:line="240" w:lineRule="auto"/>
              <w:ind w:left="709" w:hanging="289"/>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vor solicita maxim 2 clarificări pentru această etapă de evaluare; </w:t>
            </w:r>
          </w:p>
          <w:p w14:paraId="067EAE12" w14:textId="77777777" w:rsidR="004806A7" w:rsidRPr="005A0D5D" w:rsidRDefault="004806A7" w:rsidP="00724B12">
            <w:pPr>
              <w:numPr>
                <w:ilvl w:val="0"/>
                <w:numId w:val="36"/>
              </w:numPr>
              <w:spacing w:after="0" w:line="240" w:lineRule="auto"/>
              <w:ind w:left="709" w:hanging="289"/>
              <w:contextualSpacing/>
              <w:jc w:val="both"/>
              <w:rPr>
                <w:rFonts w:ascii="Times New Roman" w:eastAsia="Calibri" w:hAnsi="Times New Roman" w:cs="Times New Roman"/>
                <w:b/>
                <w:color w:val="FF0000"/>
                <w:szCs w:val="24"/>
                <w:lang w:val="ro-RO"/>
              </w:rPr>
            </w:pPr>
            <w:r w:rsidRPr="005A0D5D">
              <w:rPr>
                <w:rFonts w:ascii="Times New Roman" w:eastAsia="Calibri" w:hAnsi="Times New Roman" w:cs="Times New Roman"/>
                <w:szCs w:val="24"/>
                <w:lang w:val="ro-RO"/>
              </w:rPr>
              <w:t xml:space="preserve">Solicitantul va avea </w:t>
            </w:r>
            <w:proofErr w:type="spellStart"/>
            <w:r w:rsidRPr="005A0D5D">
              <w:rPr>
                <w:rFonts w:ascii="Times New Roman" w:eastAsia="Calibri" w:hAnsi="Times New Roman" w:cs="Times New Roman"/>
                <w:szCs w:val="24"/>
                <w:lang w:val="ro-RO"/>
              </w:rPr>
              <w:t>obligaţia</w:t>
            </w:r>
            <w:proofErr w:type="spellEnd"/>
            <w:r w:rsidRPr="005A0D5D">
              <w:rPr>
                <w:rFonts w:ascii="Times New Roman" w:eastAsia="Calibri" w:hAnsi="Times New Roman" w:cs="Times New Roman"/>
                <w:szCs w:val="24"/>
                <w:lang w:val="ro-RO"/>
              </w:rPr>
              <w:t xml:space="preserve"> să răspundă în maxim 5 zile lucrătoare. </w:t>
            </w:r>
          </w:p>
          <w:p w14:paraId="44E88B3B" w14:textId="77777777" w:rsidR="004806A7" w:rsidRPr="005A0D5D" w:rsidRDefault="004806A7" w:rsidP="005B2E79">
            <w:pPr>
              <w:spacing w:after="0" w:line="240" w:lineRule="auto"/>
              <w:ind w:left="709"/>
              <w:contextualSpacing/>
              <w:jc w:val="both"/>
              <w:rPr>
                <w:rFonts w:ascii="Times New Roman" w:eastAsia="Calibri" w:hAnsi="Times New Roman" w:cs="Times New Roman"/>
                <w:b/>
                <w:color w:val="FF0000"/>
                <w:szCs w:val="24"/>
                <w:lang w:val="ro-RO"/>
              </w:rPr>
            </w:pPr>
          </w:p>
        </w:tc>
      </w:tr>
    </w:tbl>
    <w:p w14:paraId="29055882" w14:textId="77777777" w:rsidR="004806A7" w:rsidRPr="005A0D5D" w:rsidRDefault="004806A7" w:rsidP="004806A7">
      <w:pPr>
        <w:spacing w:after="0" w:line="240" w:lineRule="auto"/>
        <w:jc w:val="both"/>
        <w:rPr>
          <w:rFonts w:ascii="Times New Roman" w:eastAsia="Calibri" w:hAnsi="Times New Roman" w:cs="Times New Roman"/>
          <w:b/>
          <w:bCs/>
          <w:szCs w:val="24"/>
          <w:lang w:val="ro-RO"/>
        </w:rPr>
      </w:pPr>
    </w:p>
    <w:p w14:paraId="4D213A42" w14:textId="77777777" w:rsidR="004806A7" w:rsidRPr="005A0D5D" w:rsidRDefault="004806A7" w:rsidP="004806A7">
      <w:pPr>
        <w:spacing w:after="0" w:line="240" w:lineRule="auto"/>
        <w:jc w:val="both"/>
        <w:rPr>
          <w:rFonts w:ascii="Times New Roman" w:eastAsia="Calibri" w:hAnsi="Times New Roman" w:cs="Times New Roman"/>
          <w:b/>
          <w:bCs/>
          <w:szCs w:val="24"/>
          <w:lang w:val="ro-RO"/>
        </w:rPr>
      </w:pPr>
      <w:r w:rsidRPr="005A0D5D">
        <w:rPr>
          <w:rFonts w:ascii="Times New Roman" w:eastAsia="Calibri" w:hAnsi="Times New Roman" w:cs="Times New Roman"/>
          <w:b/>
          <w:bCs/>
          <w:szCs w:val="24"/>
          <w:lang w:val="ro-RO"/>
        </w:rPr>
        <w:t xml:space="preserve">Numai cererile de </w:t>
      </w:r>
      <w:proofErr w:type="spellStart"/>
      <w:r w:rsidRPr="005A0D5D">
        <w:rPr>
          <w:rFonts w:ascii="Times New Roman" w:eastAsia="Calibri" w:hAnsi="Times New Roman" w:cs="Times New Roman"/>
          <w:b/>
          <w:bCs/>
          <w:szCs w:val="24"/>
          <w:lang w:val="ro-RO"/>
        </w:rPr>
        <w:t>finanţare</w:t>
      </w:r>
      <w:proofErr w:type="spellEnd"/>
      <w:r w:rsidRPr="005A0D5D">
        <w:rPr>
          <w:rFonts w:ascii="Times New Roman" w:eastAsia="Calibri" w:hAnsi="Times New Roman" w:cs="Times New Roman"/>
          <w:b/>
          <w:bCs/>
          <w:szCs w:val="24"/>
          <w:lang w:val="ro-RO"/>
        </w:rPr>
        <w:t xml:space="preserve"> eligibile (care îndeplinesc toate criteriile din Grila de verificare a </w:t>
      </w:r>
      <w:proofErr w:type="spellStart"/>
      <w:r w:rsidRPr="005A0D5D">
        <w:rPr>
          <w:rFonts w:ascii="Times New Roman" w:eastAsia="Calibri" w:hAnsi="Times New Roman" w:cs="Times New Roman"/>
          <w:b/>
          <w:bCs/>
          <w:szCs w:val="24"/>
          <w:lang w:val="ro-RO"/>
        </w:rPr>
        <w:t>admisibilităţii</w:t>
      </w:r>
      <w:proofErr w:type="spellEnd"/>
      <w:r w:rsidRPr="005A0D5D">
        <w:rPr>
          <w:rFonts w:ascii="Times New Roman" w:eastAsia="Calibri" w:hAnsi="Times New Roman" w:cs="Times New Roman"/>
          <w:b/>
          <w:bCs/>
          <w:szCs w:val="24"/>
          <w:lang w:val="ro-RO"/>
        </w:rPr>
        <w:t xml:space="preserve"> </w:t>
      </w:r>
      <w:proofErr w:type="spellStart"/>
      <w:r w:rsidRPr="005A0D5D">
        <w:rPr>
          <w:rFonts w:ascii="Times New Roman" w:eastAsia="Calibri" w:hAnsi="Times New Roman" w:cs="Times New Roman"/>
          <w:b/>
          <w:bCs/>
          <w:szCs w:val="24"/>
          <w:lang w:val="ro-RO"/>
        </w:rPr>
        <w:t>şi</w:t>
      </w:r>
      <w:proofErr w:type="spellEnd"/>
      <w:r w:rsidRPr="005A0D5D">
        <w:rPr>
          <w:rFonts w:ascii="Times New Roman" w:eastAsia="Calibri" w:hAnsi="Times New Roman" w:cs="Times New Roman"/>
          <w:b/>
          <w:bCs/>
          <w:szCs w:val="24"/>
          <w:lang w:val="ro-RO"/>
        </w:rPr>
        <w:t xml:space="preserve"> </w:t>
      </w:r>
      <w:proofErr w:type="spellStart"/>
      <w:r w:rsidRPr="005A0D5D">
        <w:rPr>
          <w:rFonts w:ascii="Times New Roman" w:eastAsia="Calibri" w:hAnsi="Times New Roman" w:cs="Times New Roman"/>
          <w:b/>
          <w:bCs/>
          <w:szCs w:val="24"/>
          <w:lang w:val="ro-RO"/>
        </w:rPr>
        <w:t>eligibilităţii</w:t>
      </w:r>
      <w:proofErr w:type="spellEnd"/>
      <w:r w:rsidRPr="005A0D5D">
        <w:rPr>
          <w:rFonts w:ascii="Times New Roman" w:eastAsia="Calibri" w:hAnsi="Times New Roman" w:cs="Times New Roman"/>
          <w:b/>
          <w:bCs/>
          <w:szCs w:val="24"/>
          <w:lang w:val="ro-RO"/>
        </w:rPr>
        <w:t xml:space="preserve">) sunt admise în următoarea etapă a procesului de evaluare, respectiv evaluarea tehnică </w:t>
      </w:r>
      <w:proofErr w:type="spellStart"/>
      <w:r w:rsidRPr="005A0D5D">
        <w:rPr>
          <w:rFonts w:ascii="Times New Roman" w:eastAsia="Calibri" w:hAnsi="Times New Roman" w:cs="Times New Roman"/>
          <w:b/>
          <w:bCs/>
          <w:szCs w:val="24"/>
          <w:lang w:val="ro-RO"/>
        </w:rPr>
        <w:t>şi</w:t>
      </w:r>
      <w:proofErr w:type="spellEnd"/>
      <w:r w:rsidRPr="005A0D5D">
        <w:rPr>
          <w:rFonts w:ascii="Times New Roman" w:eastAsia="Calibri" w:hAnsi="Times New Roman" w:cs="Times New Roman"/>
          <w:b/>
          <w:bCs/>
          <w:szCs w:val="24"/>
          <w:lang w:val="ro-RO"/>
        </w:rPr>
        <w:t xml:space="preserve"> financiară a proiectului, numai dacă proiectul nu este exclus, în conformitate cu prevederile din prezentul Ghid.</w:t>
      </w:r>
    </w:p>
    <w:p w14:paraId="0EC4D750" w14:textId="77777777" w:rsidR="004806A7" w:rsidRPr="005A0D5D" w:rsidRDefault="004806A7" w:rsidP="004806A7">
      <w:pPr>
        <w:spacing w:after="0" w:line="240" w:lineRule="auto"/>
        <w:jc w:val="both"/>
        <w:rPr>
          <w:rFonts w:ascii="Times New Roman" w:eastAsia="Calibri" w:hAnsi="Times New Roman" w:cs="Times New Roman"/>
          <w:b/>
          <w:bCs/>
          <w:szCs w:val="24"/>
          <w:lang w:val="ro-RO"/>
        </w:rPr>
      </w:pPr>
    </w:p>
    <w:p w14:paraId="3084C9AB" w14:textId="77777777" w:rsidR="004806A7" w:rsidRPr="005A0D5D" w:rsidRDefault="004806A7" w:rsidP="004806A7">
      <w:pPr>
        <w:spacing w:after="0" w:line="240" w:lineRule="auto"/>
        <w:jc w:val="both"/>
        <w:rPr>
          <w:rFonts w:ascii="Times New Roman" w:eastAsia="Calibri" w:hAnsi="Times New Roman" w:cs="Times New Roman"/>
          <w:szCs w:val="24"/>
          <w:lang w:val="fr-FR"/>
        </w:rPr>
      </w:pPr>
      <w:r w:rsidRPr="005A0D5D">
        <w:rPr>
          <w:rFonts w:ascii="Times New Roman" w:eastAsia="Calibri" w:hAnsi="Times New Roman" w:cs="Times New Roman"/>
          <w:szCs w:val="24"/>
          <w:lang w:val="fr-FR"/>
        </w:rPr>
        <w:t xml:space="preserve">La </w:t>
      </w:r>
      <w:proofErr w:type="spellStart"/>
      <w:r w:rsidRPr="005A0D5D">
        <w:rPr>
          <w:rFonts w:ascii="Times New Roman" w:eastAsia="Calibri" w:hAnsi="Times New Roman" w:cs="Times New Roman"/>
          <w:szCs w:val="24"/>
          <w:lang w:val="fr-FR"/>
        </w:rPr>
        <w:t>finalizarea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procesului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verificare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administrativă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eligibilităţii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informat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scris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privind</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îndeplinirea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neîndeplinirea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criteriilor</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conformitate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administrativă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eligibilitate</w:t>
      </w:r>
      <w:proofErr w:type="spellEnd"/>
      <w:r w:rsidRPr="005A0D5D">
        <w:rPr>
          <w:rFonts w:ascii="Times New Roman" w:eastAsia="Calibri" w:hAnsi="Times New Roman" w:cs="Times New Roman"/>
          <w:szCs w:val="24"/>
          <w:lang w:val="fr-FR"/>
        </w:rPr>
        <w:t>.</w:t>
      </w:r>
    </w:p>
    <w:p w14:paraId="169C120D" w14:textId="34F819AE" w:rsidR="00FC540E" w:rsidRPr="005A0D5D"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108" w:name="_Toc94094840"/>
      <w:r w:rsidRPr="005A0D5D">
        <w:rPr>
          <w:rFonts w:eastAsia="MS Mincho" w:cs="Arial"/>
          <w:b/>
          <w:bCs/>
          <w:iCs/>
          <w:sz w:val="28"/>
          <w:szCs w:val="28"/>
          <w:lang w:val="ro-RO"/>
        </w:rPr>
        <w:t>4.</w:t>
      </w:r>
      <w:r w:rsidR="00E31DA3" w:rsidRPr="005A0D5D">
        <w:rPr>
          <w:rFonts w:eastAsia="MS Mincho" w:cs="Arial"/>
          <w:b/>
          <w:bCs/>
          <w:iCs/>
          <w:sz w:val="28"/>
          <w:szCs w:val="28"/>
          <w:lang w:val="ro-RO"/>
        </w:rPr>
        <w:t>1.2</w:t>
      </w:r>
      <w:r w:rsidRPr="005A0D5D">
        <w:rPr>
          <w:rFonts w:eastAsia="MS Mincho" w:cs="Arial"/>
          <w:b/>
          <w:bCs/>
          <w:iCs/>
          <w:sz w:val="28"/>
          <w:szCs w:val="28"/>
          <w:lang w:val="ro-RO"/>
        </w:rPr>
        <w:t xml:space="preserve"> Evaluarea </w:t>
      </w:r>
      <w:proofErr w:type="spellStart"/>
      <w:r w:rsidR="00542D07" w:rsidRPr="005A0D5D">
        <w:rPr>
          <w:rFonts w:eastAsia="MS Mincho" w:cs="Arial"/>
          <w:b/>
          <w:bCs/>
          <w:iCs/>
          <w:sz w:val="28"/>
          <w:szCs w:val="28"/>
          <w:lang w:val="ro-RO"/>
        </w:rPr>
        <w:t>tehnico</w:t>
      </w:r>
      <w:proofErr w:type="spellEnd"/>
      <w:r w:rsidR="00542D07" w:rsidRPr="005A0D5D">
        <w:rPr>
          <w:rFonts w:eastAsia="MS Mincho" w:cs="Arial"/>
          <w:b/>
          <w:bCs/>
          <w:iCs/>
          <w:sz w:val="28"/>
          <w:szCs w:val="28"/>
          <w:lang w:val="ro-RO"/>
        </w:rPr>
        <w:t xml:space="preserve">-economica a </w:t>
      </w:r>
      <w:r w:rsidRPr="005A0D5D">
        <w:rPr>
          <w:rFonts w:eastAsia="MS Mincho" w:cs="Arial"/>
          <w:b/>
          <w:bCs/>
          <w:iCs/>
          <w:sz w:val="28"/>
          <w:szCs w:val="28"/>
          <w:lang w:val="ro-RO"/>
        </w:rPr>
        <w:t xml:space="preserve">cererilor de </w:t>
      </w:r>
      <w:proofErr w:type="spellStart"/>
      <w:r w:rsidRPr="005A0D5D">
        <w:rPr>
          <w:rFonts w:eastAsia="MS Mincho" w:cs="Arial"/>
          <w:b/>
          <w:bCs/>
          <w:iCs/>
          <w:sz w:val="28"/>
          <w:szCs w:val="28"/>
          <w:lang w:val="ro-RO"/>
        </w:rPr>
        <w:t>finanţare</w:t>
      </w:r>
      <w:bookmarkEnd w:id="104"/>
      <w:bookmarkEnd w:id="105"/>
      <w:bookmarkEnd w:id="106"/>
      <w:bookmarkEnd w:id="107"/>
      <w:bookmarkEnd w:id="108"/>
      <w:proofErr w:type="spellEnd"/>
    </w:p>
    <w:p w14:paraId="7C6D4267" w14:textId="77777777" w:rsidR="00FC540E" w:rsidRPr="005A0D5D" w:rsidRDefault="00FC540E" w:rsidP="00FC540E">
      <w:pPr>
        <w:spacing w:after="0" w:line="240" w:lineRule="auto"/>
        <w:jc w:val="both"/>
        <w:rPr>
          <w:rFonts w:ascii="Times New Roman" w:eastAsia="Calibri" w:hAnsi="Times New Roman" w:cs="Times New Roman"/>
          <w:szCs w:val="24"/>
          <w:lang w:val="ro-RO"/>
        </w:rPr>
      </w:pPr>
    </w:p>
    <w:bookmarkEnd w:id="96"/>
    <w:p w14:paraId="17382C19" w14:textId="77777777"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Evaluarea proiectelor se face după trei criterii majore:</w:t>
      </w:r>
    </w:p>
    <w:p w14:paraId="610072E7" w14:textId="77777777" w:rsidR="004806A7" w:rsidRPr="005A0D5D" w:rsidRDefault="004806A7" w:rsidP="00646CA3">
      <w:pPr>
        <w:numPr>
          <w:ilvl w:val="0"/>
          <w:numId w:val="18"/>
        </w:numPr>
        <w:spacing w:before="120" w:after="0" w:line="240" w:lineRule="auto"/>
        <w:ind w:left="284" w:hanging="284"/>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Criteriul 1-Relevanţa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oportunitatea proiectului – maxim 40 puncte</w:t>
      </w:r>
    </w:p>
    <w:p w14:paraId="6944EE1E" w14:textId="77777777" w:rsidR="004806A7" w:rsidRPr="005A0D5D"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Criteriul 2- Maturitatea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calitatea pregătirii proiectului – maxim 40 puncte</w:t>
      </w:r>
    </w:p>
    <w:p w14:paraId="146FEBD0" w14:textId="77777777" w:rsidR="004806A7" w:rsidRPr="005A0D5D"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5A0D5D">
        <w:rPr>
          <w:rFonts w:ascii="Times New Roman" w:hAnsi="Times New Roman" w:cs="Times New Roman"/>
          <w:szCs w:val="24"/>
          <w:lang w:val="ro-RO"/>
        </w:rPr>
        <w:t>Criteriul 3- Sustenabilitatea proiectului – maxim 20 puncte</w:t>
      </w:r>
    </w:p>
    <w:p w14:paraId="24B64828"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7FFAE5D8" w14:textId="0F7D79B9"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Fiecare criteriu este </w:t>
      </w:r>
      <w:proofErr w:type="spellStart"/>
      <w:r w:rsidRPr="005A0D5D">
        <w:rPr>
          <w:rFonts w:ascii="Times New Roman" w:eastAsia="Calibri" w:hAnsi="Times New Roman" w:cs="Times New Roman"/>
          <w:szCs w:val="24"/>
          <w:lang w:val="ro-RO"/>
        </w:rPr>
        <w:t>împărţit</w:t>
      </w:r>
      <w:proofErr w:type="spellEnd"/>
      <w:r w:rsidRPr="005A0D5D">
        <w:rPr>
          <w:rFonts w:ascii="Times New Roman" w:eastAsia="Calibri" w:hAnsi="Times New Roman" w:cs="Times New Roman"/>
          <w:szCs w:val="24"/>
          <w:lang w:val="ro-RO"/>
        </w:rPr>
        <w:t xml:space="preserve">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6746DA" w:rsidRPr="005A0D5D">
        <w:rPr>
          <w:rFonts w:ascii="Times New Roman" w:eastAsia="Calibri" w:hAnsi="Times New Roman" w:cs="Times New Roman"/>
          <w:szCs w:val="24"/>
          <w:lang w:val="ro-RO"/>
        </w:rPr>
        <w:t>.</w:t>
      </w:r>
    </w:p>
    <w:p w14:paraId="57507BF7"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45B08D2B" w14:textId="77777777" w:rsidR="004806A7" w:rsidRPr="005A0D5D" w:rsidRDefault="004806A7" w:rsidP="004806A7">
      <w:pPr>
        <w:spacing w:after="0" w:line="240"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lastRenderedPageBreak/>
        <w:t>Punctajul minim pentru fiecare criteriu este după cum urmează:</w:t>
      </w:r>
    </w:p>
    <w:p w14:paraId="21248DAE" w14:textId="77777777" w:rsidR="004806A7" w:rsidRPr="005A0D5D"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Relevanţa</w:t>
      </w:r>
      <w:proofErr w:type="spellEnd"/>
      <w:r w:rsidRPr="005A0D5D">
        <w:rPr>
          <w:rFonts w:ascii="Times New Roman" w:eastAsia="Times New Roman" w:hAnsi="Times New Roman" w:cs="Times New Roman"/>
          <w:szCs w:val="24"/>
          <w:lang w:val="ro-RO"/>
        </w:rPr>
        <w:t xml:space="preserve"> și oportunitatea proiectului - 20 puncte</w:t>
      </w:r>
    </w:p>
    <w:p w14:paraId="125C04A3" w14:textId="77777777" w:rsidR="004806A7" w:rsidRPr="005A0D5D"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Maturitatea și calitatea pregătirii proiectului – 28 puncte</w:t>
      </w:r>
    </w:p>
    <w:p w14:paraId="6F2A8C12" w14:textId="77777777" w:rsidR="004806A7" w:rsidRPr="005A0D5D"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Sustenabilitatea proiectului – 12 puncte</w:t>
      </w:r>
    </w:p>
    <w:p w14:paraId="4E4C8AD8"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6977677E" w14:textId="29F4B1F9" w:rsidR="004806A7" w:rsidRPr="005A0D5D" w:rsidRDefault="004806A7" w:rsidP="004806A7">
      <w:pPr>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Obţinerea</w:t>
      </w:r>
      <w:proofErr w:type="spellEnd"/>
      <w:r w:rsidRPr="005A0D5D">
        <w:rPr>
          <w:rFonts w:ascii="Times New Roman" w:eastAsia="Calibri" w:hAnsi="Times New Roman" w:cs="Times New Roman"/>
          <w:szCs w:val="24"/>
          <w:lang w:val="ro-RO"/>
        </w:rPr>
        <w:t xml:space="preserve"> punctajului minim pentru fiecare criteriu nu asigură promovarea spre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Pragul de calitate pe care fiecare proiect trebuie să îl întrunească pentru acordarea finanțării nerambursabile este minim </w:t>
      </w:r>
      <w:r w:rsidR="00EF268F" w:rsidRPr="005A0D5D">
        <w:rPr>
          <w:rFonts w:ascii="Times New Roman" w:eastAsia="Calibri" w:hAnsi="Times New Roman" w:cs="Times New Roman"/>
          <w:b/>
          <w:szCs w:val="24"/>
          <w:lang w:val="ro-RO"/>
        </w:rPr>
        <w:t>7</w:t>
      </w:r>
      <w:r w:rsidRPr="005A0D5D">
        <w:rPr>
          <w:rFonts w:ascii="Times New Roman" w:eastAsia="Calibri" w:hAnsi="Times New Roman" w:cs="Times New Roman"/>
          <w:b/>
          <w:szCs w:val="24"/>
          <w:lang w:val="ro-RO"/>
        </w:rPr>
        <w:t>0 de puncte</w:t>
      </w:r>
      <w:r w:rsidRPr="005A0D5D">
        <w:rPr>
          <w:rFonts w:ascii="Times New Roman" w:eastAsia="Calibri" w:hAnsi="Times New Roman" w:cs="Times New Roman"/>
          <w:szCs w:val="24"/>
          <w:lang w:val="ro-RO"/>
        </w:rPr>
        <w:t>, cu obținerea peste minim la fiecare criteriu în parte.</w:t>
      </w:r>
    </w:p>
    <w:p w14:paraId="24CA439D"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7E9094A8" w14:textId="7D9B568E"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Astfel, dacă proiectul obține punctajul minim alocat fiecărui criteriu</w:t>
      </w:r>
      <w:r w:rsidR="00925F3D"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respectiv un total de </w:t>
      </w:r>
      <w:r w:rsidRPr="005A0D5D">
        <w:rPr>
          <w:rFonts w:ascii="Times New Roman" w:eastAsia="Calibri" w:hAnsi="Times New Roman" w:cs="Times New Roman"/>
          <w:b/>
          <w:szCs w:val="24"/>
          <w:lang w:val="ro-RO"/>
        </w:rPr>
        <w:t>maxim 60 de puncte</w:t>
      </w:r>
      <w:r w:rsidRPr="005A0D5D">
        <w:rPr>
          <w:rFonts w:ascii="Times New Roman" w:eastAsia="Calibri" w:hAnsi="Times New Roman" w:cs="Times New Roman"/>
          <w:szCs w:val="24"/>
          <w:lang w:val="ro-RO"/>
        </w:rPr>
        <w:t xml:space="preserve">, acesta va fi propus pentru respingere, iar solicitantul va fi informat.  </w:t>
      </w:r>
    </w:p>
    <w:p w14:paraId="0BA3DAD5" w14:textId="65697030" w:rsidR="004806A7" w:rsidRPr="005A0D5D" w:rsidRDefault="004806A7" w:rsidP="004806A7">
      <w:pPr>
        <w:spacing w:after="0" w:line="240" w:lineRule="auto"/>
        <w:jc w:val="both"/>
        <w:rPr>
          <w:rFonts w:ascii="Times New Roman" w:eastAsia="Calibri" w:hAnsi="Times New Roman" w:cs="Times New Roman"/>
          <w:szCs w:val="24"/>
          <w:lang w:val="ro-RO"/>
        </w:rPr>
      </w:pPr>
    </w:p>
    <w:p w14:paraId="280EE324" w14:textId="3B1DCC71"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Evaluarea proiectului va permite aprecierea </w:t>
      </w:r>
      <w:proofErr w:type="spellStart"/>
      <w:r w:rsidRPr="005A0D5D">
        <w:rPr>
          <w:rFonts w:ascii="Times New Roman" w:eastAsia="Calibri" w:hAnsi="Times New Roman" w:cs="Times New Roman"/>
          <w:szCs w:val="24"/>
          <w:lang w:val="ro-RO"/>
        </w:rPr>
        <w:t>contribuţiei</w:t>
      </w:r>
      <w:proofErr w:type="spellEnd"/>
      <w:r w:rsidRPr="005A0D5D">
        <w:rPr>
          <w:rFonts w:ascii="Times New Roman" w:eastAsia="Calibri" w:hAnsi="Times New Roman" w:cs="Times New Roman"/>
          <w:szCs w:val="24"/>
          <w:lang w:val="ro-RO"/>
        </w:rPr>
        <w:t xml:space="preserve"> proiectului la îndeplinirea obiectivelor P</w:t>
      </w:r>
      <w:r w:rsidR="00816755" w:rsidRPr="005A0D5D">
        <w:rPr>
          <w:rFonts w:ascii="Times New Roman" w:eastAsia="Calibri" w:hAnsi="Times New Roman" w:cs="Times New Roman"/>
          <w:szCs w:val="24"/>
          <w:lang w:val="ro-RO"/>
        </w:rPr>
        <w:t>NRR – componenta energie, măsura de investiții 3</w:t>
      </w:r>
      <w:r w:rsidRPr="005A0D5D">
        <w:rPr>
          <w:rFonts w:ascii="Times New Roman" w:eastAsia="Calibri" w:hAnsi="Times New Roman" w:cs="Times New Roman"/>
          <w:szCs w:val="24"/>
          <w:lang w:val="ro-RO"/>
        </w:rPr>
        <w:t xml:space="preserve">, la implementarea </w:t>
      </w:r>
      <w:proofErr w:type="spellStart"/>
      <w:r w:rsidRPr="005A0D5D">
        <w:rPr>
          <w:rFonts w:ascii="Times New Roman" w:eastAsia="Calibri" w:hAnsi="Times New Roman" w:cs="Times New Roman"/>
          <w:szCs w:val="24"/>
          <w:lang w:val="ro-RO"/>
        </w:rPr>
        <w:t>legislaţiei</w:t>
      </w:r>
      <w:proofErr w:type="spellEnd"/>
      <w:r w:rsidRPr="005A0D5D">
        <w:rPr>
          <w:rFonts w:ascii="Times New Roman" w:eastAsia="Calibri" w:hAnsi="Times New Roman" w:cs="Times New Roman"/>
          <w:szCs w:val="24"/>
          <w:lang w:val="ro-RO"/>
        </w:rPr>
        <w:t xml:space="preserve"> relevante cu privire la </w:t>
      </w:r>
      <w:proofErr w:type="spellStart"/>
      <w:r w:rsidRPr="005A0D5D">
        <w:rPr>
          <w:rFonts w:ascii="Times New Roman" w:eastAsia="Calibri" w:hAnsi="Times New Roman" w:cs="Times New Roman"/>
          <w:szCs w:val="24"/>
          <w:lang w:val="ro-RO"/>
        </w:rPr>
        <w:t>eficienţa</w:t>
      </w:r>
      <w:proofErr w:type="spellEnd"/>
      <w:r w:rsidRPr="005A0D5D">
        <w:rPr>
          <w:rFonts w:ascii="Times New Roman" w:eastAsia="Calibri" w:hAnsi="Times New Roman" w:cs="Times New Roman"/>
          <w:szCs w:val="24"/>
          <w:lang w:val="ro-RO"/>
        </w:rPr>
        <w:t xml:space="preserve"> energetică în România. Se va urmări ca propunerea de proiect să fie clară, coerentă, realistă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fezabilă cu privire la </w:t>
      </w:r>
      <w:proofErr w:type="spellStart"/>
      <w:r w:rsidRPr="005A0D5D">
        <w:rPr>
          <w:rFonts w:ascii="Times New Roman" w:eastAsia="Calibri" w:hAnsi="Times New Roman" w:cs="Times New Roman"/>
          <w:szCs w:val="24"/>
          <w:lang w:val="ro-RO"/>
        </w:rPr>
        <w:t>operaţiunile</w:t>
      </w:r>
      <w:proofErr w:type="spellEnd"/>
      <w:r w:rsidRPr="005A0D5D">
        <w:rPr>
          <w:rFonts w:ascii="Times New Roman" w:eastAsia="Calibri" w:hAnsi="Times New Roman" w:cs="Times New Roman"/>
          <w:szCs w:val="24"/>
          <w:lang w:val="ro-RO"/>
        </w:rPr>
        <w:t xml:space="preserve"> propuse, termenele de realizare, </w:t>
      </w:r>
      <w:proofErr w:type="spellStart"/>
      <w:r w:rsidRPr="005A0D5D">
        <w:rPr>
          <w:rFonts w:ascii="Times New Roman" w:eastAsia="Calibri" w:hAnsi="Times New Roman" w:cs="Times New Roman"/>
          <w:szCs w:val="24"/>
          <w:lang w:val="ro-RO"/>
        </w:rPr>
        <w:t>eficienţa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investiţiilor</w:t>
      </w:r>
      <w:proofErr w:type="spellEnd"/>
      <w:r w:rsidRPr="005A0D5D">
        <w:rPr>
          <w:rFonts w:ascii="Times New Roman" w:eastAsia="Calibri" w:hAnsi="Times New Roman" w:cs="Times New Roman"/>
          <w:szCs w:val="24"/>
          <w:lang w:val="ro-RO"/>
        </w:rPr>
        <w:t xml:space="preserve">. Se va evalua </w:t>
      </w:r>
      <w:proofErr w:type="spellStart"/>
      <w:r w:rsidRPr="005A0D5D">
        <w:rPr>
          <w:rFonts w:ascii="Times New Roman" w:eastAsia="Calibri" w:hAnsi="Times New Roman" w:cs="Times New Roman"/>
          <w:szCs w:val="24"/>
          <w:lang w:val="ro-RO"/>
        </w:rPr>
        <w:t>coerenţa</w:t>
      </w:r>
      <w:proofErr w:type="spellEnd"/>
      <w:r w:rsidRPr="005A0D5D">
        <w:rPr>
          <w:rFonts w:ascii="Times New Roman" w:eastAsia="Calibri" w:hAnsi="Times New Roman" w:cs="Times New Roman"/>
          <w:szCs w:val="24"/>
          <w:lang w:val="ro-RO"/>
        </w:rPr>
        <w:t xml:space="preserve"> între problemele identificate, obiectivele proiectului, </w:t>
      </w:r>
      <w:proofErr w:type="spellStart"/>
      <w:r w:rsidRPr="005A0D5D">
        <w:rPr>
          <w:rFonts w:ascii="Times New Roman" w:eastAsia="Calibri" w:hAnsi="Times New Roman" w:cs="Times New Roman"/>
          <w:szCs w:val="24"/>
          <w:lang w:val="ro-RO"/>
        </w:rPr>
        <w:t>activităţile</w:t>
      </w:r>
      <w:proofErr w:type="spellEnd"/>
      <w:r w:rsidRPr="005A0D5D">
        <w:rPr>
          <w:rFonts w:ascii="Times New Roman" w:eastAsia="Calibri" w:hAnsi="Times New Roman" w:cs="Times New Roman"/>
          <w:szCs w:val="24"/>
          <w:lang w:val="ro-RO"/>
        </w:rPr>
        <w:t xml:space="preserve"> propuse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rezultatele estimate. Toate </w:t>
      </w:r>
      <w:proofErr w:type="spellStart"/>
      <w:r w:rsidRPr="005A0D5D">
        <w:rPr>
          <w:rFonts w:ascii="Times New Roman" w:eastAsia="Calibri" w:hAnsi="Times New Roman" w:cs="Times New Roman"/>
          <w:szCs w:val="24"/>
          <w:lang w:val="ro-RO"/>
        </w:rPr>
        <w:t>activităţile</w:t>
      </w:r>
      <w:proofErr w:type="spellEnd"/>
      <w:r w:rsidRPr="005A0D5D">
        <w:rPr>
          <w:rFonts w:ascii="Times New Roman" w:eastAsia="Calibri" w:hAnsi="Times New Roman" w:cs="Times New Roman"/>
          <w:szCs w:val="24"/>
          <w:lang w:val="ro-RO"/>
        </w:rPr>
        <w:t xml:space="preserve"> propuse în proiect trebuie să fie clar descrise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cuantificate. Se va evalua dacă resursele folosite pentru implementarea proiectului sunt suficiente. Planificarea </w:t>
      </w:r>
      <w:proofErr w:type="spellStart"/>
      <w:r w:rsidRPr="005A0D5D">
        <w:rPr>
          <w:rFonts w:ascii="Times New Roman" w:eastAsia="Calibri" w:hAnsi="Times New Roman" w:cs="Times New Roman"/>
          <w:szCs w:val="24"/>
          <w:lang w:val="ro-RO"/>
        </w:rPr>
        <w:t>activităţilor</w:t>
      </w:r>
      <w:proofErr w:type="spellEnd"/>
      <w:r w:rsidRPr="005A0D5D">
        <w:rPr>
          <w:rFonts w:ascii="Times New Roman" w:eastAsia="Calibri" w:hAnsi="Times New Roman" w:cs="Times New Roman"/>
          <w:szCs w:val="24"/>
          <w:lang w:val="ro-RO"/>
        </w:rPr>
        <w:t xml:space="preserve"> trebuie să fie realistă. Bugetul proiectului, defalcat pe categorii de cheltuieli trebuie să fie transparent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coerent.</w:t>
      </w:r>
    </w:p>
    <w:p w14:paraId="5E2C93AC" w14:textId="77777777" w:rsidR="004806A7" w:rsidRPr="005A0D5D" w:rsidRDefault="004806A7" w:rsidP="004806A7">
      <w:pPr>
        <w:spacing w:after="0" w:line="240" w:lineRule="auto"/>
        <w:jc w:val="both"/>
        <w:rPr>
          <w:rFonts w:ascii="Times New Roman" w:eastAsia="Calibri" w:hAnsi="Times New Roman" w:cs="Times New Roman"/>
          <w:sz w:val="10"/>
          <w:szCs w:val="10"/>
          <w:lang w:val="ro-RO"/>
        </w:rPr>
      </w:pPr>
    </w:p>
    <w:p w14:paraId="6F2A2524" w14:textId="20C82860"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Evaluarea se va face conform Grilei de verificare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evaluare a cererilor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din Anexa </w:t>
      </w:r>
      <w:r w:rsidR="00AA3084" w:rsidRPr="005A0D5D">
        <w:rPr>
          <w:rFonts w:ascii="Times New Roman" w:eastAsia="Calibri" w:hAnsi="Times New Roman" w:cs="Times New Roman"/>
          <w:szCs w:val="24"/>
          <w:lang w:val="ro-RO"/>
        </w:rPr>
        <w:t>2</w:t>
      </w:r>
      <w:r w:rsidRPr="005A0D5D">
        <w:rPr>
          <w:rFonts w:ascii="Times New Roman" w:eastAsia="Calibri" w:hAnsi="Times New Roman" w:cs="Times New Roman"/>
          <w:szCs w:val="24"/>
          <w:lang w:val="ro-RO"/>
        </w:rPr>
        <w:t xml:space="preserve"> la prezentul ghid.</w:t>
      </w:r>
    </w:p>
    <w:p w14:paraId="65C5E8EC"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800"/>
      </w:tblGrid>
      <w:tr w:rsidR="004806A7" w:rsidRPr="005A0D5D" w14:paraId="738BD528" w14:textId="77777777" w:rsidTr="005B2E79">
        <w:tc>
          <w:tcPr>
            <w:tcW w:w="10279" w:type="dxa"/>
          </w:tcPr>
          <w:p w14:paraId="74858351" w14:textId="77777777" w:rsidR="004806A7" w:rsidRPr="005A0D5D" w:rsidRDefault="004806A7" w:rsidP="005B2E79">
            <w:pPr>
              <w:spacing w:after="0" w:line="240" w:lineRule="auto"/>
              <w:jc w:val="both"/>
              <w:rPr>
                <w:rFonts w:ascii="Times New Roman" w:hAnsi="Times New Roman"/>
                <w:b/>
                <w:color w:val="FF0000"/>
                <w:szCs w:val="24"/>
                <w:lang w:val="fr-FR"/>
              </w:rPr>
            </w:pPr>
            <w:proofErr w:type="spellStart"/>
            <w:r w:rsidRPr="005A0D5D">
              <w:rPr>
                <w:rFonts w:ascii="Times New Roman" w:hAnsi="Times New Roman"/>
                <w:b/>
                <w:color w:val="FF0000"/>
                <w:szCs w:val="24"/>
                <w:lang w:val="fr-FR"/>
              </w:rPr>
              <w:t>Atenţie</w:t>
            </w:r>
            <w:proofErr w:type="spellEnd"/>
            <w:r w:rsidRPr="005A0D5D">
              <w:rPr>
                <w:rFonts w:ascii="Times New Roman" w:hAnsi="Times New Roman"/>
                <w:b/>
                <w:color w:val="FF0000"/>
                <w:szCs w:val="24"/>
                <w:lang w:val="fr-FR"/>
              </w:rPr>
              <w:t>!</w:t>
            </w:r>
          </w:p>
          <w:p w14:paraId="7942ECD2" w14:textId="77777777" w:rsidR="004806A7" w:rsidRPr="005A0D5D" w:rsidRDefault="004806A7" w:rsidP="00586478">
            <w:pPr>
              <w:spacing w:after="0" w:line="240" w:lineRule="auto"/>
              <w:jc w:val="both"/>
              <w:rPr>
                <w:rFonts w:ascii="Times New Roman" w:hAnsi="Times New Roman"/>
                <w:szCs w:val="24"/>
                <w:lang w:val="fr-FR"/>
              </w:rPr>
            </w:pPr>
            <w:proofErr w:type="spellStart"/>
            <w:r w:rsidRPr="005A0D5D">
              <w:rPr>
                <w:rFonts w:ascii="Times New Roman" w:hAnsi="Times New Roman"/>
                <w:szCs w:val="24"/>
                <w:lang w:val="fr-FR"/>
              </w:rPr>
              <w:t>Având</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în</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vedere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că</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depunerea</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cererii</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finanţare</w:t>
            </w:r>
            <w:proofErr w:type="spellEnd"/>
            <w:r w:rsidRPr="005A0D5D">
              <w:rPr>
                <w:rFonts w:ascii="Times New Roman" w:hAnsi="Times New Roman"/>
                <w:szCs w:val="24"/>
                <w:lang w:val="fr-FR"/>
              </w:rPr>
              <w:t xml:space="preserve"> se face </w:t>
            </w:r>
            <w:proofErr w:type="spellStart"/>
            <w:r w:rsidRPr="005A0D5D">
              <w:rPr>
                <w:rFonts w:ascii="Times New Roman" w:hAnsi="Times New Roman"/>
                <w:szCs w:val="24"/>
                <w:lang w:val="fr-FR"/>
              </w:rPr>
              <w:t>electronic</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procesul</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clarificări</w:t>
            </w:r>
            <w:proofErr w:type="spellEnd"/>
            <w:r w:rsidRPr="005A0D5D">
              <w:rPr>
                <w:rFonts w:ascii="Times New Roman" w:hAnsi="Times New Roman"/>
                <w:szCs w:val="24"/>
                <w:lang w:val="fr-FR"/>
              </w:rPr>
              <w:t xml:space="preserve"> se va </w:t>
            </w:r>
            <w:proofErr w:type="spellStart"/>
            <w:r w:rsidRPr="005A0D5D">
              <w:rPr>
                <w:rFonts w:ascii="Times New Roman" w:hAnsi="Times New Roman"/>
                <w:szCs w:val="24"/>
                <w:lang w:val="fr-FR"/>
              </w:rPr>
              <w:t>desfăşura</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astfel</w:t>
            </w:r>
            <w:proofErr w:type="spellEnd"/>
            <w:r w:rsidRPr="005A0D5D">
              <w:rPr>
                <w:rFonts w:ascii="Times New Roman" w:hAnsi="Times New Roman"/>
                <w:szCs w:val="24"/>
                <w:lang w:val="fr-FR"/>
              </w:rPr>
              <w:t>:</w:t>
            </w:r>
          </w:p>
          <w:p w14:paraId="17843B9D" w14:textId="77777777" w:rsidR="004806A7" w:rsidRPr="005A0D5D" w:rsidRDefault="004806A7" w:rsidP="00724B12">
            <w:pPr>
              <w:pStyle w:val="ListParagraph"/>
              <w:numPr>
                <w:ilvl w:val="0"/>
                <w:numId w:val="36"/>
              </w:numPr>
              <w:ind w:left="709" w:hanging="289"/>
              <w:rPr>
                <w:szCs w:val="24"/>
                <w:lang w:val="fr-FR"/>
              </w:rPr>
            </w:pPr>
            <w:r w:rsidRPr="005A0D5D">
              <w:rPr>
                <w:szCs w:val="24"/>
                <w:lang w:val="fr-FR"/>
              </w:rPr>
              <w:t xml:space="preserve">Se vor </w:t>
            </w:r>
            <w:proofErr w:type="spellStart"/>
            <w:r w:rsidRPr="005A0D5D">
              <w:rPr>
                <w:szCs w:val="24"/>
                <w:lang w:val="fr-FR"/>
              </w:rPr>
              <w:t>solicita</w:t>
            </w:r>
            <w:proofErr w:type="spellEnd"/>
            <w:r w:rsidRPr="005A0D5D">
              <w:rPr>
                <w:szCs w:val="24"/>
                <w:lang w:val="fr-FR"/>
              </w:rPr>
              <w:t xml:space="preserve"> </w:t>
            </w:r>
            <w:proofErr w:type="spellStart"/>
            <w:r w:rsidRPr="005A0D5D">
              <w:rPr>
                <w:szCs w:val="24"/>
                <w:lang w:val="fr-FR"/>
              </w:rPr>
              <w:t>maxim</w:t>
            </w:r>
            <w:proofErr w:type="spellEnd"/>
            <w:r w:rsidRPr="005A0D5D">
              <w:rPr>
                <w:szCs w:val="24"/>
                <w:lang w:val="fr-FR"/>
              </w:rPr>
              <w:t xml:space="preserve"> 2 </w:t>
            </w:r>
            <w:proofErr w:type="spellStart"/>
            <w:r w:rsidRPr="005A0D5D">
              <w:rPr>
                <w:szCs w:val="24"/>
                <w:lang w:val="fr-FR"/>
              </w:rPr>
              <w:t>clarificări</w:t>
            </w:r>
            <w:proofErr w:type="spellEnd"/>
            <w:r w:rsidRPr="005A0D5D">
              <w:rPr>
                <w:szCs w:val="24"/>
                <w:lang w:val="fr-FR"/>
              </w:rPr>
              <w:t xml:space="preserve"> </w:t>
            </w:r>
            <w:proofErr w:type="spellStart"/>
            <w:r w:rsidRPr="005A0D5D">
              <w:rPr>
                <w:szCs w:val="24"/>
                <w:lang w:val="fr-FR"/>
              </w:rPr>
              <w:t>pentru</w:t>
            </w:r>
            <w:proofErr w:type="spellEnd"/>
            <w:r w:rsidRPr="005A0D5D">
              <w:rPr>
                <w:szCs w:val="24"/>
                <w:lang w:val="fr-FR"/>
              </w:rPr>
              <w:t xml:space="preserve"> </w:t>
            </w:r>
            <w:proofErr w:type="spellStart"/>
            <w:r w:rsidRPr="005A0D5D">
              <w:rPr>
                <w:szCs w:val="24"/>
                <w:lang w:val="fr-FR"/>
              </w:rPr>
              <w:t>această</w:t>
            </w:r>
            <w:proofErr w:type="spellEnd"/>
            <w:r w:rsidRPr="005A0D5D">
              <w:rPr>
                <w:szCs w:val="24"/>
                <w:lang w:val="fr-FR"/>
              </w:rPr>
              <w:t xml:space="preserve"> </w:t>
            </w:r>
            <w:proofErr w:type="spellStart"/>
            <w:r w:rsidRPr="005A0D5D">
              <w:rPr>
                <w:szCs w:val="24"/>
                <w:lang w:val="fr-FR"/>
              </w:rPr>
              <w:t>etapă</w:t>
            </w:r>
            <w:proofErr w:type="spellEnd"/>
            <w:r w:rsidRPr="005A0D5D">
              <w:rPr>
                <w:szCs w:val="24"/>
                <w:lang w:val="fr-FR"/>
              </w:rPr>
              <w:t xml:space="preserve"> de </w:t>
            </w:r>
            <w:proofErr w:type="spellStart"/>
            <w:r w:rsidRPr="005A0D5D">
              <w:rPr>
                <w:szCs w:val="24"/>
                <w:lang w:val="fr-FR"/>
              </w:rPr>
              <w:t>evaluare</w:t>
            </w:r>
            <w:proofErr w:type="spellEnd"/>
            <w:r w:rsidRPr="005A0D5D">
              <w:rPr>
                <w:szCs w:val="24"/>
                <w:lang w:val="fr-FR"/>
              </w:rPr>
              <w:t xml:space="preserve">; </w:t>
            </w:r>
          </w:p>
          <w:p w14:paraId="46EFAB4F" w14:textId="45AC7C5D" w:rsidR="004806A7" w:rsidRPr="005A0D5D" w:rsidRDefault="004806A7" w:rsidP="00724B12">
            <w:pPr>
              <w:pStyle w:val="ListParagraph"/>
              <w:numPr>
                <w:ilvl w:val="0"/>
                <w:numId w:val="36"/>
              </w:numPr>
              <w:ind w:left="709" w:hanging="289"/>
              <w:rPr>
                <w:b/>
                <w:color w:val="FF0000"/>
                <w:szCs w:val="24"/>
                <w:lang w:val="fr-FR"/>
              </w:rPr>
            </w:pPr>
            <w:proofErr w:type="spellStart"/>
            <w:r w:rsidRPr="005A0D5D">
              <w:rPr>
                <w:szCs w:val="24"/>
                <w:lang w:val="fr-FR"/>
              </w:rPr>
              <w:t>Solicitantul</w:t>
            </w:r>
            <w:proofErr w:type="spellEnd"/>
            <w:r w:rsidRPr="005A0D5D">
              <w:rPr>
                <w:szCs w:val="24"/>
                <w:lang w:val="fr-FR"/>
              </w:rPr>
              <w:t xml:space="preserve"> va </w:t>
            </w:r>
            <w:proofErr w:type="spellStart"/>
            <w:r w:rsidRPr="005A0D5D">
              <w:rPr>
                <w:szCs w:val="24"/>
                <w:lang w:val="fr-FR"/>
              </w:rPr>
              <w:t>avea</w:t>
            </w:r>
            <w:proofErr w:type="spellEnd"/>
            <w:r w:rsidRPr="005A0D5D">
              <w:rPr>
                <w:szCs w:val="24"/>
                <w:lang w:val="fr-FR"/>
              </w:rPr>
              <w:t xml:space="preserve"> </w:t>
            </w:r>
            <w:proofErr w:type="spellStart"/>
            <w:r w:rsidRPr="005A0D5D">
              <w:rPr>
                <w:szCs w:val="24"/>
                <w:lang w:val="fr-FR"/>
              </w:rPr>
              <w:t>obligaţia</w:t>
            </w:r>
            <w:proofErr w:type="spellEnd"/>
            <w:r w:rsidRPr="005A0D5D">
              <w:rPr>
                <w:szCs w:val="24"/>
                <w:lang w:val="fr-FR"/>
              </w:rPr>
              <w:t xml:space="preserve"> </w:t>
            </w:r>
            <w:proofErr w:type="spellStart"/>
            <w:r w:rsidRPr="005A0D5D">
              <w:rPr>
                <w:szCs w:val="24"/>
                <w:lang w:val="fr-FR"/>
              </w:rPr>
              <w:t>să</w:t>
            </w:r>
            <w:proofErr w:type="spellEnd"/>
            <w:r w:rsidRPr="005A0D5D">
              <w:rPr>
                <w:szCs w:val="24"/>
                <w:lang w:val="fr-FR"/>
              </w:rPr>
              <w:t xml:space="preserve"> </w:t>
            </w:r>
            <w:proofErr w:type="spellStart"/>
            <w:r w:rsidRPr="005A0D5D">
              <w:rPr>
                <w:szCs w:val="24"/>
                <w:lang w:val="fr-FR"/>
              </w:rPr>
              <w:t>răspundă</w:t>
            </w:r>
            <w:proofErr w:type="spellEnd"/>
            <w:r w:rsidRPr="005A0D5D">
              <w:rPr>
                <w:szCs w:val="24"/>
                <w:lang w:val="fr-FR"/>
              </w:rPr>
              <w:t xml:space="preserve"> </w:t>
            </w:r>
            <w:proofErr w:type="spellStart"/>
            <w:r w:rsidRPr="005A0D5D">
              <w:rPr>
                <w:szCs w:val="24"/>
                <w:lang w:val="fr-FR"/>
              </w:rPr>
              <w:t>în</w:t>
            </w:r>
            <w:proofErr w:type="spellEnd"/>
            <w:r w:rsidRPr="005A0D5D">
              <w:rPr>
                <w:szCs w:val="24"/>
                <w:lang w:val="fr-FR"/>
              </w:rPr>
              <w:t xml:space="preserve"> </w:t>
            </w:r>
            <w:proofErr w:type="spellStart"/>
            <w:r w:rsidRPr="005A0D5D">
              <w:rPr>
                <w:szCs w:val="24"/>
                <w:lang w:val="fr-FR"/>
              </w:rPr>
              <w:t>maxim</w:t>
            </w:r>
            <w:proofErr w:type="spellEnd"/>
            <w:r w:rsidRPr="005A0D5D">
              <w:rPr>
                <w:szCs w:val="24"/>
                <w:lang w:val="fr-FR"/>
              </w:rPr>
              <w:t xml:space="preserve"> </w:t>
            </w:r>
            <w:r w:rsidR="00366975" w:rsidRPr="005A0D5D">
              <w:rPr>
                <w:szCs w:val="24"/>
                <w:lang w:val="fr-FR"/>
              </w:rPr>
              <w:t>5</w:t>
            </w:r>
            <w:r w:rsidRPr="005A0D5D">
              <w:rPr>
                <w:szCs w:val="24"/>
                <w:lang w:val="fr-FR"/>
              </w:rPr>
              <w:t xml:space="preserve"> </w:t>
            </w:r>
            <w:proofErr w:type="spellStart"/>
            <w:r w:rsidRPr="005A0D5D">
              <w:rPr>
                <w:szCs w:val="24"/>
                <w:lang w:val="fr-FR"/>
              </w:rPr>
              <w:t>zile</w:t>
            </w:r>
            <w:proofErr w:type="spellEnd"/>
            <w:r w:rsidRPr="005A0D5D">
              <w:rPr>
                <w:szCs w:val="24"/>
                <w:lang w:val="fr-FR"/>
              </w:rPr>
              <w:t xml:space="preserve"> </w:t>
            </w:r>
            <w:proofErr w:type="spellStart"/>
            <w:r w:rsidRPr="005A0D5D">
              <w:rPr>
                <w:szCs w:val="24"/>
                <w:lang w:val="fr-FR"/>
              </w:rPr>
              <w:t>lucrătoare</w:t>
            </w:r>
            <w:proofErr w:type="spellEnd"/>
            <w:r w:rsidRPr="005A0D5D">
              <w:rPr>
                <w:szCs w:val="24"/>
                <w:lang w:val="fr-FR"/>
              </w:rPr>
              <w:t xml:space="preserve">. </w:t>
            </w:r>
          </w:p>
        </w:tc>
      </w:tr>
    </w:tbl>
    <w:p w14:paraId="1F6A681A" w14:textId="77777777" w:rsidR="004806A7" w:rsidRPr="005A0D5D" w:rsidRDefault="004806A7" w:rsidP="004806A7">
      <w:pPr>
        <w:spacing w:after="0" w:line="240" w:lineRule="auto"/>
        <w:jc w:val="both"/>
        <w:rPr>
          <w:rFonts w:ascii="Times New Roman" w:eastAsia="Calibri" w:hAnsi="Times New Roman" w:cs="Times New Roman"/>
          <w:b/>
          <w:i/>
          <w:color w:val="FF0000"/>
          <w:szCs w:val="24"/>
          <w:lang w:val="ro-RO"/>
        </w:rPr>
      </w:pPr>
    </w:p>
    <w:p w14:paraId="5028785F" w14:textId="76FF64FE"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Rezultatul evaluării se concretizează în 2 liste de proiecte, care vor fi actualizate permanent pe pagina de internet a </w:t>
      </w:r>
      <w:r w:rsidR="00816755" w:rsidRPr="005A0D5D">
        <w:rPr>
          <w:rFonts w:ascii="Times New Roman" w:eastAsia="Calibri" w:hAnsi="Times New Roman" w:cs="Times New Roman"/>
          <w:szCs w:val="24"/>
          <w:lang w:val="ro-RO"/>
        </w:rPr>
        <w:t>Ministerului Energiei</w:t>
      </w:r>
      <w:r w:rsidRPr="005A0D5D">
        <w:rPr>
          <w:rFonts w:ascii="Times New Roman" w:eastAsia="Calibri" w:hAnsi="Times New Roman" w:cs="Times New Roman"/>
          <w:szCs w:val="24"/>
          <w:lang w:val="ro-RO"/>
        </w:rPr>
        <w:t xml:space="preserve">, în </w:t>
      </w:r>
      <w:proofErr w:type="spellStart"/>
      <w:r w:rsidRPr="005A0D5D">
        <w:rPr>
          <w:rFonts w:ascii="Times New Roman" w:eastAsia="Calibri" w:hAnsi="Times New Roman" w:cs="Times New Roman"/>
          <w:szCs w:val="24"/>
          <w:lang w:val="ro-RO"/>
        </w:rPr>
        <w:t>funcţie</w:t>
      </w:r>
      <w:proofErr w:type="spellEnd"/>
      <w:r w:rsidRPr="005A0D5D">
        <w:rPr>
          <w:rFonts w:ascii="Times New Roman" w:eastAsia="Calibri" w:hAnsi="Times New Roman" w:cs="Times New Roman"/>
          <w:szCs w:val="24"/>
          <w:lang w:val="ro-RO"/>
        </w:rPr>
        <w:t xml:space="preserve"> de ritmul de depunere a proiectelor:</w:t>
      </w:r>
    </w:p>
    <w:p w14:paraId="3B9EC6EE" w14:textId="77777777" w:rsidR="004806A7" w:rsidRPr="005A0D5D" w:rsidRDefault="004806A7" w:rsidP="00724B12">
      <w:pPr>
        <w:numPr>
          <w:ilvl w:val="0"/>
          <w:numId w:val="39"/>
        </w:numPr>
        <w:tabs>
          <w:tab w:val="left" w:pos="36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proiecte propuse pentru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
    <w:p w14:paraId="554259F3" w14:textId="77777777" w:rsidR="004806A7" w:rsidRPr="005A0D5D" w:rsidRDefault="004806A7" w:rsidP="00724B12">
      <w:pPr>
        <w:numPr>
          <w:ilvl w:val="0"/>
          <w:numId w:val="39"/>
        </w:numPr>
        <w:tabs>
          <w:tab w:val="left" w:pos="36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proiecte propuse pentru respingere. </w:t>
      </w:r>
    </w:p>
    <w:p w14:paraId="6D818FAC"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1E71B5DE" w14:textId="3513B1AE" w:rsidR="004806A7" w:rsidRPr="005A0D5D" w:rsidRDefault="004806A7" w:rsidP="004806A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Notificarea solicitantului cu privire la rezultatul evaluării proiectelor depuse se va face în scris de către </w:t>
      </w:r>
      <w:r w:rsidR="00816755" w:rsidRPr="005A0D5D">
        <w:rPr>
          <w:rFonts w:ascii="Times New Roman" w:eastAsia="Calibri" w:hAnsi="Times New Roman" w:cs="Times New Roman"/>
          <w:szCs w:val="24"/>
          <w:lang w:val="ro-RO"/>
        </w:rPr>
        <w:t>Ministerului Energiei,</w:t>
      </w:r>
      <w:r w:rsidRPr="005A0D5D">
        <w:rPr>
          <w:rFonts w:ascii="Times New Roman" w:eastAsia="Calibri" w:hAnsi="Times New Roman" w:cs="Times New Roman"/>
          <w:szCs w:val="24"/>
          <w:lang w:val="ro-RO"/>
        </w:rPr>
        <w:t xml:space="preserve"> într-un termen estimat de 3 luni de la data depunerii proiectelor. </w:t>
      </w:r>
    </w:p>
    <w:p w14:paraId="0B5ACD35" w14:textId="77777777" w:rsidR="004806A7" w:rsidRPr="005A0D5D" w:rsidRDefault="004806A7" w:rsidP="004806A7">
      <w:pPr>
        <w:spacing w:after="0" w:line="240" w:lineRule="auto"/>
        <w:jc w:val="both"/>
        <w:rPr>
          <w:rFonts w:ascii="Times New Roman" w:eastAsia="Calibri" w:hAnsi="Times New Roman" w:cs="Times New Roman"/>
          <w:szCs w:val="24"/>
          <w:lang w:val="ro-RO"/>
        </w:rPr>
      </w:pPr>
    </w:p>
    <w:p w14:paraId="357F2FA3" w14:textId="6D02D8B4" w:rsidR="004806A7" w:rsidRPr="005A0D5D" w:rsidRDefault="004806A7" w:rsidP="004806A7">
      <w:pPr>
        <w:spacing w:after="12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Selecţia</w:t>
      </w:r>
      <w:proofErr w:type="spellEnd"/>
      <w:r w:rsidRPr="005A0D5D">
        <w:rPr>
          <w:rFonts w:ascii="Times New Roman" w:eastAsia="Calibri" w:hAnsi="Times New Roman" w:cs="Times New Roman"/>
          <w:szCs w:val="24"/>
          <w:lang w:val="ro-RO"/>
        </w:rPr>
        <w:t xml:space="preserve"> proiectelor se va face în limita fondurilor disponibile pentru această cerere de proiecte, cu </w:t>
      </w:r>
      <w:proofErr w:type="spellStart"/>
      <w:r w:rsidRPr="005A0D5D">
        <w:rPr>
          <w:rFonts w:ascii="Times New Roman" w:eastAsia="Calibri" w:hAnsi="Times New Roman" w:cs="Times New Roman"/>
          <w:szCs w:val="24"/>
          <w:lang w:val="ro-RO"/>
        </w:rPr>
        <w:t>condiţia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obţinerii</w:t>
      </w:r>
      <w:proofErr w:type="spellEnd"/>
      <w:r w:rsidRPr="005A0D5D">
        <w:rPr>
          <w:rFonts w:ascii="Times New Roman" w:eastAsia="Calibri" w:hAnsi="Times New Roman" w:cs="Times New Roman"/>
          <w:szCs w:val="24"/>
          <w:lang w:val="ro-RO"/>
        </w:rPr>
        <w:t xml:space="preserve"> punctajului minim în etapa de evaluare tehnică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financiară, în ordinea</w:t>
      </w:r>
      <w:r w:rsidR="00ED27CE" w:rsidRPr="005A0D5D">
        <w:rPr>
          <w:rFonts w:ascii="Times New Roman" w:eastAsia="Calibri" w:hAnsi="Times New Roman" w:cs="Times New Roman"/>
          <w:szCs w:val="24"/>
          <w:lang w:val="ro-RO"/>
        </w:rPr>
        <w:t xml:space="preserve"> cronologică </w:t>
      </w:r>
      <w:r w:rsidRPr="005A0D5D">
        <w:rPr>
          <w:rFonts w:ascii="Times New Roman" w:eastAsia="Calibri" w:hAnsi="Times New Roman" w:cs="Times New Roman"/>
          <w:szCs w:val="24"/>
          <w:lang w:val="ro-RO"/>
        </w:rPr>
        <w:t xml:space="preserve"> în care au fost depuse cererile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
    <w:p w14:paraId="6B5361B2" w14:textId="77777777" w:rsidR="004806A7" w:rsidRPr="005A0D5D" w:rsidRDefault="004806A7" w:rsidP="004806A7">
      <w:pPr>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lastRenderedPageBreak/>
        <w:t xml:space="preserve">Pentru fiecare proiect selectat în vederea </w:t>
      </w:r>
      <w:proofErr w:type="spellStart"/>
      <w:r w:rsidRPr="005A0D5D">
        <w:rPr>
          <w:rFonts w:ascii="Times New Roman" w:eastAsia="Calibri" w:hAnsi="Times New Roman" w:cs="Times New Roman"/>
          <w:szCs w:val="24"/>
          <w:lang w:val="ro-RO"/>
        </w:rPr>
        <w:t>finanţării</w:t>
      </w:r>
      <w:proofErr w:type="spellEnd"/>
      <w:r w:rsidRPr="005A0D5D">
        <w:rPr>
          <w:rFonts w:ascii="Times New Roman" w:eastAsia="Calibri" w:hAnsi="Times New Roman" w:cs="Times New Roman"/>
          <w:szCs w:val="24"/>
          <w:lang w:val="ro-RO"/>
        </w:rPr>
        <w:t xml:space="preserve"> se va întocmi o notă de aprobare a </w:t>
      </w:r>
      <w:proofErr w:type="spellStart"/>
      <w:r w:rsidRPr="005A0D5D">
        <w:rPr>
          <w:rFonts w:ascii="Times New Roman" w:eastAsia="Calibri" w:hAnsi="Times New Roman" w:cs="Times New Roman"/>
          <w:szCs w:val="24"/>
          <w:lang w:val="ro-RO"/>
        </w:rPr>
        <w:t>finanţării</w:t>
      </w:r>
      <w:proofErr w:type="spellEnd"/>
      <w:r w:rsidRPr="005A0D5D">
        <w:rPr>
          <w:rFonts w:ascii="Times New Roman" w:eastAsia="Calibri" w:hAnsi="Times New Roman" w:cs="Times New Roman"/>
          <w:szCs w:val="24"/>
          <w:lang w:val="ro-RO"/>
        </w:rPr>
        <w:t xml:space="preserve">. Pentru fiecare proiect respins, solicitantul va fi </w:t>
      </w:r>
      <w:proofErr w:type="spellStart"/>
      <w:r w:rsidRPr="005A0D5D">
        <w:rPr>
          <w:rFonts w:ascii="Times New Roman" w:eastAsia="Calibri" w:hAnsi="Times New Roman" w:cs="Times New Roman"/>
          <w:szCs w:val="24"/>
          <w:lang w:val="ro-RO"/>
        </w:rPr>
        <w:t>înştiinţat</w:t>
      </w:r>
      <w:proofErr w:type="spellEnd"/>
      <w:r w:rsidRPr="005A0D5D">
        <w:rPr>
          <w:rFonts w:ascii="Times New Roman" w:eastAsia="Calibri" w:hAnsi="Times New Roman" w:cs="Times New Roman"/>
          <w:szCs w:val="24"/>
          <w:lang w:val="ro-RO"/>
        </w:rPr>
        <w:t xml:space="preserve"> în scris asupra motivelor respingerii.</w:t>
      </w:r>
    </w:p>
    <w:p w14:paraId="3B4C2058" w14:textId="77777777" w:rsidR="00F36A9F" w:rsidRPr="005A0D5D" w:rsidRDefault="00F36A9F" w:rsidP="004806A7">
      <w:pPr>
        <w:spacing w:after="120" w:line="240" w:lineRule="auto"/>
        <w:jc w:val="both"/>
        <w:rPr>
          <w:rFonts w:ascii="Times New Roman" w:eastAsia="Calibri" w:hAnsi="Times New Roman" w:cs="Times New Roman"/>
          <w:iCs/>
          <w:sz w:val="26"/>
          <w:szCs w:val="26"/>
          <w:lang w:val="ro-RO"/>
        </w:rPr>
      </w:pPr>
    </w:p>
    <w:p w14:paraId="5328B38E" w14:textId="77777777" w:rsidR="00DB62D3" w:rsidRPr="005A0D5D" w:rsidRDefault="00DB62D3" w:rsidP="00DB62D3">
      <w:pPr>
        <w:shd w:val="clear" w:color="auto" w:fill="B4C6E7"/>
        <w:spacing w:after="0" w:line="240" w:lineRule="auto"/>
        <w:jc w:val="both"/>
        <w:rPr>
          <w:rFonts w:ascii="Times New Roman" w:eastAsia="Calibri" w:hAnsi="Times New Roman" w:cs="Times New Roman"/>
          <w:b/>
          <w:iCs/>
          <w:sz w:val="28"/>
          <w:szCs w:val="28"/>
          <w:lang w:val="ro-RO"/>
        </w:rPr>
      </w:pPr>
      <w:r w:rsidRPr="005A0D5D">
        <w:rPr>
          <w:rFonts w:ascii="Times New Roman" w:eastAsia="Calibri" w:hAnsi="Times New Roman" w:cs="Times New Roman"/>
          <w:b/>
          <w:iCs/>
          <w:sz w:val="28"/>
          <w:szCs w:val="28"/>
          <w:lang w:val="ro-RO"/>
        </w:rPr>
        <w:t xml:space="preserve">4.1.3 Reguli specifice de </w:t>
      </w:r>
      <w:proofErr w:type="spellStart"/>
      <w:r w:rsidRPr="005A0D5D">
        <w:rPr>
          <w:rFonts w:ascii="Times New Roman" w:eastAsia="Calibri" w:hAnsi="Times New Roman" w:cs="Times New Roman"/>
          <w:b/>
          <w:iCs/>
          <w:sz w:val="28"/>
          <w:szCs w:val="28"/>
          <w:lang w:val="ro-RO"/>
        </w:rPr>
        <w:t>selecţie</w:t>
      </w:r>
      <w:proofErr w:type="spellEnd"/>
      <w:r w:rsidRPr="005A0D5D">
        <w:rPr>
          <w:rFonts w:ascii="Times New Roman" w:eastAsia="Calibri" w:hAnsi="Times New Roman" w:cs="Times New Roman"/>
          <w:b/>
          <w:iCs/>
          <w:sz w:val="28"/>
          <w:szCs w:val="28"/>
          <w:lang w:val="ro-RO"/>
        </w:rPr>
        <w:t xml:space="preserve">  </w:t>
      </w:r>
    </w:p>
    <w:p w14:paraId="5B7D299F" w14:textId="77777777" w:rsidR="00DB62D3" w:rsidRPr="005A0D5D" w:rsidRDefault="00DB62D3" w:rsidP="00DB62D3">
      <w:pPr>
        <w:spacing w:after="0" w:line="240" w:lineRule="auto"/>
        <w:jc w:val="both"/>
        <w:rPr>
          <w:rFonts w:ascii="Times New Roman" w:eastAsia="Calibri" w:hAnsi="Times New Roman" w:cs="Times New Roman"/>
          <w:b/>
          <w:i/>
          <w:szCs w:val="24"/>
          <w:lang w:val="ro-RO"/>
        </w:rPr>
      </w:pPr>
    </w:p>
    <w:p w14:paraId="6BB2AD33" w14:textId="6EA62499" w:rsidR="00DB62D3" w:rsidRPr="005A0D5D" w:rsidRDefault="00DB62D3" w:rsidP="00DB62D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Pentru </w:t>
      </w:r>
      <w:r w:rsidR="00816755" w:rsidRPr="005A0D5D">
        <w:rPr>
          <w:rFonts w:ascii="Times New Roman" w:eastAsia="Calibri" w:hAnsi="Times New Roman" w:cs="Times New Roman"/>
          <w:szCs w:val="24"/>
          <w:lang w:val="ro-RO"/>
        </w:rPr>
        <w:t xml:space="preserve">proiectele care includ componentă investițională pentru instalații de </w:t>
      </w:r>
      <w:proofErr w:type="spellStart"/>
      <w:r w:rsidR="00816755" w:rsidRPr="005A0D5D">
        <w:rPr>
          <w:rFonts w:ascii="Times New Roman" w:eastAsia="Calibri" w:hAnsi="Times New Roman" w:cs="Times New Roman"/>
          <w:szCs w:val="24"/>
          <w:lang w:val="ro-RO"/>
        </w:rPr>
        <w:t>decarbonare</w:t>
      </w:r>
      <w:proofErr w:type="spellEnd"/>
      <w:r w:rsidR="00816755" w:rsidRPr="005A0D5D">
        <w:rPr>
          <w:rFonts w:ascii="Times New Roman" w:eastAsia="Calibri" w:hAnsi="Times New Roman" w:cs="Times New Roman"/>
          <w:szCs w:val="24"/>
          <w:lang w:val="ro-RO"/>
        </w:rPr>
        <w:t>, cum ar fi captarea și stocarea dioxidului de carbon (CCS) sau captarea și utilizarea carbonului (CCU)</w:t>
      </w:r>
      <w:r w:rsidRPr="005A0D5D">
        <w:rPr>
          <w:rFonts w:ascii="Times New Roman" w:eastAsia="Calibri" w:hAnsi="Times New Roman" w:cs="Times New Roman"/>
          <w:szCs w:val="24"/>
          <w:lang w:val="ro-RO"/>
        </w:rPr>
        <w:t xml:space="preserve"> se vor acorda suplimentar </w:t>
      </w:r>
      <w:r w:rsidR="00861152" w:rsidRPr="005A0D5D">
        <w:rPr>
          <w:rFonts w:ascii="Times New Roman" w:eastAsia="Calibri" w:hAnsi="Times New Roman" w:cs="Times New Roman"/>
          <w:b/>
          <w:szCs w:val="24"/>
          <w:lang w:val="ro-RO"/>
        </w:rPr>
        <w:t>4</w:t>
      </w:r>
      <w:r w:rsidRPr="005A0D5D">
        <w:rPr>
          <w:rFonts w:ascii="Times New Roman" w:eastAsia="Calibri" w:hAnsi="Times New Roman" w:cs="Times New Roman"/>
          <w:b/>
          <w:szCs w:val="24"/>
          <w:lang w:val="ro-RO"/>
        </w:rPr>
        <w:t xml:space="preserve"> puncte</w:t>
      </w:r>
      <w:r w:rsidRPr="005A0D5D">
        <w:rPr>
          <w:rFonts w:ascii="Times New Roman" w:eastAsia="Calibri" w:hAnsi="Times New Roman" w:cs="Times New Roman"/>
          <w:szCs w:val="24"/>
          <w:lang w:val="ro-RO"/>
        </w:rPr>
        <w:t xml:space="preserve"> în cadrul criteriului de </w:t>
      </w:r>
      <w:proofErr w:type="spellStart"/>
      <w:r w:rsidRPr="005A0D5D">
        <w:rPr>
          <w:rFonts w:ascii="Times New Roman" w:eastAsia="Calibri" w:hAnsi="Times New Roman" w:cs="Times New Roman"/>
          <w:szCs w:val="24"/>
          <w:lang w:val="ro-RO"/>
        </w:rPr>
        <w:t>relevanţă</w:t>
      </w:r>
      <w:proofErr w:type="spellEnd"/>
      <w:r w:rsidRPr="005A0D5D">
        <w:rPr>
          <w:rFonts w:ascii="Times New Roman" w:eastAsia="Calibri" w:hAnsi="Times New Roman" w:cs="Times New Roman"/>
          <w:szCs w:val="24"/>
          <w:lang w:val="ro-RO"/>
        </w:rPr>
        <w:t xml:space="preserve">. </w:t>
      </w:r>
    </w:p>
    <w:p w14:paraId="40AB61B5" w14:textId="77777777" w:rsidR="00DB62D3" w:rsidRPr="005A0D5D" w:rsidRDefault="00DB62D3" w:rsidP="00DB62D3">
      <w:pPr>
        <w:spacing w:after="0" w:line="240" w:lineRule="auto"/>
        <w:jc w:val="both"/>
        <w:rPr>
          <w:rFonts w:ascii="Times New Roman" w:eastAsia="Calibri" w:hAnsi="Times New Roman" w:cs="Times New Roman"/>
          <w:sz w:val="16"/>
          <w:szCs w:val="16"/>
          <w:lang w:val="ro-RO"/>
        </w:rPr>
      </w:pPr>
    </w:p>
    <w:p w14:paraId="0C5178B4" w14:textId="77777777" w:rsidR="00B91EAB" w:rsidRPr="005A0D5D" w:rsidRDefault="00B91EAB" w:rsidP="00B91EAB">
      <w:pPr>
        <w:keepNext/>
        <w:keepLines/>
        <w:shd w:val="clear" w:color="auto" w:fill="8EAADB"/>
        <w:spacing w:before="120" w:after="0" w:line="240" w:lineRule="auto"/>
        <w:outlineLvl w:val="1"/>
        <w:rPr>
          <w:rFonts w:ascii="Times New Roman" w:eastAsia="Calibri" w:hAnsi="Times New Roman" w:cs="Times New Roman"/>
          <w:b/>
          <w:sz w:val="28"/>
          <w:szCs w:val="28"/>
          <w:lang w:val="ro-RO" w:eastAsia="ro-RO"/>
        </w:rPr>
      </w:pPr>
      <w:bookmarkStart w:id="109" w:name="_Toc94094841"/>
      <w:r w:rsidRPr="005A0D5D">
        <w:rPr>
          <w:rFonts w:ascii="Times New Roman" w:eastAsia="Calibri" w:hAnsi="Times New Roman" w:cs="Times New Roman"/>
          <w:b/>
          <w:sz w:val="28"/>
          <w:szCs w:val="28"/>
          <w:lang w:val="ro-RO" w:eastAsia="ro-RO"/>
        </w:rPr>
        <w:t>4.2 Depunerea și soluționarea contestațiilor</w:t>
      </w:r>
      <w:bookmarkEnd w:id="109"/>
    </w:p>
    <w:p w14:paraId="1D340307" w14:textId="77777777" w:rsidR="00B91EAB" w:rsidRPr="005A0D5D" w:rsidRDefault="00B91EAB" w:rsidP="005725DB">
      <w:pPr>
        <w:spacing w:after="0"/>
        <w:jc w:val="both"/>
        <w:rPr>
          <w:rFonts w:ascii="Times New Roman" w:hAnsi="Times New Roman" w:cs="Times New Roman"/>
          <w:b/>
          <w:i/>
          <w:szCs w:val="24"/>
          <w:lang w:val="ro-RO"/>
        </w:rPr>
      </w:pPr>
    </w:p>
    <w:p w14:paraId="281F9F0B" w14:textId="4B46730E" w:rsidR="00534B97" w:rsidRPr="005A0D5D" w:rsidRDefault="00534B97" w:rsidP="00534B97">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w:t>
      </w:r>
      <w:proofErr w:type="spellStart"/>
      <w:r w:rsidRPr="005A0D5D">
        <w:rPr>
          <w:rFonts w:ascii="Times New Roman" w:eastAsia="Calibri" w:hAnsi="Times New Roman" w:cs="Times New Roman"/>
          <w:szCs w:val="24"/>
          <w:lang w:val="ro-RO"/>
        </w:rPr>
        <w:t>situaţia</w:t>
      </w:r>
      <w:proofErr w:type="spellEnd"/>
      <w:r w:rsidRPr="005A0D5D">
        <w:rPr>
          <w:rFonts w:ascii="Times New Roman" w:eastAsia="Calibri" w:hAnsi="Times New Roman" w:cs="Times New Roman"/>
          <w:szCs w:val="24"/>
          <w:lang w:val="ro-RO"/>
        </w:rPr>
        <w:t xml:space="preserve"> în care </w:t>
      </w:r>
      <w:proofErr w:type="spellStart"/>
      <w:r w:rsidRPr="005A0D5D">
        <w:rPr>
          <w:rFonts w:ascii="Times New Roman" w:eastAsia="Calibri" w:hAnsi="Times New Roman" w:cs="Times New Roman"/>
          <w:szCs w:val="24"/>
          <w:lang w:val="ro-RO"/>
        </w:rPr>
        <w:t>solicitanţii</w:t>
      </w:r>
      <w:proofErr w:type="spellEnd"/>
      <w:r w:rsidRPr="005A0D5D">
        <w:rPr>
          <w:rFonts w:ascii="Times New Roman" w:eastAsia="Calibri" w:hAnsi="Times New Roman" w:cs="Times New Roman"/>
          <w:szCs w:val="24"/>
          <w:lang w:val="ro-RO"/>
        </w:rPr>
        <w:t xml:space="preserve"> sunt </w:t>
      </w:r>
      <w:proofErr w:type="spellStart"/>
      <w:r w:rsidRPr="005A0D5D">
        <w:rPr>
          <w:rFonts w:ascii="Times New Roman" w:eastAsia="Calibri" w:hAnsi="Times New Roman" w:cs="Times New Roman"/>
          <w:szCs w:val="24"/>
          <w:lang w:val="ro-RO"/>
        </w:rPr>
        <w:t>nemulţumiţi</w:t>
      </w:r>
      <w:proofErr w:type="spellEnd"/>
      <w:r w:rsidRPr="005A0D5D">
        <w:rPr>
          <w:rFonts w:ascii="Times New Roman" w:eastAsia="Calibri" w:hAnsi="Times New Roman" w:cs="Times New Roman"/>
          <w:szCs w:val="24"/>
          <w:lang w:val="ro-RO"/>
        </w:rPr>
        <w:t xml:space="preserve"> de respingerea proiectului în oricare dintre etape, inclusiv în etapa de contractare, </w:t>
      </w:r>
      <w:proofErr w:type="spellStart"/>
      <w:r w:rsidRPr="005A0D5D">
        <w:rPr>
          <w:rFonts w:ascii="Times New Roman" w:eastAsia="Calibri" w:hAnsi="Times New Roman" w:cs="Times New Roman"/>
          <w:szCs w:val="24"/>
          <w:lang w:val="ro-RO"/>
        </w:rPr>
        <w:t>aceştia</w:t>
      </w:r>
      <w:proofErr w:type="spellEnd"/>
      <w:r w:rsidRPr="005A0D5D">
        <w:rPr>
          <w:rFonts w:ascii="Times New Roman" w:eastAsia="Calibri" w:hAnsi="Times New Roman" w:cs="Times New Roman"/>
          <w:szCs w:val="24"/>
          <w:lang w:val="ro-RO"/>
        </w:rPr>
        <w:t xml:space="preserve"> au posibilitatea de a contesta acest rezultat. </w:t>
      </w:r>
      <w:proofErr w:type="spellStart"/>
      <w:r w:rsidRPr="005A0D5D">
        <w:rPr>
          <w:rFonts w:ascii="Times New Roman" w:eastAsia="Calibri" w:hAnsi="Times New Roman" w:cs="Times New Roman"/>
          <w:szCs w:val="24"/>
          <w:lang w:val="ro-RO"/>
        </w:rPr>
        <w:t>Contestaţiile</w:t>
      </w:r>
      <w:proofErr w:type="spellEnd"/>
      <w:r w:rsidRPr="005A0D5D">
        <w:rPr>
          <w:rFonts w:ascii="Times New Roman" w:eastAsia="Calibri" w:hAnsi="Times New Roman" w:cs="Times New Roman"/>
          <w:szCs w:val="24"/>
          <w:lang w:val="ro-RO"/>
        </w:rPr>
        <w:t xml:space="preserve"> se depun în termen de 10 zile lucrătoare de la comunicarea rezultatului la sediul </w:t>
      </w:r>
      <w:r w:rsidR="00BF6551" w:rsidRPr="005A0D5D">
        <w:rPr>
          <w:rFonts w:ascii="Times New Roman" w:eastAsia="Calibri" w:hAnsi="Times New Roman" w:cs="Times New Roman"/>
          <w:szCs w:val="24"/>
          <w:lang w:val="ro-RO"/>
        </w:rPr>
        <w:t xml:space="preserve">Ministerului </w:t>
      </w:r>
      <w:r w:rsidR="00816755" w:rsidRPr="005A0D5D">
        <w:rPr>
          <w:rFonts w:ascii="Times New Roman" w:eastAsia="Calibri" w:hAnsi="Times New Roman" w:cs="Times New Roman"/>
          <w:szCs w:val="24"/>
          <w:lang w:val="ro-RO"/>
        </w:rPr>
        <w:t>Energiei</w:t>
      </w:r>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Soluţionarea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contestaţiilor</w:t>
      </w:r>
      <w:proofErr w:type="spellEnd"/>
      <w:r w:rsidRPr="005A0D5D">
        <w:rPr>
          <w:rFonts w:ascii="Times New Roman" w:eastAsia="Calibri" w:hAnsi="Times New Roman" w:cs="Times New Roman"/>
          <w:szCs w:val="24"/>
          <w:lang w:val="ro-RO"/>
        </w:rPr>
        <w:t xml:space="preserve"> se va face în termen de maxim 30 de zile calendaristice. </w:t>
      </w:r>
    </w:p>
    <w:p w14:paraId="6025350C" w14:textId="77777777" w:rsidR="00534B97" w:rsidRPr="005A0D5D" w:rsidRDefault="00534B97" w:rsidP="00534B97">
      <w:pPr>
        <w:spacing w:after="0" w:line="240" w:lineRule="auto"/>
        <w:jc w:val="both"/>
        <w:rPr>
          <w:rFonts w:ascii="Times New Roman" w:eastAsia="Calibri" w:hAnsi="Times New Roman" w:cs="Times New Roman"/>
          <w:szCs w:val="24"/>
          <w:lang w:val="fr-FR"/>
        </w:rPr>
      </w:pPr>
    </w:p>
    <w:p w14:paraId="0E70F537" w14:textId="77777777" w:rsidR="00534B97" w:rsidRPr="005A0D5D" w:rsidRDefault="00534B97" w:rsidP="00534B97">
      <w:pPr>
        <w:spacing w:after="0" w:line="240" w:lineRule="auto"/>
        <w:jc w:val="both"/>
        <w:rPr>
          <w:rFonts w:ascii="Times New Roman" w:eastAsia="Calibri" w:hAnsi="Times New Roman" w:cs="Times New Roman"/>
          <w:szCs w:val="24"/>
        </w:rPr>
      </w:pPr>
      <w:proofErr w:type="spellStart"/>
      <w:r w:rsidRPr="005A0D5D">
        <w:rPr>
          <w:rFonts w:ascii="Times New Roman" w:eastAsia="Calibri" w:hAnsi="Times New Roman" w:cs="Times New Roman"/>
          <w:szCs w:val="24"/>
        </w:rPr>
        <w:t>Pentru</w:t>
      </w:r>
      <w:proofErr w:type="spellEnd"/>
      <w:r w:rsidRPr="005A0D5D">
        <w:rPr>
          <w:rFonts w:ascii="Times New Roman" w:eastAsia="Calibri" w:hAnsi="Times New Roman" w:cs="Times New Roman"/>
          <w:szCs w:val="24"/>
        </w:rPr>
        <w:t xml:space="preserve"> a </w:t>
      </w:r>
      <w:proofErr w:type="spellStart"/>
      <w:r w:rsidRPr="005A0D5D">
        <w:rPr>
          <w:rFonts w:ascii="Times New Roman" w:eastAsia="Calibri" w:hAnsi="Times New Roman" w:cs="Times New Roman"/>
          <w:szCs w:val="24"/>
        </w:rPr>
        <w:t>putea</w:t>
      </w:r>
      <w:proofErr w:type="spellEnd"/>
      <w:r w:rsidRPr="005A0D5D">
        <w:rPr>
          <w:rFonts w:ascii="Times New Roman" w:eastAsia="Calibri" w:hAnsi="Times New Roman" w:cs="Times New Roman"/>
          <w:szCs w:val="24"/>
        </w:rPr>
        <w:t xml:space="preserve"> fi </w:t>
      </w:r>
      <w:proofErr w:type="spellStart"/>
      <w:r w:rsidRPr="005A0D5D">
        <w:rPr>
          <w:rFonts w:ascii="Times New Roman" w:eastAsia="Calibri" w:hAnsi="Times New Roman" w:cs="Times New Roman"/>
          <w:szCs w:val="24"/>
        </w:rPr>
        <w:t>luate</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în</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considerare</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contestaţiile</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trebuie</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să</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respecte</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următoarele</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cerinţe</w:t>
      </w:r>
      <w:proofErr w:type="spellEnd"/>
      <w:r w:rsidRPr="005A0D5D">
        <w:rPr>
          <w:rFonts w:ascii="Times New Roman" w:eastAsia="Calibri" w:hAnsi="Times New Roman" w:cs="Times New Roman"/>
          <w:szCs w:val="24"/>
        </w:rPr>
        <w:t xml:space="preserve">: </w:t>
      </w:r>
    </w:p>
    <w:p w14:paraId="1E7BE905" w14:textId="77777777" w:rsidR="00534B97" w:rsidRPr="005A0D5D" w:rsidRDefault="00534B97" w:rsidP="00646CA3">
      <w:pPr>
        <w:numPr>
          <w:ilvl w:val="0"/>
          <w:numId w:val="20"/>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Identificarea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contestatarului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denumirea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adresa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funcţia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numele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prenumele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w:t>
      </w:r>
      <w:proofErr w:type="spellEnd"/>
      <w:r w:rsidRPr="005A0D5D">
        <w:rPr>
          <w:rFonts w:ascii="Times New Roman" w:eastAsia="Calibri" w:hAnsi="Times New Roman" w:cs="Times New Roman"/>
          <w:szCs w:val="24"/>
          <w:lang w:val="fr-FR"/>
        </w:rPr>
        <w:t>;</w:t>
      </w:r>
    </w:p>
    <w:p w14:paraId="12A71479" w14:textId="59230271" w:rsidR="00534B97" w:rsidRPr="005A0D5D" w:rsidRDefault="00534B97" w:rsidP="00646CA3">
      <w:pPr>
        <w:numPr>
          <w:ilvl w:val="0"/>
          <w:numId w:val="20"/>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Identificarea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numărul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unic</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înregistrare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alocat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cererii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titlul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w:t>
      </w:r>
    </w:p>
    <w:p w14:paraId="2EC92D84" w14:textId="77777777" w:rsidR="00534B97" w:rsidRPr="005A0D5D" w:rsidRDefault="00534B97" w:rsidP="00646CA3">
      <w:pPr>
        <w:numPr>
          <w:ilvl w:val="0"/>
          <w:numId w:val="20"/>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Obiectul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contestaţiei</w:t>
      </w:r>
      <w:proofErr w:type="spellEnd"/>
      <w:r w:rsidRPr="005A0D5D">
        <w:rPr>
          <w:rFonts w:ascii="Times New Roman" w:eastAsia="Calibri" w:hAnsi="Times New Roman" w:cs="Times New Roman"/>
          <w:szCs w:val="24"/>
          <w:lang w:val="fr-FR"/>
        </w:rPr>
        <w:t xml:space="preserve"> (ce se </w:t>
      </w:r>
      <w:proofErr w:type="spellStart"/>
      <w:r w:rsidRPr="005A0D5D">
        <w:rPr>
          <w:rFonts w:ascii="Times New Roman" w:eastAsia="Calibri" w:hAnsi="Times New Roman" w:cs="Times New Roman"/>
          <w:szCs w:val="24"/>
          <w:lang w:val="fr-FR"/>
        </w:rPr>
        <w:t>solicită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formularea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contestaţiei</w:t>
      </w:r>
      <w:proofErr w:type="spellEnd"/>
      <w:r w:rsidRPr="005A0D5D">
        <w:rPr>
          <w:rFonts w:ascii="Times New Roman" w:eastAsia="Calibri" w:hAnsi="Times New Roman" w:cs="Times New Roman"/>
          <w:szCs w:val="24"/>
          <w:lang w:val="fr-FR"/>
        </w:rPr>
        <w:t>);</w:t>
      </w:r>
    </w:p>
    <w:p w14:paraId="76E3E655" w14:textId="77777777" w:rsidR="00534B97" w:rsidRPr="005A0D5D" w:rsidRDefault="00534B97" w:rsidP="00646CA3">
      <w:pPr>
        <w:numPr>
          <w:ilvl w:val="0"/>
          <w:numId w:val="20"/>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Motivele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fapt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drept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dispoziţiile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naţionale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comunitare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principiile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încălcate</w:t>
      </w:r>
      <w:proofErr w:type="spellEnd"/>
      <w:r w:rsidRPr="005A0D5D">
        <w:rPr>
          <w:rFonts w:ascii="Times New Roman" w:eastAsia="Calibri" w:hAnsi="Times New Roman" w:cs="Times New Roman"/>
          <w:szCs w:val="24"/>
          <w:lang w:val="fr-FR"/>
        </w:rPr>
        <w:t>);</w:t>
      </w:r>
    </w:p>
    <w:p w14:paraId="200852BA" w14:textId="77777777" w:rsidR="00534B97" w:rsidRPr="005A0D5D" w:rsidRDefault="00534B97" w:rsidP="00646CA3">
      <w:pPr>
        <w:numPr>
          <w:ilvl w:val="0"/>
          <w:numId w:val="20"/>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Mijloace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probă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acolo</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unde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există</w:t>
      </w:r>
      <w:proofErr w:type="spellEnd"/>
      <w:r w:rsidRPr="005A0D5D">
        <w:rPr>
          <w:rFonts w:ascii="Times New Roman" w:eastAsia="Calibri" w:hAnsi="Times New Roman" w:cs="Times New Roman"/>
          <w:szCs w:val="24"/>
          <w:lang w:val="fr-FR"/>
        </w:rPr>
        <w:t>);</w:t>
      </w:r>
    </w:p>
    <w:p w14:paraId="7A5A692E" w14:textId="11C3AEE7" w:rsidR="00534B97" w:rsidRPr="005A0D5D" w:rsidRDefault="00534B97" w:rsidP="00646CA3">
      <w:pPr>
        <w:numPr>
          <w:ilvl w:val="0"/>
          <w:numId w:val="20"/>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Contestaţiile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trebuie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fie </w:t>
      </w:r>
      <w:proofErr w:type="spellStart"/>
      <w:r w:rsidRPr="005A0D5D">
        <w:rPr>
          <w:rFonts w:ascii="Times New Roman" w:eastAsia="Calibri" w:hAnsi="Times New Roman" w:cs="Times New Roman"/>
          <w:szCs w:val="24"/>
          <w:lang w:val="fr-FR"/>
        </w:rPr>
        <w:t>însoţite</w:t>
      </w:r>
      <w:proofErr w:type="spellEnd"/>
      <w:r w:rsidRPr="005A0D5D">
        <w:rPr>
          <w:rFonts w:ascii="Times New Roman" w:eastAsia="Calibri" w:hAnsi="Times New Roman" w:cs="Times New Roman"/>
          <w:szCs w:val="24"/>
          <w:lang w:val="fr-FR"/>
        </w:rPr>
        <w:t xml:space="preserve"> de o copie a </w:t>
      </w:r>
      <w:proofErr w:type="spellStart"/>
      <w:r w:rsidRPr="005A0D5D">
        <w:rPr>
          <w:rFonts w:ascii="Times New Roman" w:eastAsia="Calibri" w:hAnsi="Times New Roman" w:cs="Times New Roman"/>
          <w:szCs w:val="24"/>
          <w:lang w:val="fr-FR"/>
        </w:rPr>
        <w:t>adresei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comunicare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00816755" w:rsidRPr="005A0D5D">
        <w:rPr>
          <w:rFonts w:ascii="Times New Roman" w:eastAsia="Calibri" w:hAnsi="Times New Roman" w:cs="Times New Roman"/>
          <w:szCs w:val="24"/>
          <w:lang w:val="fr-FR"/>
        </w:rPr>
        <w:t>Ministerul</w:t>
      </w:r>
      <w:proofErr w:type="spellEnd"/>
      <w:r w:rsidR="00816755" w:rsidRPr="005A0D5D">
        <w:rPr>
          <w:rFonts w:ascii="Times New Roman" w:eastAsia="Calibri" w:hAnsi="Times New Roman" w:cs="Times New Roman"/>
          <w:szCs w:val="24"/>
          <w:lang w:val="fr-FR"/>
        </w:rPr>
        <w:t xml:space="preserve"> </w:t>
      </w:r>
      <w:proofErr w:type="spellStart"/>
      <w:r w:rsidR="00816755" w:rsidRPr="005A0D5D">
        <w:rPr>
          <w:rFonts w:ascii="Times New Roman" w:eastAsia="Calibri" w:hAnsi="Times New Roman" w:cs="Times New Roman"/>
          <w:szCs w:val="24"/>
          <w:lang w:val="fr-FR"/>
        </w:rPr>
        <w:t>Energiei</w:t>
      </w:r>
      <w:proofErr w:type="spellEnd"/>
      <w:r w:rsidR="00816755" w:rsidRPr="005A0D5D">
        <w:rPr>
          <w:rFonts w:ascii="Times New Roman" w:eastAsia="Calibri" w:hAnsi="Times New Roman" w:cs="Times New Roman"/>
          <w:szCs w:val="24"/>
          <w:lang w:val="fr-FR"/>
        </w:rPr>
        <w:t xml:space="preserve"> a</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rezultatului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procesului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evaluare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selecţie</w:t>
      </w:r>
      <w:proofErr w:type="spellEnd"/>
      <w:r w:rsidRPr="005A0D5D">
        <w:rPr>
          <w:rFonts w:ascii="Times New Roman" w:eastAsia="Calibri" w:hAnsi="Times New Roman" w:cs="Times New Roman"/>
          <w:szCs w:val="24"/>
          <w:lang w:val="fr-FR"/>
        </w:rPr>
        <w:t>;</w:t>
      </w:r>
    </w:p>
    <w:p w14:paraId="79821214" w14:textId="02AE474D" w:rsidR="00534B97" w:rsidRPr="005A0D5D" w:rsidRDefault="00534B97" w:rsidP="00646CA3">
      <w:pPr>
        <w:numPr>
          <w:ilvl w:val="0"/>
          <w:numId w:val="20"/>
        </w:numPr>
        <w:spacing w:after="0" w:line="240" w:lineRule="auto"/>
        <w:jc w:val="both"/>
        <w:rPr>
          <w:rFonts w:ascii="Times New Roman" w:eastAsia="Calibri" w:hAnsi="Times New Roman" w:cs="Times New Roman"/>
          <w:szCs w:val="24"/>
        </w:rPr>
      </w:pPr>
      <w:proofErr w:type="spellStart"/>
      <w:r w:rsidRPr="005A0D5D">
        <w:rPr>
          <w:rFonts w:ascii="Times New Roman" w:eastAsia="Calibri" w:hAnsi="Times New Roman" w:cs="Times New Roman"/>
          <w:szCs w:val="24"/>
        </w:rPr>
        <w:t>Semnătura</w:t>
      </w:r>
      <w:proofErr w:type="spellEnd"/>
      <w:r w:rsidRPr="005A0D5D">
        <w:rPr>
          <w:rFonts w:ascii="Times New Roman" w:eastAsia="Calibri" w:hAnsi="Times New Roman" w:cs="Times New Roman"/>
          <w:szCs w:val="24"/>
        </w:rPr>
        <w:t xml:space="preserve"> </w:t>
      </w:r>
      <w:r w:rsidR="00816755" w:rsidRPr="005A0D5D">
        <w:rPr>
          <w:rFonts w:ascii="Times New Roman" w:eastAsia="Calibri" w:hAnsi="Times New Roman" w:cs="Times New Roman"/>
          <w:szCs w:val="24"/>
        </w:rPr>
        <w:t xml:space="preserve">electronica a </w:t>
      </w:r>
      <w:proofErr w:type="spellStart"/>
      <w:r w:rsidRPr="005A0D5D">
        <w:rPr>
          <w:rFonts w:ascii="Times New Roman" w:eastAsia="Calibri" w:hAnsi="Times New Roman" w:cs="Times New Roman"/>
          <w:szCs w:val="24"/>
        </w:rPr>
        <w:t>reprezentantului</w:t>
      </w:r>
      <w:proofErr w:type="spellEnd"/>
      <w:r w:rsidRPr="005A0D5D">
        <w:rPr>
          <w:rFonts w:ascii="Times New Roman" w:eastAsia="Calibri" w:hAnsi="Times New Roman" w:cs="Times New Roman"/>
          <w:szCs w:val="24"/>
        </w:rPr>
        <w:t xml:space="preserve"> legal;</w:t>
      </w:r>
    </w:p>
    <w:p w14:paraId="0DFC7996" w14:textId="77777777" w:rsidR="00534B97" w:rsidRPr="005A0D5D" w:rsidRDefault="00534B97" w:rsidP="00646CA3">
      <w:pPr>
        <w:numPr>
          <w:ilvl w:val="0"/>
          <w:numId w:val="20"/>
        </w:numPr>
        <w:spacing w:after="0" w:line="240" w:lineRule="auto"/>
        <w:jc w:val="both"/>
        <w:rPr>
          <w:rFonts w:ascii="Times New Roman" w:eastAsia="Calibri" w:hAnsi="Times New Roman" w:cs="Times New Roman"/>
          <w:szCs w:val="24"/>
        </w:rPr>
      </w:pPr>
      <w:r w:rsidRPr="005A0D5D">
        <w:rPr>
          <w:rFonts w:ascii="Times New Roman" w:eastAsia="Calibri" w:hAnsi="Times New Roman" w:cs="Times New Roman"/>
          <w:szCs w:val="24"/>
        </w:rPr>
        <w:t xml:space="preserve">Data </w:t>
      </w:r>
      <w:proofErr w:type="spellStart"/>
      <w:r w:rsidRPr="005A0D5D">
        <w:rPr>
          <w:rFonts w:ascii="Times New Roman" w:eastAsia="Calibri" w:hAnsi="Times New Roman" w:cs="Times New Roman"/>
          <w:szCs w:val="24"/>
        </w:rPr>
        <w:t>formulării</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contestaţiei</w:t>
      </w:r>
      <w:proofErr w:type="spellEnd"/>
      <w:r w:rsidRPr="005A0D5D">
        <w:rPr>
          <w:rFonts w:ascii="Times New Roman" w:eastAsia="Calibri" w:hAnsi="Times New Roman" w:cs="Times New Roman"/>
          <w:szCs w:val="24"/>
        </w:rPr>
        <w:t>;</w:t>
      </w:r>
    </w:p>
    <w:p w14:paraId="763BF7AD" w14:textId="77777777" w:rsidR="00C74C6D" w:rsidRPr="005A0D5D" w:rsidRDefault="00C74C6D" w:rsidP="00C74C6D">
      <w:pPr>
        <w:spacing w:after="0" w:line="240" w:lineRule="auto"/>
        <w:ind w:left="360"/>
        <w:jc w:val="both"/>
        <w:rPr>
          <w:rFonts w:ascii="Times New Roman" w:eastAsia="Calibri" w:hAnsi="Times New Roman" w:cs="Times New Roman"/>
          <w:szCs w:val="24"/>
        </w:rPr>
      </w:pPr>
    </w:p>
    <w:p w14:paraId="58D54324" w14:textId="452A08D0" w:rsidR="00534B97" w:rsidRPr="005A0D5D" w:rsidRDefault="00534B97" w:rsidP="00534B97">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Contestaţiile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sunt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analizate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soluţionate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w:t>
      </w:r>
      <w:proofErr w:type="spellEnd"/>
      <w:r w:rsidRPr="005A0D5D">
        <w:rPr>
          <w:rFonts w:ascii="Times New Roman" w:eastAsia="Calibri" w:hAnsi="Times New Roman" w:cs="Times New Roman"/>
          <w:szCs w:val="24"/>
          <w:lang w:val="fr-FR"/>
        </w:rPr>
        <w:t xml:space="preserve"> de 30 de </w:t>
      </w:r>
      <w:proofErr w:type="spellStart"/>
      <w:r w:rsidRPr="005A0D5D">
        <w:rPr>
          <w:rFonts w:ascii="Times New Roman" w:eastAsia="Calibri" w:hAnsi="Times New Roman" w:cs="Times New Roman"/>
          <w:szCs w:val="24"/>
          <w:lang w:val="fr-FR"/>
        </w:rPr>
        <w:t>zile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calendaristice</w:t>
      </w:r>
      <w:proofErr w:type="spellEnd"/>
      <w:r w:rsidRPr="005A0D5D">
        <w:rPr>
          <w:rFonts w:ascii="Times New Roman" w:eastAsia="Calibri" w:hAnsi="Times New Roman" w:cs="Times New Roman"/>
          <w:szCs w:val="24"/>
          <w:lang w:val="fr-FR"/>
        </w:rPr>
        <w:t xml:space="preserve">) de la data </w:t>
      </w:r>
      <w:proofErr w:type="spellStart"/>
      <w:r w:rsidRPr="005A0D5D">
        <w:rPr>
          <w:rFonts w:ascii="Times New Roman" w:eastAsia="Calibri" w:hAnsi="Times New Roman" w:cs="Times New Roman"/>
          <w:szCs w:val="24"/>
          <w:lang w:val="fr-FR"/>
        </w:rPr>
        <w:t>înregistrării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situaţia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se </w:t>
      </w:r>
      <w:proofErr w:type="spellStart"/>
      <w:r w:rsidRPr="005A0D5D">
        <w:rPr>
          <w:rFonts w:ascii="Times New Roman" w:eastAsia="Calibri" w:hAnsi="Times New Roman" w:cs="Times New Roman"/>
          <w:szCs w:val="24"/>
          <w:lang w:val="fr-FR"/>
        </w:rPr>
        <w:t>consideră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necesară</w:t>
      </w:r>
      <w:proofErr w:type="spellEnd"/>
      <w:r w:rsidRPr="005A0D5D">
        <w:rPr>
          <w:rFonts w:ascii="Times New Roman" w:eastAsia="Calibri" w:hAnsi="Times New Roman" w:cs="Times New Roman"/>
          <w:szCs w:val="24"/>
          <w:lang w:val="fr-FR"/>
        </w:rPr>
        <w:t xml:space="preserve"> o </w:t>
      </w:r>
      <w:proofErr w:type="spellStart"/>
      <w:r w:rsidRPr="005A0D5D">
        <w:rPr>
          <w:rFonts w:ascii="Times New Roman" w:eastAsia="Calibri" w:hAnsi="Times New Roman" w:cs="Times New Roman"/>
          <w:szCs w:val="24"/>
          <w:lang w:val="fr-FR"/>
        </w:rPr>
        <w:t>investigaţie</w:t>
      </w:r>
      <w:proofErr w:type="spellEnd"/>
      <w:r w:rsidRPr="005A0D5D">
        <w:rPr>
          <w:rFonts w:ascii="Times New Roman" w:eastAsia="Calibri" w:hAnsi="Times New Roman" w:cs="Times New Roman"/>
          <w:szCs w:val="24"/>
          <w:lang w:val="fr-FR"/>
        </w:rPr>
        <w:t xml:space="preserve"> mai </w:t>
      </w:r>
      <w:proofErr w:type="spellStart"/>
      <w:r w:rsidRPr="005A0D5D">
        <w:rPr>
          <w:rFonts w:ascii="Times New Roman" w:eastAsia="Calibri" w:hAnsi="Times New Roman" w:cs="Times New Roman"/>
          <w:szCs w:val="24"/>
          <w:lang w:val="fr-FR"/>
        </w:rPr>
        <w:t>amănunţită</w:t>
      </w:r>
      <w:proofErr w:type="spellEnd"/>
      <w:r w:rsidRPr="005A0D5D">
        <w:rPr>
          <w:rFonts w:ascii="Times New Roman" w:eastAsia="Calibri" w:hAnsi="Times New Roman" w:cs="Times New Roman"/>
          <w:szCs w:val="24"/>
          <w:lang w:val="fr-FR"/>
        </w:rPr>
        <w:t xml:space="preserve">, care </w:t>
      </w:r>
      <w:proofErr w:type="spellStart"/>
      <w:r w:rsidRPr="005A0D5D">
        <w:rPr>
          <w:rFonts w:ascii="Times New Roman" w:eastAsia="Calibri" w:hAnsi="Times New Roman" w:cs="Times New Roman"/>
          <w:szCs w:val="24"/>
          <w:lang w:val="fr-FR"/>
        </w:rPr>
        <w:t>presupune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depăşirea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termenului</w:t>
      </w:r>
      <w:proofErr w:type="spellEnd"/>
      <w:r w:rsidRPr="005A0D5D">
        <w:rPr>
          <w:rFonts w:ascii="Times New Roman" w:eastAsia="Calibri" w:hAnsi="Times New Roman" w:cs="Times New Roman"/>
          <w:szCs w:val="24"/>
          <w:lang w:val="fr-FR"/>
        </w:rPr>
        <w:t xml:space="preserve"> de 30 de </w:t>
      </w:r>
      <w:proofErr w:type="spellStart"/>
      <w:r w:rsidRPr="005A0D5D">
        <w:rPr>
          <w:rFonts w:ascii="Times New Roman" w:eastAsia="Calibri" w:hAnsi="Times New Roman" w:cs="Times New Roman"/>
          <w:szCs w:val="24"/>
          <w:lang w:val="fr-FR"/>
        </w:rPr>
        <w:t>zile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contestatarul</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anunţat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scris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asupra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soluţionare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Decizia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comisiei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constituită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pentru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soluţionarea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contestaţiilor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de </w:t>
      </w:r>
      <w:proofErr w:type="spellStart"/>
      <w:r w:rsidRPr="005A0D5D">
        <w:rPr>
          <w:rFonts w:ascii="Times New Roman" w:eastAsia="Calibri" w:hAnsi="Times New Roman" w:cs="Times New Roman"/>
          <w:szCs w:val="24"/>
          <w:lang w:val="fr-FR"/>
        </w:rPr>
        <w:t>admitere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respingere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are </w:t>
      </w:r>
      <w:proofErr w:type="spellStart"/>
      <w:r w:rsidRPr="005A0D5D">
        <w:rPr>
          <w:rFonts w:ascii="Times New Roman" w:eastAsia="Calibri" w:hAnsi="Times New Roman" w:cs="Times New Roman"/>
          <w:szCs w:val="24"/>
          <w:lang w:val="fr-FR"/>
        </w:rPr>
        <w:t>caracter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definitiv</w:t>
      </w:r>
      <w:proofErr w:type="spellEnd"/>
      <w:r w:rsidRPr="005A0D5D">
        <w:rPr>
          <w:rFonts w:ascii="Times New Roman" w:eastAsia="Calibri" w:hAnsi="Times New Roman" w:cs="Times New Roman"/>
          <w:szCs w:val="24"/>
          <w:lang w:val="fr-FR"/>
        </w:rPr>
        <w:t xml:space="preserve"> la </w:t>
      </w:r>
      <w:proofErr w:type="spellStart"/>
      <w:r w:rsidRPr="005A0D5D">
        <w:rPr>
          <w:rFonts w:ascii="Times New Roman" w:eastAsia="Calibri" w:hAnsi="Times New Roman" w:cs="Times New Roman"/>
          <w:szCs w:val="24"/>
          <w:lang w:val="fr-FR"/>
        </w:rPr>
        <w:t>nivelul</w:t>
      </w:r>
      <w:proofErr w:type="spellEnd"/>
      <w:r w:rsidRPr="005A0D5D">
        <w:rPr>
          <w:rFonts w:ascii="Times New Roman" w:eastAsia="Calibri" w:hAnsi="Times New Roman" w:cs="Times New Roman"/>
          <w:szCs w:val="24"/>
          <w:lang w:val="fr-FR"/>
        </w:rPr>
        <w:t xml:space="preserve"> </w:t>
      </w:r>
      <w:proofErr w:type="spellStart"/>
      <w:r w:rsidR="00816755" w:rsidRPr="005A0D5D">
        <w:rPr>
          <w:rFonts w:ascii="Times New Roman" w:eastAsia="Calibri" w:hAnsi="Times New Roman" w:cs="Times New Roman"/>
          <w:szCs w:val="24"/>
          <w:lang w:val="fr-FR"/>
        </w:rPr>
        <w:t>Ministerului</w:t>
      </w:r>
      <w:proofErr w:type="spellEnd"/>
      <w:r w:rsidR="00816755" w:rsidRPr="005A0D5D">
        <w:rPr>
          <w:rFonts w:ascii="Times New Roman" w:eastAsia="Calibri" w:hAnsi="Times New Roman" w:cs="Times New Roman"/>
          <w:szCs w:val="24"/>
          <w:lang w:val="fr-FR"/>
        </w:rPr>
        <w:t xml:space="preserve"> </w:t>
      </w:r>
      <w:proofErr w:type="spellStart"/>
      <w:r w:rsidR="00816755" w:rsidRPr="005A0D5D">
        <w:rPr>
          <w:rFonts w:ascii="Times New Roman" w:eastAsia="Calibri" w:hAnsi="Times New Roman" w:cs="Times New Roman"/>
          <w:szCs w:val="24"/>
          <w:lang w:val="fr-FR"/>
        </w:rPr>
        <w:t>Energiei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Contestatarul</w:t>
      </w:r>
      <w:proofErr w:type="spellEnd"/>
      <w:r w:rsidRPr="005A0D5D">
        <w:rPr>
          <w:rFonts w:ascii="Times New Roman" w:eastAsia="Calibri" w:hAnsi="Times New Roman" w:cs="Times New Roman"/>
          <w:szCs w:val="24"/>
          <w:lang w:val="fr-FR"/>
        </w:rPr>
        <w:t xml:space="preserve"> este </w:t>
      </w:r>
      <w:proofErr w:type="spellStart"/>
      <w:r w:rsidRPr="005A0D5D">
        <w:rPr>
          <w:rFonts w:ascii="Times New Roman" w:eastAsia="Calibri" w:hAnsi="Times New Roman" w:cs="Times New Roman"/>
          <w:szCs w:val="24"/>
          <w:lang w:val="fr-FR"/>
        </w:rPr>
        <w:t>notificat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scris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asupra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deciziei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comisiei</w:t>
      </w:r>
      <w:proofErr w:type="spellEnd"/>
      <w:r w:rsidRPr="005A0D5D">
        <w:rPr>
          <w:rFonts w:ascii="Times New Roman" w:eastAsia="Calibri" w:hAnsi="Times New Roman" w:cs="Times New Roman"/>
          <w:szCs w:val="24"/>
          <w:lang w:val="fr-FR"/>
        </w:rPr>
        <w:t>.</w:t>
      </w:r>
    </w:p>
    <w:p w14:paraId="26E86188" w14:textId="77777777" w:rsidR="00416F75" w:rsidRPr="005A0D5D" w:rsidRDefault="00416F75" w:rsidP="00534B97">
      <w:pPr>
        <w:spacing w:after="0" w:line="240" w:lineRule="auto"/>
        <w:jc w:val="both"/>
        <w:rPr>
          <w:rFonts w:ascii="Times New Roman" w:eastAsia="Calibri" w:hAnsi="Times New Roman" w:cs="Times New Roman"/>
          <w:szCs w:val="24"/>
          <w:lang w:val="fr-FR"/>
        </w:rPr>
      </w:pPr>
    </w:p>
    <w:p w14:paraId="361C2A5E" w14:textId="5FBE818F" w:rsidR="00416F75" w:rsidRDefault="00416F75" w:rsidP="00534B97">
      <w:pPr>
        <w:spacing w:after="0" w:line="240" w:lineRule="auto"/>
        <w:jc w:val="both"/>
        <w:rPr>
          <w:rFonts w:ascii="Times New Roman" w:eastAsia="Calibri" w:hAnsi="Times New Roman" w:cs="Times New Roman"/>
          <w:szCs w:val="24"/>
          <w:lang w:val="fr-FR"/>
        </w:rPr>
      </w:pPr>
    </w:p>
    <w:p w14:paraId="2A7D2730" w14:textId="1E5526EB" w:rsidR="00B11CB7" w:rsidRDefault="00B11CB7" w:rsidP="00534B97">
      <w:pPr>
        <w:spacing w:after="0" w:line="240" w:lineRule="auto"/>
        <w:jc w:val="both"/>
        <w:rPr>
          <w:rFonts w:ascii="Times New Roman" w:eastAsia="Calibri" w:hAnsi="Times New Roman" w:cs="Times New Roman"/>
          <w:szCs w:val="24"/>
          <w:lang w:val="fr-FR"/>
        </w:rPr>
      </w:pPr>
    </w:p>
    <w:p w14:paraId="43C2CDFA" w14:textId="724FB904" w:rsidR="00B11CB7" w:rsidRDefault="00B11CB7" w:rsidP="00534B97">
      <w:pPr>
        <w:spacing w:after="0" w:line="240" w:lineRule="auto"/>
        <w:jc w:val="both"/>
        <w:rPr>
          <w:rFonts w:ascii="Times New Roman" w:eastAsia="Calibri" w:hAnsi="Times New Roman" w:cs="Times New Roman"/>
          <w:szCs w:val="24"/>
          <w:lang w:val="fr-FR"/>
        </w:rPr>
      </w:pPr>
    </w:p>
    <w:p w14:paraId="7779C510" w14:textId="519AB4B0" w:rsidR="00B11CB7" w:rsidRDefault="00B11CB7" w:rsidP="00534B97">
      <w:pPr>
        <w:spacing w:after="0" w:line="240" w:lineRule="auto"/>
        <w:jc w:val="both"/>
        <w:rPr>
          <w:rFonts w:ascii="Times New Roman" w:eastAsia="Calibri" w:hAnsi="Times New Roman" w:cs="Times New Roman"/>
          <w:szCs w:val="24"/>
          <w:lang w:val="fr-FR"/>
        </w:rPr>
      </w:pPr>
    </w:p>
    <w:p w14:paraId="3712A8B8" w14:textId="77777777" w:rsidR="00B11CB7" w:rsidRPr="005A0D5D" w:rsidRDefault="00B11CB7" w:rsidP="00534B97">
      <w:pPr>
        <w:spacing w:after="0" w:line="240" w:lineRule="auto"/>
        <w:jc w:val="both"/>
        <w:rPr>
          <w:rFonts w:ascii="Times New Roman" w:eastAsia="Calibri" w:hAnsi="Times New Roman" w:cs="Times New Roman"/>
          <w:szCs w:val="24"/>
          <w:lang w:val="fr-FR"/>
        </w:rPr>
      </w:pPr>
    </w:p>
    <w:p w14:paraId="10DBC189" w14:textId="23E12F3C" w:rsidR="009448D9" w:rsidRPr="005A0D5D"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10" w:name="_Toc439948374"/>
      <w:bookmarkStart w:id="111" w:name="_Toc441236119"/>
      <w:bookmarkStart w:id="112" w:name="_Toc442405190"/>
      <w:bookmarkStart w:id="113" w:name="_Toc94094842"/>
      <w:r w:rsidRPr="005A0D5D">
        <w:rPr>
          <w:rFonts w:ascii="Times New Roman" w:eastAsia="Times New Roman" w:hAnsi="Times New Roman" w:cs="Times New Roman"/>
          <w:b/>
          <w:smallCaps/>
          <w:color w:val="FFFFFF" w:themeColor="background1"/>
          <w:sz w:val="36"/>
          <w:szCs w:val="36"/>
          <w:lang w:val="cs-CZ" w:eastAsia="ar-SA"/>
        </w:rPr>
        <w:lastRenderedPageBreak/>
        <w:t xml:space="preserve">Capitolul </w:t>
      </w:r>
      <w:r w:rsidR="00E31DA3" w:rsidRPr="005A0D5D">
        <w:rPr>
          <w:rFonts w:ascii="Times New Roman" w:eastAsia="Times New Roman" w:hAnsi="Times New Roman" w:cs="Times New Roman"/>
          <w:b/>
          <w:smallCaps/>
          <w:color w:val="FFFFFF" w:themeColor="background1"/>
          <w:sz w:val="36"/>
          <w:szCs w:val="36"/>
          <w:lang w:val="cs-CZ" w:eastAsia="ar-SA"/>
        </w:rPr>
        <w:t>5</w:t>
      </w:r>
      <w:r w:rsidRPr="005A0D5D">
        <w:rPr>
          <w:rFonts w:ascii="Times New Roman" w:eastAsia="Times New Roman" w:hAnsi="Times New Roman" w:cs="Times New Roman"/>
          <w:b/>
          <w:smallCaps/>
          <w:color w:val="FFFFFF" w:themeColor="background1"/>
          <w:sz w:val="36"/>
          <w:szCs w:val="36"/>
          <w:lang w:val="cs-CZ" w:eastAsia="ar-SA"/>
        </w:rPr>
        <w:t>.</w:t>
      </w:r>
      <w:bookmarkEnd w:id="110"/>
      <w:r w:rsidR="006677B9" w:rsidRPr="005A0D5D">
        <w:rPr>
          <w:rFonts w:ascii="Times New Roman" w:eastAsia="Times New Roman" w:hAnsi="Times New Roman" w:cs="Times New Roman"/>
          <w:b/>
          <w:smallCaps/>
          <w:color w:val="FFFFFF" w:themeColor="background1"/>
          <w:sz w:val="36"/>
          <w:szCs w:val="36"/>
          <w:lang w:val="cs-CZ" w:eastAsia="ar-SA"/>
        </w:rPr>
        <w:t xml:space="preserve"> </w:t>
      </w:r>
      <w:r w:rsidR="003D51A8" w:rsidRPr="005A0D5D">
        <w:rPr>
          <w:rFonts w:ascii="Times New Roman" w:eastAsia="Times New Roman" w:hAnsi="Times New Roman" w:cs="Times New Roman"/>
          <w:b/>
          <w:smallCaps/>
          <w:color w:val="FFFFFF" w:themeColor="background1"/>
          <w:sz w:val="36"/>
          <w:szCs w:val="36"/>
          <w:lang w:val="cs-CZ" w:eastAsia="ar-SA"/>
        </w:rPr>
        <w:t xml:space="preserve">Contractarea </w:t>
      </w:r>
      <w:r w:rsidRPr="005A0D5D">
        <w:rPr>
          <w:rFonts w:ascii="Times New Roman" w:eastAsia="Times New Roman" w:hAnsi="Times New Roman" w:cs="Times New Roman"/>
          <w:b/>
          <w:smallCaps/>
          <w:color w:val="FFFFFF" w:themeColor="background1"/>
          <w:sz w:val="36"/>
          <w:szCs w:val="36"/>
          <w:lang w:val="cs-CZ" w:eastAsia="ar-SA"/>
        </w:rPr>
        <w:t>proiectelor</w:t>
      </w:r>
      <w:bookmarkEnd w:id="111"/>
      <w:bookmarkEnd w:id="112"/>
      <w:bookmarkEnd w:id="113"/>
    </w:p>
    <w:p w14:paraId="599C6DC0" w14:textId="77777777" w:rsidR="009448D9" w:rsidRPr="005A0D5D" w:rsidRDefault="009448D9" w:rsidP="009448D9">
      <w:pPr>
        <w:spacing w:after="0"/>
        <w:jc w:val="both"/>
        <w:rPr>
          <w:rFonts w:ascii="Times New Roman" w:hAnsi="Times New Roman" w:cs="Times New Roman"/>
          <w:szCs w:val="24"/>
          <w:lang w:val="ro-RO"/>
        </w:rPr>
      </w:pPr>
    </w:p>
    <w:p w14:paraId="35DA28CF" w14:textId="19AA858A" w:rsidR="00F51380" w:rsidRPr="005A0D5D" w:rsidRDefault="00F51380" w:rsidP="00F51380">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Contractul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reprezintă un act juridic supus regulilor de drept public, cu titlu oneros pentru beneficiar, de adeziune, comutativ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sinalagmatic prin care se stabilesc drepturile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obligaţiile</w:t>
      </w:r>
      <w:proofErr w:type="spellEnd"/>
      <w:r w:rsidRPr="005A0D5D">
        <w:rPr>
          <w:rFonts w:ascii="Times New Roman" w:eastAsia="Calibri" w:hAnsi="Times New Roman" w:cs="Times New Roman"/>
          <w:szCs w:val="24"/>
          <w:lang w:val="ro-RO"/>
        </w:rPr>
        <w:t xml:space="preserve"> corelative ale </w:t>
      </w:r>
      <w:proofErr w:type="spellStart"/>
      <w:r w:rsidRPr="005A0D5D">
        <w:rPr>
          <w:rFonts w:ascii="Times New Roman" w:eastAsia="Calibri" w:hAnsi="Times New Roman" w:cs="Times New Roman"/>
          <w:szCs w:val="24"/>
          <w:lang w:val="ro-RO"/>
        </w:rPr>
        <w:t>părţilor</w:t>
      </w:r>
      <w:proofErr w:type="spellEnd"/>
      <w:r w:rsidRPr="005A0D5D">
        <w:rPr>
          <w:rFonts w:ascii="Times New Roman" w:eastAsia="Calibri" w:hAnsi="Times New Roman" w:cs="Times New Roman"/>
          <w:szCs w:val="24"/>
          <w:lang w:val="ro-RO"/>
        </w:rPr>
        <w:t xml:space="preserve"> în vederea implementării </w:t>
      </w:r>
      <w:proofErr w:type="spellStart"/>
      <w:r w:rsidRPr="005A0D5D">
        <w:rPr>
          <w:rFonts w:ascii="Times New Roman" w:eastAsia="Calibri" w:hAnsi="Times New Roman" w:cs="Times New Roman"/>
          <w:szCs w:val="24"/>
          <w:lang w:val="ro-RO"/>
        </w:rPr>
        <w:t>operaţiunilor</w:t>
      </w:r>
      <w:proofErr w:type="spellEnd"/>
      <w:r w:rsidRPr="005A0D5D">
        <w:rPr>
          <w:rFonts w:ascii="Times New Roman" w:eastAsia="Calibri" w:hAnsi="Times New Roman" w:cs="Times New Roman"/>
          <w:szCs w:val="24"/>
          <w:lang w:val="ro-RO"/>
        </w:rPr>
        <w:t xml:space="preserve">.  </w:t>
      </w:r>
    </w:p>
    <w:p w14:paraId="0D5C64A5" w14:textId="77777777" w:rsidR="00F51380" w:rsidRPr="005A0D5D" w:rsidRDefault="00F51380" w:rsidP="00F51380">
      <w:pPr>
        <w:spacing w:after="0" w:line="240" w:lineRule="auto"/>
        <w:jc w:val="both"/>
        <w:rPr>
          <w:rFonts w:ascii="Times New Roman" w:eastAsia="Calibri" w:hAnsi="Times New Roman" w:cs="Times New Roman"/>
          <w:szCs w:val="24"/>
          <w:lang w:val="ro-RO"/>
        </w:rPr>
      </w:pPr>
    </w:p>
    <w:p w14:paraId="2C8DC072" w14:textId="34147DF0" w:rsidR="00F51380" w:rsidRPr="005A0D5D" w:rsidRDefault="00F51380" w:rsidP="00F51380">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După finalizarea procesului de evaluare, pentru proiectele care au îndeplinit punctajul minim, </w:t>
      </w:r>
      <w:r w:rsidR="00816755" w:rsidRPr="005A0D5D">
        <w:rPr>
          <w:rFonts w:ascii="Times New Roman" w:eastAsia="Calibri" w:hAnsi="Times New Roman" w:cs="Times New Roman"/>
          <w:szCs w:val="24"/>
          <w:lang w:val="ro-RO"/>
        </w:rPr>
        <w:t xml:space="preserve">Ministerul Energiei </w:t>
      </w:r>
      <w:r w:rsidRPr="005A0D5D">
        <w:rPr>
          <w:rFonts w:ascii="Times New Roman" w:eastAsia="Calibri" w:hAnsi="Times New Roman" w:cs="Times New Roman"/>
          <w:szCs w:val="24"/>
          <w:lang w:val="ro-RO"/>
        </w:rPr>
        <w:t xml:space="preserve">redactează nota de aprobare a proiectului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contractul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transmite solicitantului  contractul</w:t>
      </w:r>
      <w:r w:rsidR="009773C5" w:rsidRPr="005A0D5D">
        <w:rPr>
          <w:rFonts w:ascii="Times New Roman" w:eastAsia="Calibri" w:hAnsi="Times New Roman" w:cs="Times New Roman"/>
          <w:szCs w:val="24"/>
          <w:lang w:val="ro-RO"/>
        </w:rPr>
        <w:t xml:space="preserve"> de finanțare</w:t>
      </w:r>
      <w:r w:rsidRPr="005A0D5D">
        <w:rPr>
          <w:rFonts w:ascii="Times New Roman" w:eastAsia="Calibri" w:hAnsi="Times New Roman" w:cs="Times New Roman"/>
          <w:szCs w:val="24"/>
          <w:lang w:val="ro-RO"/>
        </w:rPr>
        <w:t>, în vederea semnării de către reprezentantul legal.</w:t>
      </w:r>
    </w:p>
    <w:p w14:paraId="551C9939" w14:textId="77777777" w:rsidR="00F51380" w:rsidRPr="005A0D5D" w:rsidRDefault="00F51380" w:rsidP="00F51380">
      <w:pPr>
        <w:spacing w:after="0" w:line="240" w:lineRule="auto"/>
        <w:jc w:val="both"/>
        <w:rPr>
          <w:rFonts w:ascii="Times New Roman" w:eastAsia="Calibri" w:hAnsi="Times New Roman" w:cs="Times New Roman"/>
          <w:bCs/>
          <w:szCs w:val="24"/>
          <w:lang w:val="ro-RO"/>
        </w:rPr>
      </w:pPr>
    </w:p>
    <w:p w14:paraId="452F084F" w14:textId="5BF540EF" w:rsidR="00F51380" w:rsidRPr="005A0D5D" w:rsidRDefault="00F51380" w:rsidP="00F51380">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bCs/>
          <w:szCs w:val="24"/>
          <w:lang w:val="fr-FR"/>
        </w:rPr>
        <w:t>Solicitantul</w:t>
      </w:r>
      <w:proofErr w:type="spellEnd"/>
      <w:r w:rsidRPr="005A0D5D">
        <w:rPr>
          <w:rFonts w:ascii="Times New Roman" w:eastAsia="Calibri" w:hAnsi="Times New Roman" w:cs="Times New Roman"/>
          <w:bCs/>
          <w:szCs w:val="24"/>
          <w:lang w:val="fr-FR"/>
        </w:rPr>
        <w:t xml:space="preserve"> va </w:t>
      </w:r>
      <w:proofErr w:type="spellStart"/>
      <w:r w:rsidRPr="005A0D5D">
        <w:rPr>
          <w:rFonts w:ascii="Times New Roman" w:eastAsia="Calibri" w:hAnsi="Times New Roman" w:cs="Times New Roman"/>
          <w:bCs/>
          <w:szCs w:val="24"/>
          <w:lang w:val="fr-FR"/>
        </w:rPr>
        <w:t>încărca</w:t>
      </w:r>
      <w:proofErr w:type="spellEnd"/>
      <w:r w:rsidRPr="005A0D5D">
        <w:rPr>
          <w:rFonts w:ascii="Times New Roman" w:eastAsia="Calibri" w:hAnsi="Times New Roman" w:cs="Times New Roman"/>
          <w:bCs/>
          <w:szCs w:val="24"/>
          <w:lang w:val="fr-FR"/>
        </w:rPr>
        <w:t xml:space="preserve"> </w:t>
      </w:r>
      <w:proofErr w:type="spellStart"/>
      <w:r w:rsidRPr="005A0D5D">
        <w:rPr>
          <w:rFonts w:ascii="Times New Roman" w:eastAsia="Calibri" w:hAnsi="Times New Roman" w:cs="Times New Roman"/>
          <w:bCs/>
          <w:szCs w:val="24"/>
          <w:lang w:val="fr-FR"/>
        </w:rPr>
        <w:t>în</w:t>
      </w:r>
      <w:proofErr w:type="spellEnd"/>
      <w:r w:rsidRPr="005A0D5D">
        <w:rPr>
          <w:rFonts w:ascii="Times New Roman" w:eastAsia="Calibri" w:hAnsi="Times New Roman" w:cs="Times New Roman"/>
          <w:bCs/>
          <w:szCs w:val="24"/>
          <w:lang w:val="fr-FR"/>
        </w:rPr>
        <w:t xml:space="preserve"> </w:t>
      </w:r>
      <w:proofErr w:type="spellStart"/>
      <w:r w:rsidR="00816755" w:rsidRPr="005A0D5D">
        <w:rPr>
          <w:rFonts w:ascii="Times New Roman" w:eastAsia="Calibri" w:hAnsi="Times New Roman" w:cs="Times New Roman"/>
          <w:bCs/>
          <w:szCs w:val="24"/>
          <w:lang w:val="fr-FR"/>
        </w:rPr>
        <w:t>sistemul</w:t>
      </w:r>
      <w:proofErr w:type="spellEnd"/>
      <w:r w:rsidR="00816755" w:rsidRPr="005A0D5D">
        <w:rPr>
          <w:rFonts w:ascii="Times New Roman" w:eastAsia="Calibri" w:hAnsi="Times New Roman" w:cs="Times New Roman"/>
          <w:bCs/>
          <w:szCs w:val="24"/>
          <w:lang w:val="fr-FR"/>
        </w:rPr>
        <w:t xml:space="preserve"> </w:t>
      </w:r>
      <w:proofErr w:type="spellStart"/>
      <w:r w:rsidR="00816755" w:rsidRPr="005A0D5D">
        <w:rPr>
          <w:rFonts w:ascii="Times New Roman" w:eastAsia="Calibri" w:hAnsi="Times New Roman" w:cs="Times New Roman"/>
          <w:bCs/>
          <w:szCs w:val="24"/>
          <w:lang w:val="fr-FR"/>
        </w:rPr>
        <w:t>informatic</w:t>
      </w:r>
      <w:proofErr w:type="spellEnd"/>
      <w:r w:rsidRPr="005A0D5D">
        <w:rPr>
          <w:rFonts w:ascii="Times New Roman" w:eastAsia="Calibri" w:hAnsi="Times New Roman" w:cs="Times New Roman"/>
          <w:bCs/>
          <w:szCs w:val="24"/>
          <w:lang w:val="fr-FR"/>
        </w:rPr>
        <w:t xml:space="preserve"> </w:t>
      </w:r>
      <w:proofErr w:type="spellStart"/>
      <w:r w:rsidRPr="005A0D5D">
        <w:rPr>
          <w:rFonts w:ascii="Times New Roman" w:eastAsia="Calibri" w:hAnsi="Times New Roman" w:cs="Times New Roman"/>
          <w:bCs/>
          <w:szCs w:val="24"/>
          <w:lang w:val="fr-FR"/>
        </w:rPr>
        <w:t>d</w:t>
      </w:r>
      <w:r w:rsidRPr="005A0D5D">
        <w:rPr>
          <w:rFonts w:ascii="Times New Roman" w:eastAsia="Calibri" w:hAnsi="Times New Roman" w:cs="Times New Roman"/>
          <w:szCs w:val="24"/>
          <w:lang w:val="fr-FR"/>
        </w:rPr>
        <w:t>ocumentele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funcţie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disponibilitatea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sistemului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electronic</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w:t>
      </w:r>
      <w:proofErr w:type="spellStart"/>
      <w:r w:rsidRPr="005A0D5D">
        <w:rPr>
          <w:rFonts w:ascii="Times New Roman" w:eastAsia="Calibri" w:hAnsi="Times New Roman" w:cs="Times New Roman"/>
          <w:szCs w:val="24"/>
          <w:lang w:val="fr-FR"/>
        </w:rPr>
        <w:t>respins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cadrul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acestei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etape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se va </w:t>
      </w:r>
      <w:proofErr w:type="spellStart"/>
      <w:r w:rsidRPr="005A0D5D">
        <w:rPr>
          <w:rFonts w:ascii="Times New Roman" w:eastAsia="Calibri" w:hAnsi="Times New Roman" w:cs="Times New Roman"/>
          <w:szCs w:val="24"/>
          <w:lang w:val="fr-FR"/>
        </w:rPr>
        <w:t>transmite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o </w:t>
      </w:r>
      <w:proofErr w:type="spellStart"/>
      <w:r w:rsidR="00182AF3" w:rsidRPr="005A0D5D">
        <w:rPr>
          <w:rFonts w:ascii="Times New Roman" w:eastAsia="Calibri" w:hAnsi="Times New Roman" w:cs="Times New Roman"/>
          <w:szCs w:val="24"/>
          <w:lang w:val="fr-FR"/>
        </w:rPr>
        <w:t>Notificare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respingere</w:t>
      </w:r>
      <w:proofErr w:type="spellEnd"/>
      <w:r w:rsidRPr="005A0D5D">
        <w:rPr>
          <w:rFonts w:ascii="Times New Roman" w:eastAsia="Calibri" w:hAnsi="Times New Roman" w:cs="Times New Roman"/>
          <w:szCs w:val="24"/>
          <w:lang w:val="fr-FR"/>
        </w:rPr>
        <w:t>,</w:t>
      </w:r>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prin</w:t>
      </w:r>
      <w:proofErr w:type="spellEnd"/>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intermediul</w:t>
      </w:r>
      <w:proofErr w:type="spellEnd"/>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aplicatiei</w:t>
      </w:r>
      <w:proofErr w:type="spellEnd"/>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electronice</w:t>
      </w:r>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(lista nu este </w:t>
      </w:r>
      <w:proofErr w:type="spellStart"/>
      <w:r w:rsidRPr="005A0D5D">
        <w:rPr>
          <w:rFonts w:ascii="Times New Roman" w:eastAsia="Calibri" w:hAnsi="Times New Roman" w:cs="Times New Roman"/>
          <w:szCs w:val="24"/>
          <w:lang w:val="fr-FR"/>
        </w:rPr>
        <w:t>exhaustivă</w:t>
      </w:r>
      <w:proofErr w:type="spellEnd"/>
      <w:r w:rsidRPr="005A0D5D">
        <w:rPr>
          <w:rFonts w:ascii="Times New Roman" w:eastAsia="Calibri" w:hAnsi="Times New Roman" w:cs="Times New Roman"/>
          <w:szCs w:val="24"/>
          <w:lang w:val="fr-FR"/>
        </w:rPr>
        <w:t>):</w:t>
      </w:r>
    </w:p>
    <w:p w14:paraId="385E880E" w14:textId="174213E9" w:rsidR="00F51380" w:rsidRPr="005A0D5D" w:rsidRDefault="00F51380" w:rsidP="00646CA3">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documentaţia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solicitată</w:t>
      </w:r>
      <w:proofErr w:type="spellEnd"/>
      <w:r w:rsidRPr="005A0D5D">
        <w:rPr>
          <w:rFonts w:ascii="Times New Roman" w:eastAsia="Calibri" w:hAnsi="Times New Roman" w:cs="Times New Roman"/>
          <w:szCs w:val="24"/>
          <w:lang w:val="fr-FR"/>
        </w:rPr>
        <w:t xml:space="preserve"> nu este </w:t>
      </w:r>
      <w:proofErr w:type="spellStart"/>
      <w:r w:rsidRPr="005A0D5D">
        <w:rPr>
          <w:rFonts w:ascii="Times New Roman" w:eastAsia="Calibri" w:hAnsi="Times New Roman" w:cs="Times New Roman"/>
          <w:szCs w:val="24"/>
          <w:lang w:val="fr-FR"/>
        </w:rPr>
        <w:t>transmisă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ori</w:t>
      </w:r>
      <w:proofErr w:type="spellEnd"/>
      <w:r w:rsidRPr="005A0D5D">
        <w:rPr>
          <w:rFonts w:ascii="Times New Roman" w:eastAsia="Calibri" w:hAnsi="Times New Roman" w:cs="Times New Roman"/>
          <w:szCs w:val="24"/>
          <w:lang w:val="fr-FR"/>
        </w:rPr>
        <w:t xml:space="preserve"> este </w:t>
      </w:r>
      <w:proofErr w:type="spellStart"/>
      <w:r w:rsidRPr="005A0D5D">
        <w:rPr>
          <w:rFonts w:ascii="Times New Roman" w:eastAsia="Calibri" w:hAnsi="Times New Roman" w:cs="Times New Roman"/>
          <w:szCs w:val="24"/>
          <w:lang w:val="fr-FR"/>
        </w:rPr>
        <w:t>incompletă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raport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cerinţele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Ghidului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respectiv</w:t>
      </w:r>
      <w:proofErr w:type="spellEnd"/>
      <w:r w:rsidRPr="005A0D5D">
        <w:rPr>
          <w:rFonts w:ascii="Times New Roman" w:eastAsia="Calibri" w:hAnsi="Times New Roman" w:cs="Times New Roman"/>
          <w:b/>
          <w:i/>
          <w:szCs w:val="24"/>
          <w:lang w:val="fr-FR"/>
        </w:rPr>
        <w:t>)</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nu se mai </w:t>
      </w:r>
      <w:proofErr w:type="spellStart"/>
      <w:r w:rsidRPr="005A0D5D">
        <w:rPr>
          <w:rFonts w:ascii="Times New Roman" w:eastAsia="Calibri" w:hAnsi="Times New Roman" w:cs="Times New Roman"/>
          <w:szCs w:val="24"/>
          <w:lang w:val="fr-FR"/>
        </w:rPr>
        <w:t>află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perioada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valabilitate</w:t>
      </w:r>
      <w:proofErr w:type="spellEnd"/>
      <w:r w:rsidRPr="005A0D5D">
        <w:rPr>
          <w:rFonts w:ascii="Times New Roman" w:eastAsia="Calibri" w:hAnsi="Times New Roman" w:cs="Times New Roman"/>
          <w:szCs w:val="24"/>
          <w:lang w:val="fr-FR"/>
        </w:rPr>
        <w:t xml:space="preserve">; </w:t>
      </w:r>
    </w:p>
    <w:p w14:paraId="1D965442" w14:textId="421DC79B" w:rsidR="00F51380" w:rsidRPr="005A0D5D" w:rsidRDefault="00F51380" w:rsidP="00646CA3">
      <w:pPr>
        <w:numPr>
          <w:ilvl w:val="0"/>
          <w:numId w:val="19"/>
        </w:numPr>
        <w:spacing w:after="0" w:line="240" w:lineRule="auto"/>
        <w:jc w:val="both"/>
        <w:rPr>
          <w:rFonts w:ascii="Times New Roman" w:eastAsia="Calibri" w:hAnsi="Times New Roman" w:cs="Times New Roman"/>
          <w:szCs w:val="24"/>
          <w:lang w:val="fr-FR"/>
        </w:rPr>
      </w:pPr>
      <w:r w:rsidRPr="005A0D5D">
        <w:rPr>
          <w:rFonts w:ascii="Times New Roman" w:eastAsia="Calibri" w:hAnsi="Times New Roman" w:cs="Times New Roman"/>
          <w:szCs w:val="24"/>
          <w:lang w:val="fr-FR"/>
        </w:rPr>
        <w:t xml:space="preserve">se </w:t>
      </w:r>
      <w:proofErr w:type="spellStart"/>
      <w:r w:rsidRPr="005A0D5D">
        <w:rPr>
          <w:rFonts w:ascii="Times New Roman" w:eastAsia="Calibri" w:hAnsi="Times New Roman" w:cs="Times New Roman"/>
          <w:szCs w:val="24"/>
          <w:lang w:val="fr-FR"/>
        </w:rPr>
        <w:t>constată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modificarea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formei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iniţiale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contractului</w:t>
      </w:r>
      <w:proofErr w:type="spellEnd"/>
      <w:r w:rsidRPr="005A0D5D">
        <w:rPr>
          <w:rFonts w:ascii="Times New Roman" w:eastAsia="Calibri" w:hAnsi="Times New Roman" w:cs="Times New Roman"/>
          <w:szCs w:val="24"/>
          <w:lang w:val="fr-FR"/>
        </w:rPr>
        <w:t xml:space="preserve"> transmis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Ministerul</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Energiei</w:t>
      </w:r>
      <w:proofErr w:type="spellEnd"/>
      <w:r w:rsidR="00FA2CE0" w:rsidRPr="005A0D5D">
        <w:rPr>
          <w:rFonts w:ascii="Times New Roman" w:eastAsia="Calibri" w:hAnsi="Times New Roman" w:cs="Times New Roman"/>
          <w:szCs w:val="24"/>
          <w:lang w:val="fr-FR"/>
        </w:rPr>
        <w:t xml:space="preserve"> </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nerespectarea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limită</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returnare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celor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două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exemplare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contract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ştampilate</w:t>
      </w:r>
      <w:proofErr w:type="spellEnd"/>
      <w:r w:rsidRPr="005A0D5D">
        <w:rPr>
          <w:rFonts w:ascii="Times New Roman" w:eastAsia="Calibri" w:hAnsi="Times New Roman" w:cs="Times New Roman"/>
          <w:szCs w:val="24"/>
          <w:lang w:val="fr-FR"/>
        </w:rPr>
        <w:t>.</w:t>
      </w:r>
    </w:p>
    <w:p w14:paraId="2B2B3348" w14:textId="77777777" w:rsidR="00F51380" w:rsidRPr="005A0D5D" w:rsidRDefault="00F51380" w:rsidP="00F51380">
      <w:pPr>
        <w:spacing w:after="0" w:line="240" w:lineRule="auto"/>
        <w:jc w:val="both"/>
        <w:rPr>
          <w:rFonts w:ascii="Times New Roman" w:eastAsia="Calibri" w:hAnsi="Times New Roman" w:cs="Times New Roman"/>
          <w:szCs w:val="24"/>
          <w:lang w:val="ro-RO"/>
        </w:rPr>
      </w:pPr>
    </w:p>
    <w:p w14:paraId="342E821C" w14:textId="6741F1CA" w:rsidR="009C3952" w:rsidRPr="005A0D5D" w:rsidRDefault="009C3952" w:rsidP="009C3952">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cazul proiectelor respinse, </w:t>
      </w:r>
      <w:r w:rsidR="00FA2CE0" w:rsidRPr="005A0D5D">
        <w:rPr>
          <w:rFonts w:ascii="Times New Roman" w:eastAsia="Calibri" w:hAnsi="Times New Roman" w:cs="Times New Roman"/>
          <w:szCs w:val="24"/>
          <w:lang w:val="ro-RO"/>
        </w:rPr>
        <w:t xml:space="preserve">Ministerul Energiei </w:t>
      </w:r>
      <w:r w:rsidRPr="005A0D5D">
        <w:rPr>
          <w:rFonts w:ascii="Times New Roman" w:eastAsia="Calibri" w:hAnsi="Times New Roman" w:cs="Times New Roman"/>
          <w:szCs w:val="24"/>
          <w:lang w:val="ro-RO"/>
        </w:rPr>
        <w:t xml:space="preserve">va comunica solicitantului motivele respingerii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existând posibilitatea ca solicitantul să retransmită propunerea de proiect revizuită.</w:t>
      </w:r>
    </w:p>
    <w:p w14:paraId="77424D80" w14:textId="77777777" w:rsidR="009C3952" w:rsidRPr="005A0D5D" w:rsidRDefault="009C3952" w:rsidP="009C3952">
      <w:pPr>
        <w:spacing w:after="0" w:line="240" w:lineRule="auto"/>
        <w:jc w:val="both"/>
        <w:rPr>
          <w:rFonts w:ascii="Times New Roman" w:eastAsia="Calibri" w:hAnsi="Times New Roman" w:cs="Times New Roman"/>
          <w:szCs w:val="24"/>
          <w:lang w:val="fr-FR"/>
        </w:rPr>
      </w:pPr>
    </w:p>
    <w:p w14:paraId="45A425D4" w14:textId="77777777" w:rsidR="009C3952" w:rsidRPr="005A0D5D" w:rsidRDefault="009C3952" w:rsidP="009C3952">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se </w:t>
      </w:r>
      <w:proofErr w:type="spellStart"/>
      <w:r w:rsidRPr="005A0D5D">
        <w:rPr>
          <w:rFonts w:ascii="Times New Roman" w:eastAsia="Calibri" w:hAnsi="Times New Roman" w:cs="Times New Roman"/>
          <w:szCs w:val="24"/>
          <w:lang w:val="fr-FR"/>
        </w:rPr>
        <w:t>obligă</w:t>
      </w:r>
      <w:proofErr w:type="spellEnd"/>
      <w:r w:rsidRPr="005A0D5D">
        <w:rPr>
          <w:rFonts w:ascii="Times New Roman" w:eastAsia="Calibri" w:hAnsi="Times New Roman" w:cs="Times New Roman"/>
          <w:szCs w:val="24"/>
          <w:lang w:val="fr-FR"/>
        </w:rPr>
        <w:t xml:space="preserve"> ca </w:t>
      </w:r>
      <w:proofErr w:type="spellStart"/>
      <w:r w:rsidRPr="005A0D5D">
        <w:rPr>
          <w:rFonts w:ascii="Times New Roman" w:eastAsia="Calibri" w:hAnsi="Times New Roman" w:cs="Times New Roman"/>
          <w:szCs w:val="24"/>
          <w:lang w:val="fr-FR"/>
        </w:rPr>
        <w:t>toate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documentele</w:t>
      </w:r>
      <w:proofErr w:type="spellEnd"/>
      <w:r w:rsidRPr="005A0D5D">
        <w:rPr>
          <w:rFonts w:ascii="Times New Roman" w:eastAsia="Calibri" w:hAnsi="Times New Roman" w:cs="Times New Roman"/>
          <w:szCs w:val="24"/>
          <w:lang w:val="fr-FR"/>
        </w:rPr>
        <w:t xml:space="preserve"> transmise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fie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formatul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prevăzut</w:t>
      </w:r>
      <w:proofErr w:type="spellEnd"/>
      <w:r w:rsidRPr="005A0D5D">
        <w:rPr>
          <w:rFonts w:ascii="Times New Roman" w:eastAsia="Calibri" w:hAnsi="Times New Roman" w:cs="Times New Roman"/>
          <w:szCs w:val="24"/>
          <w:lang w:val="fr-FR"/>
        </w:rPr>
        <w:t xml:space="preserve"> de lege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vigoare</w:t>
      </w:r>
      <w:proofErr w:type="spellEnd"/>
      <w:r w:rsidRPr="005A0D5D">
        <w:rPr>
          <w:rFonts w:ascii="Times New Roman" w:eastAsia="Calibri" w:hAnsi="Times New Roman" w:cs="Times New Roman"/>
          <w:szCs w:val="24"/>
          <w:lang w:val="fr-FR"/>
        </w:rPr>
        <w:t xml:space="preserve"> la data </w:t>
      </w:r>
      <w:proofErr w:type="spellStart"/>
      <w:r w:rsidRPr="005A0D5D">
        <w:rPr>
          <w:rFonts w:ascii="Times New Roman" w:eastAsia="Calibri" w:hAnsi="Times New Roman" w:cs="Times New Roman"/>
          <w:szCs w:val="24"/>
          <w:lang w:val="fr-FR"/>
        </w:rPr>
        <w:t>depunerii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acestora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neputându</w:t>
      </w:r>
      <w:proofErr w:type="spellEnd"/>
      <w:r w:rsidRPr="005A0D5D">
        <w:rPr>
          <w:rFonts w:ascii="Times New Roman" w:eastAsia="Calibri" w:hAnsi="Times New Roman" w:cs="Times New Roman"/>
          <w:szCs w:val="24"/>
          <w:lang w:val="fr-FR"/>
        </w:rPr>
        <w:t xml:space="preserve">-se </w:t>
      </w:r>
      <w:proofErr w:type="spellStart"/>
      <w:r w:rsidRPr="005A0D5D">
        <w:rPr>
          <w:rFonts w:ascii="Times New Roman" w:eastAsia="Calibri" w:hAnsi="Times New Roman" w:cs="Times New Roman"/>
          <w:szCs w:val="24"/>
          <w:lang w:val="fr-FR"/>
        </w:rPr>
        <w:t>încheia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contractul</w:t>
      </w:r>
      <w:proofErr w:type="spellEnd"/>
      <w:r w:rsidRPr="005A0D5D">
        <w:rPr>
          <w:rFonts w:ascii="Times New Roman" w:eastAsia="Calibri" w:hAnsi="Times New Roman" w:cs="Times New Roman"/>
          <w:szCs w:val="24"/>
          <w:lang w:val="fr-FR"/>
        </w:rPr>
        <w:t>.</w:t>
      </w:r>
    </w:p>
    <w:p w14:paraId="454C1972" w14:textId="77777777" w:rsidR="009C3952" w:rsidRPr="005A0D5D" w:rsidRDefault="009C3952" w:rsidP="009C3952">
      <w:pPr>
        <w:spacing w:after="0" w:line="240" w:lineRule="auto"/>
        <w:jc w:val="both"/>
        <w:rPr>
          <w:rFonts w:ascii="Times New Roman" w:eastAsia="Calibri" w:hAnsi="Times New Roman" w:cs="Times New Roman"/>
          <w:szCs w:val="24"/>
          <w:lang w:val="fr-FR"/>
        </w:rPr>
      </w:pPr>
    </w:p>
    <w:p w14:paraId="137905AE" w14:textId="613C1F70" w:rsidR="009C3952" w:rsidRPr="005A0D5D" w:rsidRDefault="009C3952" w:rsidP="009C3952">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Numai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după</w:t>
      </w:r>
      <w:proofErr w:type="spellEnd"/>
      <w:r w:rsidRPr="005A0D5D">
        <w:rPr>
          <w:rFonts w:ascii="Times New Roman" w:eastAsia="Calibri" w:hAnsi="Times New Roman" w:cs="Times New Roman"/>
          <w:szCs w:val="24"/>
          <w:lang w:val="fr-FR"/>
        </w:rPr>
        <w:t xml:space="preserve"> ce se </w:t>
      </w:r>
      <w:proofErr w:type="spellStart"/>
      <w:r w:rsidRPr="005A0D5D">
        <w:rPr>
          <w:rFonts w:ascii="Times New Roman" w:eastAsia="Calibri" w:hAnsi="Times New Roman" w:cs="Times New Roman"/>
          <w:szCs w:val="24"/>
          <w:lang w:val="fr-FR"/>
        </w:rPr>
        <w:t>constată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îndeplinirea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tuturor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condiţiilor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descrise</w:t>
      </w:r>
      <w:proofErr w:type="spellEnd"/>
      <w:r w:rsidRPr="005A0D5D">
        <w:rPr>
          <w:rFonts w:ascii="Times New Roman" w:eastAsia="Calibri" w:hAnsi="Times New Roman" w:cs="Times New Roman"/>
          <w:szCs w:val="24"/>
          <w:lang w:val="fr-FR"/>
        </w:rPr>
        <w:t xml:space="preserve"> mai sus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w:t>
      </w:r>
      <w:proofErr w:type="spellStart"/>
      <w:r w:rsidRPr="005A0D5D">
        <w:rPr>
          <w:rFonts w:ascii="Times New Roman" w:eastAsia="Calibri" w:hAnsi="Times New Roman" w:cs="Times New Roman"/>
          <w:szCs w:val="24"/>
          <w:lang w:val="fr-FR"/>
        </w:rPr>
        <w:t>demarată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procedura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încheiere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Contractului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îi</w:t>
      </w:r>
      <w:proofErr w:type="spellEnd"/>
      <w:r w:rsidRPr="005A0D5D">
        <w:rPr>
          <w:rFonts w:ascii="Times New Roman" w:eastAsia="Calibri" w:hAnsi="Times New Roman" w:cs="Times New Roman"/>
          <w:szCs w:val="24"/>
          <w:lang w:val="fr-FR"/>
        </w:rPr>
        <w:t xml:space="preserve"> v</w:t>
      </w:r>
      <w:r w:rsidR="00AD6B08" w:rsidRPr="005A0D5D">
        <w:rPr>
          <w:rFonts w:ascii="Times New Roman" w:eastAsia="Calibri" w:hAnsi="Times New Roman" w:cs="Times New Roman"/>
          <w:szCs w:val="24"/>
          <w:lang w:val="fr-FR"/>
        </w:rPr>
        <w:t>a</w:t>
      </w:r>
      <w:r w:rsidRPr="005A0D5D">
        <w:rPr>
          <w:rFonts w:ascii="Times New Roman" w:eastAsia="Calibri" w:hAnsi="Times New Roman" w:cs="Times New Roman"/>
          <w:szCs w:val="24"/>
          <w:lang w:val="fr-FR"/>
        </w:rPr>
        <w:t xml:space="preserve"> fi transmis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prin</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intermediul</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aplicatiei</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electronice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vederea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semnării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acesta</w:t>
      </w:r>
      <w:proofErr w:type="spellEnd"/>
      <w:r w:rsidRPr="005A0D5D">
        <w:rPr>
          <w:rFonts w:ascii="Times New Roman" w:eastAsia="Calibri" w:hAnsi="Times New Roman" w:cs="Times New Roman"/>
          <w:szCs w:val="24"/>
          <w:lang w:val="fr-FR"/>
        </w:rPr>
        <w:t xml:space="preserve">. </w:t>
      </w:r>
    </w:p>
    <w:p w14:paraId="24DBA0D4" w14:textId="77777777" w:rsidR="009C3952" w:rsidRPr="005A0D5D" w:rsidRDefault="009C3952" w:rsidP="009C3952">
      <w:pPr>
        <w:spacing w:after="0" w:line="240" w:lineRule="auto"/>
        <w:jc w:val="both"/>
        <w:rPr>
          <w:rFonts w:ascii="Times New Roman" w:eastAsia="Calibri" w:hAnsi="Times New Roman" w:cs="Times New Roman"/>
          <w:szCs w:val="24"/>
          <w:lang w:val="fr-FR"/>
        </w:rPr>
      </w:pPr>
    </w:p>
    <w:p w14:paraId="18B5BCD6" w14:textId="71F1BA09" w:rsidR="009C3952" w:rsidRPr="005A0D5D" w:rsidRDefault="009C3952" w:rsidP="009C3952">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Contactul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semnat</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reprezentanţii</w:t>
      </w:r>
      <w:proofErr w:type="spellEnd"/>
      <w:r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Ministerului</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Energiei</w:t>
      </w:r>
      <w:proofErr w:type="spellEnd"/>
      <w:r w:rsidR="00FA2CE0"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w:t>
      </w:r>
      <w:proofErr w:type="spellEnd"/>
      <w:r w:rsidRPr="005A0D5D">
        <w:rPr>
          <w:rFonts w:ascii="Times New Roman" w:eastAsia="Calibri" w:hAnsi="Times New Roman" w:cs="Times New Roman"/>
          <w:szCs w:val="24"/>
          <w:lang w:val="fr-FR"/>
        </w:rPr>
        <w:t xml:space="preserve"> al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contractul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intrând</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vigoare</w:t>
      </w:r>
      <w:proofErr w:type="spellEnd"/>
      <w:r w:rsidRPr="005A0D5D">
        <w:rPr>
          <w:rFonts w:ascii="Times New Roman" w:eastAsia="Calibri" w:hAnsi="Times New Roman" w:cs="Times New Roman"/>
          <w:szCs w:val="24"/>
          <w:lang w:val="fr-FR"/>
        </w:rPr>
        <w:t xml:space="preserve"> la data </w:t>
      </w:r>
      <w:proofErr w:type="spellStart"/>
      <w:r w:rsidRPr="005A0D5D">
        <w:rPr>
          <w:rFonts w:ascii="Times New Roman" w:eastAsia="Calibri" w:hAnsi="Times New Roman" w:cs="Times New Roman"/>
          <w:szCs w:val="24"/>
          <w:lang w:val="fr-FR"/>
        </w:rPr>
        <w:t>semnării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ultimei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părţi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semnatare</w:t>
      </w:r>
      <w:proofErr w:type="spellEnd"/>
      <w:r w:rsidRPr="005A0D5D">
        <w:rPr>
          <w:rFonts w:ascii="Times New Roman" w:eastAsia="Calibri" w:hAnsi="Times New Roman" w:cs="Times New Roman"/>
          <w:szCs w:val="24"/>
          <w:lang w:val="fr-FR"/>
        </w:rPr>
        <w:t>.</w:t>
      </w:r>
    </w:p>
    <w:p w14:paraId="0F1A0CBA" w14:textId="77777777" w:rsidR="009C3952" w:rsidRPr="005A0D5D" w:rsidRDefault="009C3952" w:rsidP="009C3952">
      <w:pPr>
        <w:spacing w:after="0" w:line="240" w:lineRule="auto"/>
        <w:jc w:val="both"/>
        <w:rPr>
          <w:rFonts w:ascii="Times New Roman" w:eastAsia="Calibri" w:hAnsi="Times New Roman" w:cs="Times New Roman"/>
          <w:szCs w:val="24"/>
          <w:lang w:val="fr-FR"/>
        </w:rPr>
      </w:pPr>
    </w:p>
    <w:p w14:paraId="7566EAC6" w14:textId="38C1847F" w:rsidR="009C3952" w:rsidRPr="005A0D5D" w:rsidRDefault="009C3952" w:rsidP="009C3952">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are </w:t>
      </w:r>
      <w:proofErr w:type="spellStart"/>
      <w:r w:rsidRPr="005A0D5D">
        <w:rPr>
          <w:rFonts w:ascii="Times New Roman" w:eastAsia="Calibri" w:hAnsi="Times New Roman" w:cs="Times New Roman"/>
          <w:szCs w:val="24"/>
          <w:lang w:val="fr-FR"/>
        </w:rPr>
        <w:t>obligaţia</w:t>
      </w:r>
      <w:proofErr w:type="spellEnd"/>
      <w:r w:rsidRPr="005A0D5D">
        <w:rPr>
          <w:rFonts w:ascii="Times New Roman" w:eastAsia="Calibri" w:hAnsi="Times New Roman" w:cs="Times New Roman"/>
          <w:szCs w:val="24"/>
          <w:lang w:val="fr-FR"/>
        </w:rPr>
        <w:t xml:space="preserve"> de a </w:t>
      </w:r>
      <w:proofErr w:type="spellStart"/>
      <w:r w:rsidRPr="005A0D5D">
        <w:rPr>
          <w:rFonts w:ascii="Times New Roman" w:eastAsia="Calibri" w:hAnsi="Times New Roman" w:cs="Times New Roman"/>
          <w:szCs w:val="24"/>
          <w:lang w:val="fr-FR"/>
        </w:rPr>
        <w:t>semna</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electronic</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contractul</w:t>
      </w:r>
      <w:proofErr w:type="spellEnd"/>
      <w:r w:rsidR="00FA2CE0" w:rsidRPr="005A0D5D">
        <w:rPr>
          <w:rFonts w:ascii="Times New Roman" w:eastAsia="Calibri" w:hAnsi="Times New Roman" w:cs="Times New Roman"/>
          <w:szCs w:val="24"/>
          <w:lang w:val="fr-FR"/>
        </w:rPr>
        <w:t xml:space="preserve"> de </w:t>
      </w:r>
      <w:proofErr w:type="spellStart"/>
      <w:r w:rsidR="00FA2CE0" w:rsidRPr="005A0D5D">
        <w:rPr>
          <w:rFonts w:ascii="Times New Roman" w:eastAsia="Calibri" w:hAnsi="Times New Roman" w:cs="Times New Roman"/>
          <w:szCs w:val="24"/>
          <w:lang w:val="fr-FR"/>
        </w:rPr>
        <w:t>finanțare</w:t>
      </w:r>
      <w:proofErr w:type="spellEnd"/>
      <w:r w:rsidR="00FA2CE0"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de a</w:t>
      </w:r>
      <w:r w:rsidR="00FA2CE0" w:rsidRPr="005A0D5D">
        <w:rPr>
          <w:rFonts w:ascii="Times New Roman" w:eastAsia="Calibri" w:hAnsi="Times New Roman" w:cs="Times New Roman"/>
          <w:szCs w:val="24"/>
          <w:lang w:val="fr-FR"/>
        </w:rPr>
        <w:t>-l</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returna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w:t>
      </w:r>
      <w:proofErr w:type="spellEnd"/>
      <w:r w:rsidRPr="005A0D5D">
        <w:rPr>
          <w:rFonts w:ascii="Times New Roman" w:eastAsia="Calibri" w:hAnsi="Times New Roman" w:cs="Times New Roman"/>
          <w:szCs w:val="24"/>
          <w:lang w:val="fr-FR"/>
        </w:rPr>
        <w:t xml:space="preserve"> de </w:t>
      </w:r>
      <w:proofErr w:type="spellStart"/>
      <w:r w:rsidR="00FA2CE0" w:rsidRPr="005A0D5D">
        <w:rPr>
          <w:rFonts w:ascii="Times New Roman" w:eastAsia="Calibri" w:hAnsi="Times New Roman" w:cs="Times New Roman"/>
          <w:szCs w:val="24"/>
          <w:lang w:val="fr-FR"/>
        </w:rPr>
        <w:t>Ministerul</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Energiei</w:t>
      </w:r>
      <w:proofErr w:type="spellEnd"/>
      <w:r w:rsidR="00FA2CE0" w:rsidRPr="005A0D5D">
        <w:rPr>
          <w:rFonts w:ascii="Times New Roman" w:eastAsia="Calibri" w:hAnsi="Times New Roman" w:cs="Times New Roman"/>
          <w:szCs w:val="24"/>
          <w:lang w:val="fr-FR"/>
        </w:rPr>
        <w:t xml:space="preserve"> </w:t>
      </w:r>
      <w:r w:rsidRPr="005A0D5D">
        <w:rPr>
          <w:rFonts w:ascii="Times New Roman" w:eastAsia="Calibri" w:hAnsi="Times New Roman" w:cs="Times New Roman"/>
          <w:szCs w:val="24"/>
          <w:lang w:val="fr-FR"/>
        </w:rPr>
        <w:t xml:space="preserve">(5 </w:t>
      </w:r>
      <w:proofErr w:type="spellStart"/>
      <w:r w:rsidRPr="005A0D5D">
        <w:rPr>
          <w:rFonts w:ascii="Times New Roman" w:eastAsia="Calibri" w:hAnsi="Times New Roman" w:cs="Times New Roman"/>
          <w:szCs w:val="24"/>
          <w:lang w:val="fr-FR"/>
        </w:rPr>
        <w:t>zile</w:t>
      </w:r>
      <w:proofErr w:type="spellEnd"/>
      <w:r w:rsidRPr="005A0D5D">
        <w:rPr>
          <w:rFonts w:ascii="Times New Roman" w:eastAsia="Calibri" w:hAnsi="Times New Roman" w:cs="Times New Roman"/>
          <w:szCs w:val="24"/>
          <w:lang w:val="fr-FR"/>
        </w:rPr>
        <w:t xml:space="preserve"> de la data </w:t>
      </w:r>
      <w:proofErr w:type="spellStart"/>
      <w:r w:rsidRPr="005A0D5D">
        <w:rPr>
          <w:rFonts w:ascii="Times New Roman" w:eastAsia="Calibri" w:hAnsi="Times New Roman" w:cs="Times New Roman"/>
          <w:szCs w:val="24"/>
          <w:lang w:val="fr-FR"/>
        </w:rPr>
        <w:t>primirii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documentului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însoţit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eventual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orice</w:t>
      </w:r>
      <w:proofErr w:type="spellEnd"/>
      <w:r w:rsidRPr="005A0D5D">
        <w:rPr>
          <w:rFonts w:ascii="Times New Roman" w:eastAsia="Calibri" w:hAnsi="Times New Roman" w:cs="Times New Roman"/>
          <w:szCs w:val="24"/>
          <w:lang w:val="fr-FR"/>
        </w:rPr>
        <w:t xml:space="preserve"> alt document </w:t>
      </w:r>
      <w:proofErr w:type="spellStart"/>
      <w:r w:rsidRPr="005A0D5D">
        <w:rPr>
          <w:rFonts w:ascii="Times New Roman" w:eastAsia="Calibri" w:hAnsi="Times New Roman" w:cs="Times New Roman"/>
          <w:szCs w:val="24"/>
          <w:lang w:val="fr-FR"/>
        </w:rPr>
        <w:t>solicitat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w:t>
      </w: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nu </w:t>
      </w:r>
      <w:proofErr w:type="spellStart"/>
      <w:r w:rsidRPr="005A0D5D">
        <w:rPr>
          <w:rFonts w:ascii="Times New Roman" w:eastAsia="Calibri" w:hAnsi="Times New Roman" w:cs="Times New Roman"/>
          <w:szCs w:val="24"/>
          <w:lang w:val="fr-FR"/>
        </w:rPr>
        <w:t>respectă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semnare</w:t>
      </w:r>
      <w:proofErr w:type="spellEnd"/>
      <w:r w:rsidRPr="005A0D5D">
        <w:rPr>
          <w:rFonts w:ascii="Times New Roman" w:eastAsia="Calibri" w:hAnsi="Times New Roman" w:cs="Times New Roman"/>
          <w:szCs w:val="24"/>
          <w:lang w:val="fr-FR"/>
        </w:rPr>
        <w:t xml:space="preserve"> a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returnare</w:t>
      </w:r>
      <w:proofErr w:type="spellEnd"/>
      <w:r w:rsidRPr="005A0D5D">
        <w:rPr>
          <w:rFonts w:ascii="Times New Roman" w:eastAsia="Calibri" w:hAnsi="Times New Roman" w:cs="Times New Roman"/>
          <w:szCs w:val="24"/>
          <w:lang w:val="fr-FR"/>
        </w:rPr>
        <w:t xml:space="preserve"> la </w:t>
      </w:r>
      <w:proofErr w:type="spellStart"/>
      <w:r w:rsidR="00FA2CE0" w:rsidRPr="005A0D5D">
        <w:rPr>
          <w:rFonts w:ascii="Times New Roman" w:eastAsia="Calibri" w:hAnsi="Times New Roman" w:cs="Times New Roman"/>
          <w:szCs w:val="24"/>
          <w:lang w:val="fr-FR"/>
        </w:rPr>
        <w:t>Ministerul</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Energiei</w:t>
      </w:r>
      <w:proofErr w:type="spellEnd"/>
      <w:r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ministerul</w:t>
      </w:r>
      <w:proofErr w:type="spellEnd"/>
      <w:r w:rsidR="00FA2CE0"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rezervă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dreptul</w:t>
      </w:r>
      <w:proofErr w:type="spellEnd"/>
      <w:r w:rsidRPr="005A0D5D">
        <w:rPr>
          <w:rFonts w:ascii="Times New Roman" w:eastAsia="Calibri" w:hAnsi="Times New Roman" w:cs="Times New Roman"/>
          <w:szCs w:val="24"/>
          <w:lang w:val="fr-FR"/>
        </w:rPr>
        <w:t xml:space="preserve"> de a </w:t>
      </w:r>
      <w:proofErr w:type="spellStart"/>
      <w:r w:rsidRPr="005A0D5D">
        <w:rPr>
          <w:rFonts w:ascii="Times New Roman" w:eastAsia="Calibri" w:hAnsi="Times New Roman" w:cs="Times New Roman"/>
          <w:szCs w:val="24"/>
          <w:lang w:val="fr-FR"/>
        </w:rPr>
        <w:t>respinge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finanţarea</w:t>
      </w:r>
      <w:proofErr w:type="spellEnd"/>
      <w:r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w:t>
      </w:r>
    </w:p>
    <w:p w14:paraId="08499868" w14:textId="77777777" w:rsidR="009C3952" w:rsidRPr="005A0D5D" w:rsidRDefault="009C3952" w:rsidP="009C3952">
      <w:pPr>
        <w:spacing w:after="0" w:line="240" w:lineRule="auto"/>
        <w:jc w:val="both"/>
        <w:rPr>
          <w:rFonts w:ascii="Times New Roman" w:eastAsia="Calibri" w:hAnsi="Times New Roman" w:cs="Times New Roman"/>
          <w:szCs w:val="24"/>
          <w:lang w:val="fr-FR"/>
        </w:rPr>
      </w:pPr>
    </w:p>
    <w:p w14:paraId="054D6B50" w14:textId="7018D0BE" w:rsidR="0016724A" w:rsidRPr="005A0D5D" w:rsidRDefault="009C3952" w:rsidP="009C3952">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După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semnarea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w:t>
      </w:r>
      <w:proofErr w:type="spellEnd"/>
      <w:r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semnat</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w:t>
      </w:r>
      <w:proofErr w:type="spellEnd"/>
      <w:r w:rsidRPr="005A0D5D">
        <w:rPr>
          <w:rFonts w:ascii="Times New Roman" w:eastAsia="Calibri" w:hAnsi="Times New Roman" w:cs="Times New Roman"/>
          <w:szCs w:val="24"/>
          <w:lang w:val="fr-FR"/>
        </w:rPr>
        <w:t xml:space="preserve"> al </w:t>
      </w:r>
      <w:proofErr w:type="spellStart"/>
      <w:r w:rsidR="00FA2CE0" w:rsidRPr="005A0D5D">
        <w:rPr>
          <w:rFonts w:ascii="Times New Roman" w:eastAsia="Calibri" w:hAnsi="Times New Roman" w:cs="Times New Roman"/>
          <w:szCs w:val="24"/>
          <w:lang w:val="fr-FR"/>
        </w:rPr>
        <w:t>Ministerului</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Energiei</w:t>
      </w:r>
      <w:proofErr w:type="spellEnd"/>
      <w:r w:rsidRPr="005A0D5D">
        <w:rPr>
          <w:rFonts w:ascii="Times New Roman" w:eastAsia="Calibri" w:hAnsi="Times New Roman" w:cs="Times New Roman"/>
          <w:szCs w:val="24"/>
          <w:lang w:val="fr-FR"/>
        </w:rPr>
        <w:t xml:space="preserve">. Data </w:t>
      </w:r>
      <w:proofErr w:type="spellStart"/>
      <w:r w:rsidRPr="005A0D5D">
        <w:rPr>
          <w:rFonts w:ascii="Times New Roman" w:eastAsia="Calibri" w:hAnsi="Times New Roman" w:cs="Times New Roman"/>
          <w:szCs w:val="24"/>
          <w:lang w:val="fr-FR"/>
        </w:rPr>
        <w:t>încheierii</w:t>
      </w:r>
      <w:proofErr w:type="spellEnd"/>
      <w:r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este data </w:t>
      </w:r>
      <w:proofErr w:type="spellStart"/>
      <w:r w:rsidRPr="005A0D5D">
        <w:rPr>
          <w:rFonts w:ascii="Times New Roman" w:eastAsia="Calibri" w:hAnsi="Times New Roman" w:cs="Times New Roman"/>
          <w:szCs w:val="24"/>
          <w:lang w:val="fr-FR"/>
        </w:rPr>
        <w:t>ultimei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semnături</w:t>
      </w:r>
      <w:proofErr w:type="spellEnd"/>
      <w:r w:rsidRPr="005A0D5D">
        <w:rPr>
          <w:rFonts w:ascii="Times New Roman" w:eastAsia="Calibri" w:hAnsi="Times New Roman" w:cs="Times New Roman"/>
          <w:szCs w:val="24"/>
          <w:lang w:val="fr-FR"/>
        </w:rPr>
        <w:t xml:space="preserve">. </w:t>
      </w:r>
    </w:p>
    <w:p w14:paraId="448B6C99" w14:textId="77777777" w:rsidR="0016724A" w:rsidRPr="005A0D5D" w:rsidRDefault="0016724A" w:rsidP="009C3952">
      <w:pPr>
        <w:spacing w:after="0" w:line="240" w:lineRule="auto"/>
        <w:jc w:val="both"/>
        <w:rPr>
          <w:rFonts w:ascii="Times New Roman" w:eastAsia="Calibri" w:hAnsi="Times New Roman" w:cs="Times New Roman"/>
          <w:szCs w:val="24"/>
          <w:lang w:val="fr-FR"/>
        </w:rPr>
      </w:pPr>
    </w:p>
    <w:p w14:paraId="642BCD02" w14:textId="4903E43C" w:rsidR="00CF0234" w:rsidRPr="005A0D5D" w:rsidRDefault="0016724A" w:rsidP="009C3952">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lastRenderedPageBreak/>
        <w:t>Beneficiarul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trebuie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w:t>
      </w:r>
      <w:r w:rsidRPr="005A0D5D">
        <w:rPr>
          <w:rFonts w:ascii="Times New Roman" w:eastAsia="Calibri" w:hAnsi="Times New Roman" w:cs="Times New Roman" w:hint="eastAsia"/>
          <w:szCs w:val="24"/>
          <w:lang w:val="fr-FR"/>
        </w:rPr>
        <w:t>ă</w:t>
      </w:r>
      <w:r w:rsidRPr="005A0D5D">
        <w:rPr>
          <w:rFonts w:ascii="Times New Roman" w:eastAsia="Calibri" w:hAnsi="Times New Roman" w:cs="Times New Roman"/>
          <w:szCs w:val="24"/>
          <w:lang w:val="fr-FR"/>
        </w:rPr>
        <w:t>streze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hint="eastAsia"/>
          <w:szCs w:val="24"/>
          <w:lang w:val="fr-FR"/>
        </w:rPr>
        <w:t>ş</w:t>
      </w:r>
      <w:r w:rsidRPr="005A0D5D">
        <w:rPr>
          <w:rFonts w:ascii="Times New Roman" w:eastAsia="Calibri" w:hAnsi="Times New Roman" w:cs="Times New Roman"/>
          <w:szCs w:val="24"/>
          <w:lang w:val="fr-FR"/>
        </w:rPr>
        <w:t>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pun</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la </w:t>
      </w:r>
      <w:proofErr w:type="spellStart"/>
      <w:r w:rsidRPr="005A0D5D">
        <w:rPr>
          <w:rFonts w:ascii="Times New Roman" w:eastAsia="Calibri" w:hAnsi="Times New Roman" w:cs="Times New Roman"/>
          <w:szCs w:val="24"/>
          <w:lang w:val="fr-FR"/>
        </w:rPr>
        <w:t>dispozi</w:t>
      </w:r>
      <w:r w:rsidRPr="005A0D5D">
        <w:rPr>
          <w:rFonts w:ascii="Times New Roman" w:eastAsia="Calibri" w:hAnsi="Times New Roman" w:cs="Times New Roman" w:hint="eastAsia"/>
          <w:szCs w:val="24"/>
          <w:lang w:val="fr-FR"/>
        </w:rPr>
        <w:t>ţ</w:t>
      </w:r>
      <w:r w:rsidRPr="005A0D5D">
        <w:rPr>
          <w:rFonts w:ascii="Times New Roman" w:eastAsia="Calibri" w:hAnsi="Times New Roman" w:cs="Times New Roman"/>
          <w:szCs w:val="24"/>
          <w:lang w:val="fr-FR"/>
        </w:rPr>
        <w:t>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organismelor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abilitate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dup</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finalizarea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perioadei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implementare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inventarul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asupra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activelor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dob</w:t>
      </w:r>
      <w:r w:rsidRPr="005A0D5D">
        <w:rPr>
          <w:rFonts w:ascii="Times New Roman" w:eastAsia="Calibri" w:hAnsi="Times New Roman" w:cs="Times New Roman" w:hint="eastAsia"/>
          <w:szCs w:val="24"/>
          <w:lang w:val="fr-FR"/>
        </w:rPr>
        <w:t>â</w:t>
      </w:r>
      <w:r w:rsidRPr="005A0D5D">
        <w:rPr>
          <w:rFonts w:ascii="Times New Roman" w:eastAsia="Calibri" w:hAnsi="Times New Roman" w:cs="Times New Roman"/>
          <w:szCs w:val="24"/>
          <w:lang w:val="fr-FR"/>
        </w:rPr>
        <w:t>ndite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finan</w:t>
      </w:r>
      <w:r w:rsidRPr="005A0D5D">
        <w:rPr>
          <w:rFonts w:ascii="Times New Roman" w:eastAsia="Calibri" w:hAnsi="Times New Roman" w:cs="Times New Roman" w:hint="eastAsia"/>
          <w:szCs w:val="24"/>
          <w:lang w:val="fr-FR"/>
        </w:rPr>
        <w:t>ţ</w:t>
      </w:r>
      <w:r w:rsidRPr="005A0D5D">
        <w:rPr>
          <w:rFonts w:ascii="Times New Roman" w:eastAsia="Calibri" w:hAnsi="Times New Roman" w:cs="Times New Roman"/>
          <w:szCs w:val="24"/>
          <w:lang w:val="fr-FR"/>
        </w:rPr>
        <w:t>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din</w:t>
      </w:r>
      <w:proofErr w:type="spellEnd"/>
      <w:r w:rsidRPr="005A0D5D">
        <w:rPr>
          <w:rFonts w:ascii="Times New Roman" w:eastAsia="Calibri" w:hAnsi="Times New Roman" w:cs="Times New Roman"/>
          <w:szCs w:val="24"/>
          <w:lang w:val="fr-FR"/>
        </w:rPr>
        <w:t xml:space="preserve"> </w:t>
      </w:r>
      <w:r w:rsidR="00AD6B08"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fonduri</w:t>
      </w:r>
      <w:proofErr w:type="spellEnd"/>
      <w:r w:rsidR="00AD6B08"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europene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w:t>
      </w:r>
      <w:proofErr w:type="spellEnd"/>
      <w:r w:rsidRPr="005A0D5D">
        <w:rPr>
          <w:rFonts w:ascii="Times New Roman" w:eastAsia="Calibri" w:hAnsi="Times New Roman" w:cs="Times New Roman"/>
          <w:szCs w:val="24"/>
          <w:lang w:val="fr-FR"/>
        </w:rPr>
        <w:t xml:space="preserve"> o </w:t>
      </w:r>
      <w:proofErr w:type="spellStart"/>
      <w:r w:rsidRPr="005A0D5D">
        <w:rPr>
          <w:rFonts w:ascii="Times New Roman" w:eastAsia="Calibri" w:hAnsi="Times New Roman" w:cs="Times New Roman"/>
          <w:szCs w:val="24"/>
          <w:lang w:val="fr-FR"/>
        </w:rPr>
        <w:t>perioad</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de 5 </w:t>
      </w:r>
      <w:proofErr w:type="spellStart"/>
      <w:r w:rsidRPr="005A0D5D">
        <w:rPr>
          <w:rFonts w:ascii="Times New Roman" w:eastAsia="Calibri" w:hAnsi="Times New Roman" w:cs="Times New Roman"/>
          <w:szCs w:val="24"/>
          <w:lang w:val="fr-FR"/>
        </w:rPr>
        <w:t>ani</w:t>
      </w:r>
      <w:proofErr w:type="spellEnd"/>
      <w:r w:rsidRPr="005A0D5D">
        <w:rPr>
          <w:rFonts w:ascii="Times New Roman" w:eastAsia="Calibri" w:hAnsi="Times New Roman" w:cs="Times New Roman"/>
          <w:szCs w:val="24"/>
          <w:lang w:val="fr-FR"/>
        </w:rPr>
        <w:t xml:space="preserve"> de la data </w:t>
      </w:r>
      <w:proofErr w:type="spellStart"/>
      <w:r w:rsidRPr="005A0D5D">
        <w:rPr>
          <w:rFonts w:ascii="Times New Roman" w:eastAsia="Calibri" w:hAnsi="Times New Roman" w:cs="Times New Roman" w:hint="eastAsia"/>
          <w:szCs w:val="24"/>
          <w:lang w:val="fr-FR"/>
        </w:rPr>
        <w:t>î</w:t>
      </w:r>
      <w:r w:rsidRPr="005A0D5D">
        <w:rPr>
          <w:rFonts w:ascii="Times New Roman" w:eastAsia="Calibri" w:hAnsi="Times New Roman" w:cs="Times New Roman"/>
          <w:szCs w:val="24"/>
          <w:lang w:val="fr-FR"/>
        </w:rPr>
        <w:t>nchiderii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oficiale</w:t>
      </w:r>
      <w:proofErr w:type="spellEnd"/>
      <w:r w:rsidRPr="005A0D5D">
        <w:rPr>
          <w:rFonts w:ascii="Times New Roman" w:eastAsia="Calibri" w:hAnsi="Times New Roman" w:cs="Times New Roman"/>
          <w:szCs w:val="24"/>
          <w:lang w:val="fr-FR"/>
        </w:rPr>
        <w:t xml:space="preserve"> a P</w:t>
      </w:r>
      <w:r w:rsidR="00FA2CE0" w:rsidRPr="005A0D5D">
        <w:rPr>
          <w:rFonts w:ascii="Times New Roman" w:eastAsia="Calibri" w:hAnsi="Times New Roman" w:cs="Times New Roman"/>
          <w:szCs w:val="24"/>
          <w:lang w:val="fr-FR"/>
        </w:rPr>
        <w:t>NRR</w:t>
      </w:r>
      <w:r w:rsidRPr="005A0D5D">
        <w:rPr>
          <w:rFonts w:ascii="Times New Roman" w:eastAsia="Calibri" w:hAnsi="Times New Roman" w:cs="Times New Roman"/>
          <w:szCs w:val="24"/>
          <w:lang w:val="fr-FR"/>
        </w:rPr>
        <w:t>.</w:t>
      </w:r>
    </w:p>
    <w:p w14:paraId="05543248" w14:textId="77777777" w:rsidR="0016724A" w:rsidRPr="005A0D5D" w:rsidRDefault="0016724A" w:rsidP="009C3952">
      <w:pPr>
        <w:spacing w:after="0" w:line="240" w:lineRule="auto"/>
        <w:jc w:val="both"/>
        <w:rPr>
          <w:rFonts w:ascii="Times New Roman" w:eastAsia="Calibri" w:hAnsi="Times New Roman" w:cs="Times New Roman"/>
          <w:szCs w:val="24"/>
          <w:lang w:val="fr-FR"/>
        </w:rPr>
      </w:pPr>
    </w:p>
    <w:p w14:paraId="18B7F482" w14:textId="45C0697D" w:rsidR="00CF0234" w:rsidRPr="005A0D5D" w:rsidRDefault="00CF0234" w:rsidP="00CF0234">
      <w:pPr>
        <w:spacing w:after="0" w:line="240" w:lineRule="auto"/>
        <w:jc w:val="both"/>
        <w:rPr>
          <w:rFonts w:ascii="Times New Roman" w:hAnsi="Times New Roman"/>
          <w:szCs w:val="24"/>
        </w:rPr>
      </w:pPr>
      <w:proofErr w:type="spellStart"/>
      <w:r w:rsidRPr="005A0D5D">
        <w:rPr>
          <w:rFonts w:ascii="Times New Roman" w:hAnsi="Times New Roman"/>
          <w:szCs w:val="24"/>
          <w:lang w:val="fr-FR"/>
        </w:rPr>
        <w:t>Procedura</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contractare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poate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diferi</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cea</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descrisă</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în</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Ghidul</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Solicitantului</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în</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corelare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cu</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funcționalitățile</w:t>
      </w:r>
      <w:proofErr w:type="spellEnd"/>
      <w:r w:rsidRPr="005A0D5D">
        <w:rPr>
          <w:rFonts w:ascii="Times New Roman" w:hAnsi="Times New Roman"/>
          <w:szCs w:val="24"/>
          <w:lang w:val="fr-FR"/>
        </w:rPr>
        <w:t xml:space="preserve"> </w:t>
      </w:r>
      <w:proofErr w:type="spellStart"/>
      <w:r w:rsidR="00FA2CE0" w:rsidRPr="005A0D5D">
        <w:rPr>
          <w:rFonts w:ascii="Times New Roman" w:hAnsi="Times New Roman"/>
          <w:szCs w:val="24"/>
          <w:lang w:val="fr-FR"/>
        </w:rPr>
        <w:t>sistemului</w:t>
      </w:r>
      <w:proofErr w:type="spellEnd"/>
      <w:r w:rsidR="00FA2CE0" w:rsidRPr="005A0D5D">
        <w:rPr>
          <w:rFonts w:ascii="Times New Roman" w:hAnsi="Times New Roman"/>
          <w:szCs w:val="24"/>
          <w:lang w:val="fr-FR"/>
        </w:rPr>
        <w:t xml:space="preserve"> </w:t>
      </w:r>
      <w:proofErr w:type="spellStart"/>
      <w:r w:rsidR="00FA2CE0" w:rsidRPr="005A0D5D">
        <w:rPr>
          <w:rFonts w:ascii="Times New Roman" w:hAnsi="Times New Roman"/>
          <w:szCs w:val="24"/>
          <w:lang w:val="fr-FR"/>
        </w:rPr>
        <w:t>informatic</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rPr>
        <w:t>Prin</w:t>
      </w:r>
      <w:proofErr w:type="spellEnd"/>
      <w:r w:rsidRPr="005A0D5D">
        <w:rPr>
          <w:rFonts w:ascii="Times New Roman" w:hAnsi="Times New Roman"/>
          <w:szCs w:val="24"/>
        </w:rPr>
        <w:t xml:space="preserve"> </w:t>
      </w:r>
      <w:proofErr w:type="spellStart"/>
      <w:r w:rsidRPr="005A0D5D">
        <w:rPr>
          <w:rFonts w:ascii="Times New Roman" w:hAnsi="Times New Roman"/>
          <w:szCs w:val="24"/>
        </w:rPr>
        <w:t>urmare</w:t>
      </w:r>
      <w:proofErr w:type="spellEnd"/>
      <w:r w:rsidRPr="005A0D5D">
        <w:rPr>
          <w:rFonts w:ascii="Times New Roman" w:hAnsi="Times New Roman"/>
          <w:szCs w:val="24"/>
        </w:rPr>
        <w:t xml:space="preserve">, </w:t>
      </w:r>
      <w:proofErr w:type="spellStart"/>
      <w:r w:rsidRPr="005A0D5D">
        <w:rPr>
          <w:rFonts w:ascii="Times New Roman" w:hAnsi="Times New Roman"/>
          <w:szCs w:val="24"/>
        </w:rPr>
        <w:t>va</w:t>
      </w:r>
      <w:proofErr w:type="spellEnd"/>
      <w:r w:rsidRPr="005A0D5D">
        <w:rPr>
          <w:rFonts w:ascii="Times New Roman" w:hAnsi="Times New Roman"/>
          <w:szCs w:val="24"/>
        </w:rPr>
        <w:t xml:space="preserve"> fi </w:t>
      </w:r>
      <w:proofErr w:type="spellStart"/>
      <w:r w:rsidRPr="005A0D5D">
        <w:rPr>
          <w:rFonts w:ascii="Times New Roman" w:hAnsi="Times New Roman"/>
          <w:szCs w:val="24"/>
        </w:rPr>
        <w:t>comunicată</w:t>
      </w:r>
      <w:proofErr w:type="spellEnd"/>
      <w:r w:rsidRPr="005A0D5D">
        <w:rPr>
          <w:rFonts w:ascii="Times New Roman" w:hAnsi="Times New Roman"/>
          <w:szCs w:val="24"/>
        </w:rPr>
        <w:t xml:space="preserve"> ulterior </w:t>
      </w:r>
      <w:proofErr w:type="spellStart"/>
      <w:r w:rsidRPr="005A0D5D">
        <w:rPr>
          <w:rFonts w:ascii="Times New Roman" w:hAnsi="Times New Roman"/>
          <w:szCs w:val="24"/>
        </w:rPr>
        <w:t>beneficiarilor</w:t>
      </w:r>
      <w:proofErr w:type="spellEnd"/>
      <w:r w:rsidRPr="005A0D5D">
        <w:rPr>
          <w:rFonts w:ascii="Times New Roman" w:hAnsi="Times New Roman"/>
          <w:szCs w:val="24"/>
        </w:rPr>
        <w:t>.</w:t>
      </w:r>
    </w:p>
    <w:p w14:paraId="04920BBC" w14:textId="77777777" w:rsidR="00017226" w:rsidRPr="005A0D5D" w:rsidRDefault="00017226" w:rsidP="00CF0234">
      <w:pPr>
        <w:spacing w:after="0" w:line="240" w:lineRule="auto"/>
        <w:jc w:val="both"/>
        <w:rPr>
          <w:rFonts w:ascii="Times New Roman" w:hAnsi="Times New Roman"/>
          <w:szCs w:val="24"/>
        </w:rPr>
      </w:pPr>
    </w:p>
    <w:p w14:paraId="1A1E2C29" w14:textId="4DCF8D06" w:rsidR="00DB638F" w:rsidRPr="005A0D5D" w:rsidRDefault="00DB638F" w:rsidP="00DB638F">
      <w:pPr>
        <w:spacing w:after="0" w:line="240" w:lineRule="auto"/>
        <w:jc w:val="both"/>
        <w:rPr>
          <w:rFonts w:ascii="Times New Roman" w:hAnsi="Times New Roman" w:cs="Times New Roman"/>
          <w:szCs w:val="24"/>
        </w:rPr>
      </w:pPr>
      <w:proofErr w:type="spellStart"/>
      <w:r w:rsidRPr="005A0D5D">
        <w:rPr>
          <w:rFonts w:ascii="Times New Roman" w:hAnsi="Times New Roman"/>
          <w:szCs w:val="24"/>
        </w:rPr>
        <w:t>Fiecare</w:t>
      </w:r>
      <w:proofErr w:type="spellEnd"/>
      <w:r w:rsidRPr="005A0D5D">
        <w:rPr>
          <w:rFonts w:ascii="Times New Roman" w:hAnsi="Times New Roman"/>
          <w:szCs w:val="24"/>
        </w:rPr>
        <w:t xml:space="preserve"> contract </w:t>
      </w:r>
      <w:proofErr w:type="spellStart"/>
      <w:r w:rsidRPr="005A0D5D">
        <w:rPr>
          <w:rFonts w:ascii="Times New Roman" w:hAnsi="Times New Roman"/>
          <w:szCs w:val="24"/>
        </w:rPr>
        <w:t>poate</w:t>
      </w:r>
      <w:proofErr w:type="spellEnd"/>
      <w:r w:rsidRPr="005A0D5D">
        <w:rPr>
          <w:rFonts w:ascii="Times New Roman" w:hAnsi="Times New Roman"/>
          <w:szCs w:val="24"/>
        </w:rPr>
        <w:t xml:space="preserve"> </w:t>
      </w:r>
      <w:proofErr w:type="spellStart"/>
      <w:r w:rsidRPr="005A0D5D">
        <w:rPr>
          <w:rFonts w:ascii="Times New Roman" w:hAnsi="Times New Roman"/>
          <w:szCs w:val="24"/>
        </w:rPr>
        <w:t>avea</w:t>
      </w:r>
      <w:proofErr w:type="spellEnd"/>
      <w:r w:rsidRPr="005A0D5D">
        <w:rPr>
          <w:rFonts w:ascii="Times New Roman" w:hAnsi="Times New Roman"/>
          <w:szCs w:val="24"/>
        </w:rPr>
        <w:t xml:space="preserve"> </w:t>
      </w:r>
      <w:proofErr w:type="spellStart"/>
      <w:r w:rsidRPr="005A0D5D">
        <w:rPr>
          <w:rFonts w:ascii="Times New Roman" w:hAnsi="Times New Roman"/>
          <w:szCs w:val="24"/>
        </w:rPr>
        <w:t>clauze</w:t>
      </w:r>
      <w:proofErr w:type="spellEnd"/>
      <w:r w:rsidRPr="005A0D5D">
        <w:rPr>
          <w:rFonts w:ascii="Times New Roman" w:hAnsi="Times New Roman"/>
          <w:szCs w:val="24"/>
        </w:rPr>
        <w:t xml:space="preserve"> </w:t>
      </w:r>
      <w:proofErr w:type="spellStart"/>
      <w:r w:rsidRPr="005A0D5D">
        <w:rPr>
          <w:rFonts w:ascii="Times New Roman" w:hAnsi="Times New Roman"/>
          <w:szCs w:val="24"/>
        </w:rPr>
        <w:t>suplimentare</w:t>
      </w:r>
      <w:proofErr w:type="spellEnd"/>
      <w:r w:rsidRPr="005A0D5D">
        <w:rPr>
          <w:rFonts w:ascii="Times New Roman" w:hAnsi="Times New Roman"/>
          <w:szCs w:val="24"/>
        </w:rPr>
        <w:t xml:space="preserve"> </w:t>
      </w:r>
      <w:proofErr w:type="spellStart"/>
      <w:r w:rsidRPr="005A0D5D">
        <w:rPr>
          <w:rFonts w:ascii="Times New Roman" w:hAnsi="Times New Roman"/>
          <w:szCs w:val="24"/>
        </w:rPr>
        <w:t>specifice</w:t>
      </w:r>
      <w:proofErr w:type="spellEnd"/>
      <w:r w:rsidRPr="005A0D5D">
        <w:rPr>
          <w:rFonts w:ascii="Times New Roman" w:hAnsi="Times New Roman"/>
          <w:szCs w:val="24"/>
        </w:rPr>
        <w:t xml:space="preserve"> </w:t>
      </w:r>
      <w:proofErr w:type="spellStart"/>
      <w:r w:rsidRPr="005A0D5D">
        <w:rPr>
          <w:rFonts w:ascii="Times New Roman" w:hAnsi="Times New Roman"/>
          <w:szCs w:val="24"/>
        </w:rPr>
        <w:t>sau</w:t>
      </w:r>
      <w:proofErr w:type="spellEnd"/>
      <w:r w:rsidRPr="005A0D5D">
        <w:rPr>
          <w:rFonts w:ascii="Times New Roman" w:hAnsi="Times New Roman"/>
          <w:szCs w:val="24"/>
        </w:rPr>
        <w:t xml:space="preserve"> </w:t>
      </w:r>
      <w:proofErr w:type="spellStart"/>
      <w:r w:rsidRPr="005A0D5D">
        <w:rPr>
          <w:rFonts w:ascii="Times New Roman" w:hAnsi="Times New Roman"/>
          <w:szCs w:val="24"/>
        </w:rPr>
        <w:t>poate</w:t>
      </w:r>
      <w:proofErr w:type="spellEnd"/>
      <w:r w:rsidRPr="005A0D5D">
        <w:rPr>
          <w:rFonts w:ascii="Times New Roman" w:hAnsi="Times New Roman"/>
          <w:szCs w:val="24"/>
        </w:rPr>
        <w:t xml:space="preserve"> fi </w:t>
      </w:r>
      <w:proofErr w:type="spellStart"/>
      <w:r w:rsidRPr="005A0D5D">
        <w:rPr>
          <w:rFonts w:ascii="Times New Roman" w:hAnsi="Times New Roman"/>
          <w:szCs w:val="24"/>
        </w:rPr>
        <w:t>actualizat</w:t>
      </w:r>
      <w:proofErr w:type="spellEnd"/>
      <w:r w:rsidRPr="005A0D5D">
        <w:rPr>
          <w:rFonts w:ascii="Times New Roman" w:hAnsi="Times New Roman"/>
          <w:szCs w:val="24"/>
        </w:rPr>
        <w:t xml:space="preserve"> cu </w:t>
      </w:r>
      <w:proofErr w:type="spellStart"/>
      <w:r w:rsidRPr="005A0D5D">
        <w:rPr>
          <w:rFonts w:ascii="Times New Roman" w:hAnsi="Times New Roman"/>
          <w:szCs w:val="24"/>
        </w:rPr>
        <w:t>ultimele</w:t>
      </w:r>
      <w:proofErr w:type="spellEnd"/>
      <w:r w:rsidRPr="005A0D5D">
        <w:rPr>
          <w:rFonts w:ascii="Times New Roman" w:hAnsi="Times New Roman"/>
          <w:szCs w:val="24"/>
        </w:rPr>
        <w:t xml:space="preserve"> </w:t>
      </w:r>
      <w:proofErr w:type="spellStart"/>
      <w:r w:rsidRPr="005A0D5D">
        <w:rPr>
          <w:rFonts w:ascii="Times New Roman" w:hAnsi="Times New Roman"/>
          <w:szCs w:val="24"/>
        </w:rPr>
        <w:t>modificări</w:t>
      </w:r>
      <w:proofErr w:type="spellEnd"/>
      <w:r w:rsidRPr="005A0D5D">
        <w:rPr>
          <w:rFonts w:ascii="Times New Roman" w:hAnsi="Times New Roman"/>
          <w:szCs w:val="24"/>
        </w:rPr>
        <w:t xml:space="preserve"> </w:t>
      </w:r>
      <w:proofErr w:type="spellStart"/>
      <w:r w:rsidRPr="005A0D5D">
        <w:rPr>
          <w:rFonts w:ascii="Times New Roman" w:hAnsi="Times New Roman"/>
          <w:szCs w:val="24"/>
        </w:rPr>
        <w:t>identificate</w:t>
      </w:r>
      <w:proofErr w:type="spellEnd"/>
      <w:r w:rsidRPr="005A0D5D">
        <w:rPr>
          <w:rFonts w:ascii="Times New Roman" w:hAnsi="Times New Roman"/>
          <w:szCs w:val="24"/>
        </w:rPr>
        <w:t xml:space="preserve"> a fi </w:t>
      </w:r>
      <w:proofErr w:type="spellStart"/>
      <w:r w:rsidRPr="005A0D5D">
        <w:rPr>
          <w:rFonts w:ascii="Times New Roman" w:hAnsi="Times New Roman"/>
          <w:szCs w:val="24"/>
        </w:rPr>
        <w:t>necesare</w:t>
      </w:r>
      <w:proofErr w:type="spellEnd"/>
      <w:r w:rsidRPr="005A0D5D">
        <w:rPr>
          <w:rFonts w:ascii="Times New Roman" w:hAnsi="Times New Roman"/>
          <w:szCs w:val="24"/>
        </w:rPr>
        <w:t xml:space="preserve"> de </w:t>
      </w:r>
      <w:proofErr w:type="spellStart"/>
      <w:r w:rsidRPr="005A0D5D">
        <w:rPr>
          <w:rFonts w:ascii="Times New Roman" w:hAnsi="Times New Roman"/>
          <w:szCs w:val="24"/>
        </w:rPr>
        <w:t>către</w:t>
      </w:r>
      <w:proofErr w:type="spellEnd"/>
      <w:r w:rsidRPr="005A0D5D">
        <w:rPr>
          <w:rFonts w:ascii="Times New Roman" w:hAnsi="Times New Roman"/>
          <w:szCs w:val="24"/>
        </w:rPr>
        <w:t xml:space="preserve"> </w:t>
      </w:r>
      <w:proofErr w:type="spellStart"/>
      <w:r w:rsidR="00FA2CE0" w:rsidRPr="005A0D5D">
        <w:rPr>
          <w:rFonts w:ascii="Times New Roman" w:hAnsi="Times New Roman"/>
          <w:szCs w:val="24"/>
        </w:rPr>
        <w:t>Ministerul</w:t>
      </w:r>
      <w:proofErr w:type="spellEnd"/>
      <w:r w:rsidR="00FA2CE0" w:rsidRPr="005A0D5D">
        <w:rPr>
          <w:rFonts w:ascii="Times New Roman" w:hAnsi="Times New Roman"/>
          <w:szCs w:val="24"/>
        </w:rPr>
        <w:t xml:space="preserve"> </w:t>
      </w:r>
      <w:proofErr w:type="spellStart"/>
      <w:r w:rsidR="00FA2CE0" w:rsidRPr="005A0D5D">
        <w:rPr>
          <w:rFonts w:ascii="Times New Roman" w:hAnsi="Times New Roman"/>
          <w:szCs w:val="24"/>
        </w:rPr>
        <w:t>Energiei</w:t>
      </w:r>
      <w:proofErr w:type="spellEnd"/>
      <w:r w:rsidRPr="005A0D5D">
        <w:rPr>
          <w:rFonts w:ascii="Times New Roman" w:hAnsi="Times New Roman"/>
          <w:szCs w:val="24"/>
        </w:rPr>
        <w:t xml:space="preserve">. </w:t>
      </w:r>
      <w:proofErr w:type="spellStart"/>
      <w:r w:rsidRPr="005A0D5D">
        <w:rPr>
          <w:rFonts w:ascii="Times New Roman" w:hAnsi="Times New Roman" w:cs="Times New Roman"/>
          <w:szCs w:val="24"/>
        </w:rPr>
        <w:t>Versiunea</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finală</w:t>
      </w:r>
      <w:proofErr w:type="spellEnd"/>
      <w:r w:rsidRPr="005A0D5D">
        <w:rPr>
          <w:rFonts w:ascii="Times New Roman" w:hAnsi="Times New Roman" w:cs="Times New Roman"/>
          <w:szCs w:val="24"/>
        </w:rPr>
        <w:t xml:space="preserve"> a </w:t>
      </w:r>
      <w:proofErr w:type="spellStart"/>
      <w:r w:rsidRPr="005A0D5D">
        <w:rPr>
          <w:rFonts w:ascii="Times New Roman" w:hAnsi="Times New Roman" w:cs="Times New Roman"/>
          <w:szCs w:val="24"/>
        </w:rPr>
        <w:t>contractului</w:t>
      </w:r>
      <w:proofErr w:type="spellEnd"/>
      <w:r w:rsidRPr="005A0D5D">
        <w:rPr>
          <w:rFonts w:ascii="Times New Roman" w:hAnsi="Times New Roman" w:cs="Times New Roman"/>
          <w:szCs w:val="24"/>
        </w:rPr>
        <w:t xml:space="preserve"> de </w:t>
      </w:r>
      <w:proofErr w:type="spellStart"/>
      <w:r w:rsidRPr="005A0D5D">
        <w:rPr>
          <w:rFonts w:ascii="Times New Roman" w:hAnsi="Times New Roman" w:cs="Times New Roman"/>
          <w:szCs w:val="24"/>
        </w:rPr>
        <w:t>finanțare</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în</w:t>
      </w:r>
      <w:proofErr w:type="spellEnd"/>
      <w:r w:rsidRPr="005A0D5D">
        <w:rPr>
          <w:rFonts w:ascii="Times New Roman" w:hAnsi="Times New Roman" w:cs="Times New Roman"/>
          <w:szCs w:val="24"/>
        </w:rPr>
        <w:t xml:space="preserve"> special </w:t>
      </w:r>
      <w:proofErr w:type="spellStart"/>
      <w:r w:rsidRPr="005A0D5D">
        <w:rPr>
          <w:rFonts w:ascii="Times New Roman" w:hAnsi="Times New Roman" w:cs="Times New Roman"/>
          <w:szCs w:val="24"/>
        </w:rPr>
        <w:t>clauzele</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specifice</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și</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anexele</w:t>
      </w:r>
      <w:proofErr w:type="spellEnd"/>
      <w:r w:rsidRPr="005A0D5D">
        <w:rPr>
          <w:rFonts w:ascii="Times New Roman" w:hAnsi="Times New Roman" w:cs="Times New Roman"/>
          <w:szCs w:val="24"/>
        </w:rPr>
        <w:t xml:space="preserve">) </w:t>
      </w:r>
      <w:proofErr w:type="spellStart"/>
      <w:r w:rsidRPr="005A0D5D">
        <w:rPr>
          <w:rFonts w:ascii="Times New Roman" w:hAnsi="Times New Roman" w:cs="Times New Roman"/>
          <w:szCs w:val="24"/>
        </w:rPr>
        <w:t>vor</w:t>
      </w:r>
      <w:proofErr w:type="spellEnd"/>
      <w:r w:rsidRPr="005A0D5D">
        <w:rPr>
          <w:rFonts w:ascii="Times New Roman" w:hAnsi="Times New Roman" w:cs="Times New Roman"/>
          <w:szCs w:val="24"/>
        </w:rPr>
        <w:t xml:space="preserve"> fi </w:t>
      </w:r>
      <w:proofErr w:type="spellStart"/>
      <w:r w:rsidRPr="005A0D5D">
        <w:rPr>
          <w:rFonts w:ascii="Times New Roman" w:hAnsi="Times New Roman" w:cs="Times New Roman"/>
          <w:szCs w:val="24"/>
        </w:rPr>
        <w:t>comunicate</w:t>
      </w:r>
      <w:proofErr w:type="spellEnd"/>
      <w:r w:rsidRPr="005A0D5D">
        <w:rPr>
          <w:rFonts w:ascii="Times New Roman" w:hAnsi="Times New Roman" w:cs="Times New Roman"/>
          <w:szCs w:val="24"/>
        </w:rPr>
        <w:t xml:space="preserve"> ulterior </w:t>
      </w:r>
      <w:proofErr w:type="spellStart"/>
      <w:r w:rsidRPr="005A0D5D">
        <w:rPr>
          <w:rFonts w:ascii="Times New Roman" w:hAnsi="Times New Roman" w:cs="Times New Roman"/>
          <w:szCs w:val="24"/>
        </w:rPr>
        <w:t>beneficiarilor</w:t>
      </w:r>
      <w:proofErr w:type="spellEnd"/>
      <w:r w:rsidRPr="005A0D5D">
        <w:rPr>
          <w:rFonts w:ascii="Times New Roman" w:hAnsi="Times New Roman" w:cs="Times New Roman"/>
          <w:szCs w:val="24"/>
        </w:rPr>
        <w:t xml:space="preserve">. </w:t>
      </w:r>
    </w:p>
    <w:p w14:paraId="5C8CA18B" w14:textId="77777777" w:rsidR="00DB638F" w:rsidRPr="005A0D5D" w:rsidRDefault="00DB638F" w:rsidP="00CF0234">
      <w:pPr>
        <w:spacing w:after="0" w:line="240" w:lineRule="auto"/>
        <w:jc w:val="both"/>
        <w:rPr>
          <w:rFonts w:ascii="Times New Roman" w:hAnsi="Times New Roman"/>
          <w:szCs w:val="24"/>
        </w:rPr>
      </w:pPr>
    </w:p>
    <w:p w14:paraId="173A349D" w14:textId="77777777" w:rsidR="00586478" w:rsidRPr="005A0D5D" w:rsidRDefault="00586478" w:rsidP="00CF0234">
      <w:pPr>
        <w:spacing w:after="0" w:line="240" w:lineRule="auto"/>
        <w:jc w:val="both"/>
        <w:rPr>
          <w:rFonts w:ascii="Times New Roman" w:hAnsi="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017226" w:rsidRPr="005A0D5D" w14:paraId="059D74AF" w14:textId="77777777" w:rsidTr="0019382D">
        <w:tc>
          <w:tcPr>
            <w:tcW w:w="10098" w:type="dxa"/>
          </w:tcPr>
          <w:p w14:paraId="793DE329" w14:textId="77777777" w:rsidR="00017226" w:rsidRPr="005A0D5D" w:rsidRDefault="00017226" w:rsidP="00DF3E69">
            <w:pPr>
              <w:spacing w:after="0" w:line="240" w:lineRule="auto"/>
              <w:jc w:val="both"/>
              <w:rPr>
                <w:rFonts w:ascii="Times New Roman" w:eastAsia="Calibri" w:hAnsi="Times New Roman" w:cs="Times New Roman"/>
                <w:b/>
                <w:color w:val="FF0000"/>
                <w:szCs w:val="24"/>
                <w:lang w:val="fr-FR"/>
              </w:rPr>
            </w:pPr>
            <w:proofErr w:type="spellStart"/>
            <w:r w:rsidRPr="005A0D5D">
              <w:rPr>
                <w:rFonts w:ascii="Times New Roman" w:eastAsia="Calibri" w:hAnsi="Times New Roman" w:cs="Times New Roman"/>
                <w:b/>
                <w:color w:val="FF0000"/>
                <w:szCs w:val="24"/>
                <w:lang w:val="fr-FR"/>
              </w:rPr>
              <w:t>Atenţie</w:t>
            </w:r>
            <w:proofErr w:type="spellEnd"/>
            <w:r w:rsidRPr="005A0D5D">
              <w:rPr>
                <w:rFonts w:ascii="Times New Roman" w:eastAsia="Calibri" w:hAnsi="Times New Roman" w:cs="Times New Roman"/>
                <w:b/>
                <w:color w:val="FF0000"/>
                <w:szCs w:val="24"/>
                <w:lang w:val="fr-FR"/>
              </w:rPr>
              <w:t>!</w:t>
            </w:r>
          </w:p>
          <w:p w14:paraId="6A202C99" w14:textId="77777777" w:rsidR="00017226" w:rsidRPr="005A0D5D" w:rsidRDefault="00017226" w:rsidP="00DF3E69">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Contractele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reprezintă</w:t>
            </w:r>
            <w:proofErr w:type="spellEnd"/>
            <w:r w:rsidRPr="005A0D5D">
              <w:rPr>
                <w:rFonts w:ascii="Times New Roman" w:eastAsia="Calibri" w:hAnsi="Times New Roman" w:cs="Times New Roman"/>
                <w:szCs w:val="24"/>
                <w:lang w:val="fr-FR"/>
              </w:rPr>
              <w:t xml:space="preserve"> contracte de </w:t>
            </w:r>
            <w:proofErr w:type="spellStart"/>
            <w:r w:rsidRPr="005A0D5D">
              <w:rPr>
                <w:rFonts w:ascii="Times New Roman" w:eastAsia="Calibri" w:hAnsi="Times New Roman" w:cs="Times New Roman"/>
                <w:szCs w:val="24"/>
                <w:lang w:val="fr-FR"/>
              </w:rPr>
              <w:t>adeziune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clauze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prestabilite</w:t>
            </w:r>
            <w:proofErr w:type="spellEnd"/>
            <w:r w:rsidRPr="005A0D5D">
              <w:rPr>
                <w:rFonts w:ascii="Times New Roman" w:eastAsia="Calibri" w:hAnsi="Times New Roman" w:cs="Times New Roman"/>
                <w:szCs w:val="24"/>
                <w:lang w:val="fr-FR"/>
              </w:rPr>
              <w:t xml:space="preserve"> ce nu pot face </w:t>
            </w:r>
            <w:proofErr w:type="spellStart"/>
            <w:r w:rsidRPr="005A0D5D">
              <w:rPr>
                <w:rFonts w:ascii="Times New Roman" w:eastAsia="Calibri" w:hAnsi="Times New Roman" w:cs="Times New Roman"/>
                <w:szCs w:val="24"/>
                <w:lang w:val="fr-FR"/>
              </w:rPr>
              <w:t>obiectul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negocierilor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dintre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părţi</w:t>
            </w:r>
            <w:proofErr w:type="spellEnd"/>
            <w:r w:rsidRPr="005A0D5D">
              <w:rPr>
                <w:rFonts w:ascii="Times New Roman" w:eastAsia="Calibri" w:hAnsi="Times New Roman" w:cs="Times New Roman"/>
                <w:szCs w:val="24"/>
                <w:lang w:val="fr-FR"/>
              </w:rPr>
              <w:t>.</w:t>
            </w:r>
          </w:p>
          <w:p w14:paraId="56408E3C" w14:textId="2E61F6ED" w:rsidR="00017226" w:rsidRPr="005A0D5D" w:rsidRDefault="00017226" w:rsidP="00DF3E69">
            <w:pPr>
              <w:spacing w:after="0" w:line="240" w:lineRule="auto"/>
              <w:jc w:val="both"/>
              <w:rPr>
                <w:rFonts w:ascii="Times New Roman" w:eastAsia="Calibri" w:hAnsi="Times New Roman" w:cs="Times New Roman"/>
                <w:szCs w:val="24"/>
                <w:lang w:val="ro-RO"/>
              </w:rPr>
            </w:pPr>
          </w:p>
        </w:tc>
      </w:tr>
    </w:tbl>
    <w:p w14:paraId="462F6D1F" w14:textId="77777777" w:rsidR="00017226" w:rsidRPr="005A0D5D" w:rsidRDefault="00017226" w:rsidP="00CF0234">
      <w:pPr>
        <w:spacing w:after="0" w:line="240" w:lineRule="auto"/>
        <w:jc w:val="both"/>
        <w:rPr>
          <w:rFonts w:ascii="Times New Roman" w:hAnsi="Times New Roman"/>
          <w:szCs w:val="24"/>
          <w:lang w:val="fr-FR"/>
        </w:rPr>
      </w:pPr>
    </w:p>
    <w:p w14:paraId="247A0C7D" w14:textId="77777777" w:rsidR="00017226" w:rsidRPr="005A0D5D" w:rsidRDefault="00017226" w:rsidP="00CF0234">
      <w:pPr>
        <w:spacing w:after="0" w:line="240" w:lineRule="auto"/>
        <w:jc w:val="both"/>
        <w:rPr>
          <w:rFonts w:ascii="Times New Roman" w:hAnsi="Times New Roman"/>
          <w:szCs w:val="24"/>
          <w:lang w:val="fr-FR"/>
        </w:rPr>
      </w:pPr>
    </w:p>
    <w:p w14:paraId="2F013750" w14:textId="5B2728FE" w:rsidR="00586478" w:rsidRPr="005A0D5D" w:rsidRDefault="00586478" w:rsidP="00CF0234">
      <w:pPr>
        <w:spacing w:after="0" w:line="240" w:lineRule="auto"/>
        <w:jc w:val="both"/>
        <w:rPr>
          <w:rFonts w:ascii="Times New Roman" w:hAnsi="Times New Roman"/>
          <w:szCs w:val="24"/>
          <w:lang w:val="fr-FR"/>
        </w:rPr>
      </w:pPr>
    </w:p>
    <w:p w14:paraId="085C7484" w14:textId="77777777" w:rsidR="00BB23E2" w:rsidRPr="005A0D5D" w:rsidRDefault="00BB23E2" w:rsidP="00CF0234">
      <w:pPr>
        <w:spacing w:after="0" w:line="240" w:lineRule="auto"/>
        <w:jc w:val="both"/>
        <w:rPr>
          <w:rFonts w:ascii="Times New Roman" w:hAnsi="Times New Roman"/>
          <w:szCs w:val="24"/>
          <w:lang w:val="fr-FR"/>
        </w:rPr>
      </w:pPr>
    </w:p>
    <w:p w14:paraId="5CB3CE74" w14:textId="77777777" w:rsidR="00586478" w:rsidRPr="005A0D5D" w:rsidRDefault="00586478" w:rsidP="00CF0234">
      <w:pPr>
        <w:spacing w:after="0" w:line="240" w:lineRule="auto"/>
        <w:jc w:val="both"/>
        <w:rPr>
          <w:rFonts w:ascii="Times New Roman" w:hAnsi="Times New Roman"/>
          <w:szCs w:val="24"/>
          <w:lang w:val="fr-FR"/>
        </w:rPr>
      </w:pPr>
    </w:p>
    <w:p w14:paraId="79042289" w14:textId="473E5E1C" w:rsidR="00586478" w:rsidRPr="005A0D5D" w:rsidRDefault="00586478" w:rsidP="00CF0234">
      <w:pPr>
        <w:spacing w:after="0" w:line="240" w:lineRule="auto"/>
        <w:jc w:val="both"/>
        <w:rPr>
          <w:rFonts w:ascii="Times New Roman" w:hAnsi="Times New Roman"/>
          <w:szCs w:val="24"/>
          <w:lang w:val="fr-FR"/>
        </w:rPr>
      </w:pPr>
    </w:p>
    <w:p w14:paraId="3EAD365B" w14:textId="155A0BD4" w:rsidR="00D31A94" w:rsidRDefault="00D31A94" w:rsidP="00CF0234">
      <w:pPr>
        <w:spacing w:after="0" w:line="240" w:lineRule="auto"/>
        <w:jc w:val="both"/>
        <w:rPr>
          <w:rFonts w:ascii="Times New Roman" w:hAnsi="Times New Roman"/>
          <w:szCs w:val="24"/>
          <w:lang w:val="fr-FR"/>
        </w:rPr>
      </w:pPr>
    </w:p>
    <w:p w14:paraId="3A8476E5" w14:textId="06D1EF7C" w:rsidR="00BE5201" w:rsidRDefault="00BE5201" w:rsidP="00CF0234">
      <w:pPr>
        <w:spacing w:after="0" w:line="240" w:lineRule="auto"/>
        <w:jc w:val="both"/>
        <w:rPr>
          <w:rFonts w:ascii="Times New Roman" w:hAnsi="Times New Roman"/>
          <w:szCs w:val="24"/>
          <w:lang w:val="fr-FR"/>
        </w:rPr>
      </w:pPr>
    </w:p>
    <w:p w14:paraId="3EDD15AE" w14:textId="42957F70" w:rsidR="00BE5201" w:rsidRDefault="00BE5201" w:rsidP="00CF0234">
      <w:pPr>
        <w:spacing w:after="0" w:line="240" w:lineRule="auto"/>
        <w:jc w:val="both"/>
        <w:rPr>
          <w:rFonts w:ascii="Times New Roman" w:hAnsi="Times New Roman"/>
          <w:szCs w:val="24"/>
          <w:lang w:val="fr-FR"/>
        </w:rPr>
      </w:pPr>
    </w:p>
    <w:p w14:paraId="7C46D39C" w14:textId="44310567" w:rsidR="00BE5201" w:rsidRDefault="00BE5201" w:rsidP="00CF0234">
      <w:pPr>
        <w:spacing w:after="0" w:line="240" w:lineRule="auto"/>
        <w:jc w:val="both"/>
        <w:rPr>
          <w:rFonts w:ascii="Times New Roman" w:hAnsi="Times New Roman"/>
          <w:szCs w:val="24"/>
          <w:lang w:val="fr-FR"/>
        </w:rPr>
      </w:pPr>
    </w:p>
    <w:p w14:paraId="27A91277" w14:textId="1C36351A" w:rsidR="00BE5201" w:rsidRDefault="00BE5201" w:rsidP="00CF0234">
      <w:pPr>
        <w:spacing w:after="0" w:line="240" w:lineRule="auto"/>
        <w:jc w:val="both"/>
        <w:rPr>
          <w:rFonts w:ascii="Times New Roman" w:hAnsi="Times New Roman"/>
          <w:szCs w:val="24"/>
          <w:lang w:val="fr-FR"/>
        </w:rPr>
      </w:pPr>
    </w:p>
    <w:p w14:paraId="669FE010" w14:textId="1E63B9CE" w:rsidR="00BE5201" w:rsidRDefault="00BE5201" w:rsidP="00CF0234">
      <w:pPr>
        <w:spacing w:after="0" w:line="240" w:lineRule="auto"/>
        <w:jc w:val="both"/>
        <w:rPr>
          <w:rFonts w:ascii="Times New Roman" w:hAnsi="Times New Roman"/>
          <w:szCs w:val="24"/>
          <w:lang w:val="fr-FR"/>
        </w:rPr>
      </w:pPr>
    </w:p>
    <w:p w14:paraId="72DBCE34" w14:textId="75828DD5" w:rsidR="00BE5201" w:rsidRDefault="00BE5201" w:rsidP="00CF0234">
      <w:pPr>
        <w:spacing w:after="0" w:line="240" w:lineRule="auto"/>
        <w:jc w:val="both"/>
        <w:rPr>
          <w:rFonts w:ascii="Times New Roman" w:hAnsi="Times New Roman"/>
          <w:szCs w:val="24"/>
          <w:lang w:val="fr-FR"/>
        </w:rPr>
      </w:pPr>
    </w:p>
    <w:p w14:paraId="2C8828C7" w14:textId="7E9132A1" w:rsidR="00BE5201" w:rsidRDefault="00BE5201" w:rsidP="00CF0234">
      <w:pPr>
        <w:spacing w:after="0" w:line="240" w:lineRule="auto"/>
        <w:jc w:val="both"/>
        <w:rPr>
          <w:rFonts w:ascii="Times New Roman" w:hAnsi="Times New Roman"/>
          <w:szCs w:val="24"/>
          <w:lang w:val="fr-FR"/>
        </w:rPr>
      </w:pPr>
    </w:p>
    <w:p w14:paraId="2350509D" w14:textId="5B314FE8" w:rsidR="00BE5201" w:rsidRDefault="00BE5201" w:rsidP="00CF0234">
      <w:pPr>
        <w:spacing w:after="0" w:line="240" w:lineRule="auto"/>
        <w:jc w:val="both"/>
        <w:rPr>
          <w:rFonts w:ascii="Times New Roman" w:hAnsi="Times New Roman"/>
          <w:szCs w:val="24"/>
          <w:lang w:val="fr-FR"/>
        </w:rPr>
      </w:pPr>
    </w:p>
    <w:p w14:paraId="0DD34BF4" w14:textId="7E158CDB" w:rsidR="00BE5201" w:rsidRDefault="00BE5201" w:rsidP="00CF0234">
      <w:pPr>
        <w:spacing w:after="0" w:line="240" w:lineRule="auto"/>
        <w:jc w:val="both"/>
        <w:rPr>
          <w:rFonts w:ascii="Times New Roman" w:hAnsi="Times New Roman"/>
          <w:szCs w:val="24"/>
          <w:lang w:val="fr-FR"/>
        </w:rPr>
      </w:pPr>
    </w:p>
    <w:p w14:paraId="1BC996C3" w14:textId="1FA96B38" w:rsidR="00BE5201" w:rsidRDefault="00BE5201" w:rsidP="00CF0234">
      <w:pPr>
        <w:spacing w:after="0" w:line="240" w:lineRule="auto"/>
        <w:jc w:val="both"/>
        <w:rPr>
          <w:rFonts w:ascii="Times New Roman" w:hAnsi="Times New Roman"/>
          <w:szCs w:val="24"/>
          <w:lang w:val="fr-FR"/>
        </w:rPr>
      </w:pPr>
    </w:p>
    <w:p w14:paraId="4182F58C" w14:textId="5812CA29" w:rsidR="00BE5201" w:rsidRDefault="00BE5201" w:rsidP="00CF0234">
      <w:pPr>
        <w:spacing w:after="0" w:line="240" w:lineRule="auto"/>
        <w:jc w:val="both"/>
        <w:rPr>
          <w:rFonts w:ascii="Times New Roman" w:hAnsi="Times New Roman"/>
          <w:szCs w:val="24"/>
          <w:lang w:val="fr-FR"/>
        </w:rPr>
      </w:pPr>
    </w:p>
    <w:p w14:paraId="63E2599D" w14:textId="7D94CA40" w:rsidR="00BE5201" w:rsidRDefault="00BE5201" w:rsidP="00CF0234">
      <w:pPr>
        <w:spacing w:after="0" w:line="240" w:lineRule="auto"/>
        <w:jc w:val="both"/>
        <w:rPr>
          <w:rFonts w:ascii="Times New Roman" w:hAnsi="Times New Roman"/>
          <w:szCs w:val="24"/>
          <w:lang w:val="fr-FR"/>
        </w:rPr>
      </w:pPr>
    </w:p>
    <w:p w14:paraId="502000DF" w14:textId="76CE3C28" w:rsidR="00BE5201" w:rsidRDefault="00BE5201" w:rsidP="00CF0234">
      <w:pPr>
        <w:spacing w:after="0" w:line="240" w:lineRule="auto"/>
        <w:jc w:val="both"/>
        <w:rPr>
          <w:rFonts w:ascii="Times New Roman" w:hAnsi="Times New Roman"/>
          <w:szCs w:val="24"/>
          <w:lang w:val="fr-FR"/>
        </w:rPr>
      </w:pPr>
    </w:p>
    <w:p w14:paraId="60E6BFDE" w14:textId="0F5B92E0" w:rsidR="00BE5201" w:rsidRDefault="00BE5201" w:rsidP="00CF0234">
      <w:pPr>
        <w:spacing w:after="0" w:line="240" w:lineRule="auto"/>
        <w:jc w:val="both"/>
        <w:rPr>
          <w:rFonts w:ascii="Times New Roman" w:hAnsi="Times New Roman"/>
          <w:szCs w:val="24"/>
          <w:lang w:val="fr-FR"/>
        </w:rPr>
      </w:pPr>
    </w:p>
    <w:p w14:paraId="471E4C14" w14:textId="77777777" w:rsidR="00BE5201" w:rsidRPr="005A0D5D" w:rsidRDefault="00BE5201" w:rsidP="00CF0234">
      <w:pPr>
        <w:spacing w:after="0" w:line="240" w:lineRule="auto"/>
        <w:jc w:val="both"/>
        <w:rPr>
          <w:rFonts w:ascii="Times New Roman" w:hAnsi="Times New Roman"/>
          <w:szCs w:val="24"/>
          <w:lang w:val="fr-FR"/>
        </w:rPr>
      </w:pPr>
    </w:p>
    <w:p w14:paraId="70CE1250" w14:textId="77777777" w:rsidR="000827F1" w:rsidRPr="005A0D5D" w:rsidRDefault="000827F1" w:rsidP="00CF0234">
      <w:pPr>
        <w:spacing w:after="0" w:line="240" w:lineRule="auto"/>
        <w:jc w:val="both"/>
        <w:rPr>
          <w:rFonts w:ascii="Times New Roman" w:hAnsi="Times New Roman"/>
          <w:szCs w:val="24"/>
          <w:lang w:val="fr-FR"/>
        </w:rPr>
      </w:pPr>
    </w:p>
    <w:p w14:paraId="121D8063" w14:textId="77777777" w:rsidR="00586478" w:rsidRPr="005A0D5D" w:rsidRDefault="00586478" w:rsidP="00CF0234">
      <w:pPr>
        <w:spacing w:after="0" w:line="240" w:lineRule="auto"/>
        <w:jc w:val="both"/>
        <w:rPr>
          <w:rFonts w:ascii="Times New Roman" w:hAnsi="Times New Roman"/>
          <w:szCs w:val="24"/>
          <w:lang w:val="fr-FR"/>
        </w:rPr>
      </w:pPr>
    </w:p>
    <w:p w14:paraId="7357480E" w14:textId="5DAD6747" w:rsidR="002C7574" w:rsidRPr="005A0D5D" w:rsidRDefault="005C1011" w:rsidP="000C2CF6">
      <w:pPr>
        <w:pStyle w:val="Heading1"/>
        <w:spacing w:line="276" w:lineRule="auto"/>
      </w:pPr>
      <w:bookmarkStart w:id="114" w:name="_Toc422303919"/>
      <w:bookmarkStart w:id="115" w:name="_Toc426537391"/>
      <w:bookmarkStart w:id="116" w:name="_Toc94094843"/>
      <w:r w:rsidRPr="005A0D5D">
        <w:rPr>
          <w:lang w:val="ro-RO"/>
        </w:rPr>
        <w:lastRenderedPageBreak/>
        <w:t>Anexe</w:t>
      </w:r>
      <w:bookmarkEnd w:id="114"/>
      <w:bookmarkEnd w:id="115"/>
      <w:bookmarkEnd w:id="116"/>
      <w:r w:rsidRPr="005A0D5D">
        <w:rPr>
          <w:lang w:val="ro-RO"/>
        </w:rPr>
        <w:t xml:space="preserve"> </w:t>
      </w:r>
    </w:p>
    <w:p w14:paraId="76743B11" w14:textId="77777777" w:rsidR="002C7574" w:rsidRPr="005A0D5D" w:rsidRDefault="002559DF"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Anexa 1</w:t>
      </w:r>
      <w:r w:rsidR="002C7574" w:rsidRPr="005A0D5D">
        <w:rPr>
          <w:rFonts w:ascii="Times New Roman" w:eastAsia="Calibri" w:hAnsi="Times New Roman" w:cs="Times New Roman"/>
          <w:b/>
          <w:szCs w:val="24"/>
          <w:lang w:val="ro-RO"/>
        </w:rPr>
        <w:t xml:space="preserve">. Cererea de finanțare </w:t>
      </w:r>
    </w:p>
    <w:p w14:paraId="4624D759" w14:textId="63497C51" w:rsidR="00AC1B76" w:rsidRPr="005A0D5D" w:rsidRDefault="001A3AFC" w:rsidP="00BC0F63">
      <w:pPr>
        <w:pStyle w:val="Heading4"/>
        <w:spacing w:before="0" w:after="120"/>
        <w:jc w:val="both"/>
        <w:rPr>
          <w:rFonts w:ascii="Times New Roman" w:eastAsia="Calibri" w:hAnsi="Times New Roman" w:cs="Times New Roman"/>
          <w:bCs w:val="0"/>
          <w:i w:val="0"/>
          <w:iCs w:val="0"/>
          <w:color w:val="auto"/>
          <w:szCs w:val="24"/>
          <w:lang w:val="ro-RO"/>
        </w:rPr>
      </w:pPr>
      <w:bookmarkStart w:id="117" w:name="_Toc452120509"/>
      <w:r w:rsidRPr="005A0D5D">
        <w:rPr>
          <w:rFonts w:ascii="Times New Roman" w:eastAsia="Calibri" w:hAnsi="Times New Roman" w:cs="Times New Roman"/>
          <w:bCs w:val="0"/>
          <w:i w:val="0"/>
          <w:iCs w:val="0"/>
          <w:color w:val="auto"/>
          <w:szCs w:val="24"/>
          <w:lang w:val="ro-RO"/>
        </w:rPr>
        <w:t>Anexa 1</w:t>
      </w:r>
      <w:r w:rsidR="001B6018" w:rsidRPr="005A0D5D">
        <w:rPr>
          <w:rFonts w:ascii="Times New Roman" w:eastAsia="Calibri" w:hAnsi="Times New Roman" w:cs="Times New Roman"/>
          <w:bCs w:val="0"/>
          <w:i w:val="0"/>
          <w:iCs w:val="0"/>
          <w:color w:val="auto"/>
          <w:szCs w:val="24"/>
          <w:lang w:val="ro-RO"/>
        </w:rPr>
        <w:t>a</w:t>
      </w:r>
      <w:r w:rsidRPr="005A0D5D">
        <w:rPr>
          <w:rFonts w:ascii="Times New Roman" w:eastAsia="Calibri" w:hAnsi="Times New Roman" w:cs="Times New Roman"/>
          <w:bCs w:val="0"/>
          <w:i w:val="0"/>
          <w:iCs w:val="0"/>
          <w:color w:val="auto"/>
          <w:szCs w:val="24"/>
          <w:lang w:val="ro-RO"/>
        </w:rPr>
        <w:t xml:space="preserve">. </w:t>
      </w:r>
      <w:bookmarkEnd w:id="117"/>
      <w:r w:rsidR="00AC1B76" w:rsidRPr="005A0D5D">
        <w:rPr>
          <w:rFonts w:ascii="Times New Roman" w:eastAsia="Calibri" w:hAnsi="Times New Roman" w:cs="Times New Roman"/>
          <w:bCs w:val="0"/>
          <w:i w:val="0"/>
          <w:iCs w:val="0"/>
          <w:color w:val="auto"/>
          <w:szCs w:val="24"/>
          <w:lang w:val="ro-RO"/>
        </w:rPr>
        <w:t xml:space="preserve">Conformitatea cu prevederile </w:t>
      </w:r>
      <w:r w:rsidR="00FA2CE0" w:rsidRPr="005A0D5D">
        <w:rPr>
          <w:rFonts w:ascii="Times New Roman" w:eastAsia="Calibri" w:hAnsi="Times New Roman" w:cs="Times New Roman"/>
          <w:bCs w:val="0"/>
          <w:i w:val="0"/>
          <w:iCs w:val="0"/>
          <w:color w:val="auto"/>
          <w:szCs w:val="24"/>
          <w:lang w:val="ro-RO"/>
        </w:rPr>
        <w:t xml:space="preserve">legale privind acordarea </w:t>
      </w:r>
      <w:r w:rsidR="00BC0F63" w:rsidRPr="005A0D5D">
        <w:rPr>
          <w:rFonts w:ascii="Times New Roman" w:eastAsia="Calibri" w:hAnsi="Times New Roman" w:cs="Times New Roman"/>
          <w:bCs w:val="0"/>
          <w:i w:val="0"/>
          <w:iCs w:val="0"/>
          <w:color w:val="auto"/>
          <w:szCs w:val="24"/>
          <w:lang w:val="ro-RO"/>
        </w:rPr>
        <w:t>ajutoare</w:t>
      </w:r>
      <w:r w:rsidR="00FA2CE0" w:rsidRPr="005A0D5D">
        <w:rPr>
          <w:rFonts w:ascii="Times New Roman" w:eastAsia="Calibri" w:hAnsi="Times New Roman" w:cs="Times New Roman"/>
          <w:bCs w:val="0"/>
          <w:i w:val="0"/>
          <w:iCs w:val="0"/>
          <w:color w:val="auto"/>
          <w:szCs w:val="24"/>
          <w:lang w:val="ro-RO"/>
        </w:rPr>
        <w:t>lor</w:t>
      </w:r>
      <w:r w:rsidR="00BC0F63" w:rsidRPr="005A0D5D">
        <w:rPr>
          <w:rFonts w:ascii="Times New Roman" w:eastAsia="Calibri" w:hAnsi="Times New Roman" w:cs="Times New Roman"/>
          <w:bCs w:val="0"/>
          <w:i w:val="0"/>
          <w:iCs w:val="0"/>
          <w:color w:val="auto"/>
          <w:szCs w:val="24"/>
          <w:lang w:val="ro-RO"/>
        </w:rPr>
        <w:t xml:space="preserve"> compatibile cu piața intern</w:t>
      </w:r>
      <w:r w:rsidR="00BC0F63" w:rsidRPr="005A0D5D">
        <w:rPr>
          <w:rFonts w:ascii="Times New Roman" w:eastAsia="Calibri" w:hAnsi="Times New Roman" w:cs="Times New Roman" w:hint="eastAsia"/>
          <w:bCs w:val="0"/>
          <w:i w:val="0"/>
          <w:iCs w:val="0"/>
          <w:color w:val="auto"/>
          <w:szCs w:val="24"/>
          <w:lang w:val="ro-RO"/>
        </w:rPr>
        <w:t>ă</w:t>
      </w:r>
      <w:r w:rsidR="00BC0F63" w:rsidRPr="005A0D5D">
        <w:rPr>
          <w:rFonts w:ascii="Times New Roman" w:eastAsia="Calibri" w:hAnsi="Times New Roman" w:cs="Times New Roman"/>
          <w:bCs w:val="0"/>
          <w:i w:val="0"/>
          <w:iCs w:val="0"/>
          <w:color w:val="auto"/>
          <w:szCs w:val="24"/>
          <w:lang w:val="ro-RO"/>
        </w:rPr>
        <w:t xml:space="preserve"> în aplicarea articolelor 107 și 108 din </w:t>
      </w:r>
      <w:r w:rsidR="00FA5D08" w:rsidRPr="005A0D5D">
        <w:rPr>
          <w:rFonts w:ascii="Times New Roman" w:eastAsia="Calibri" w:hAnsi="Times New Roman" w:cs="Times New Roman"/>
          <w:bCs w:val="0"/>
          <w:i w:val="0"/>
          <w:iCs w:val="0"/>
          <w:color w:val="auto"/>
          <w:szCs w:val="24"/>
          <w:lang w:val="ro-RO"/>
        </w:rPr>
        <w:t>T</w:t>
      </w:r>
      <w:r w:rsidR="00BC0F63" w:rsidRPr="005A0D5D">
        <w:rPr>
          <w:rFonts w:ascii="Times New Roman" w:eastAsia="Calibri" w:hAnsi="Times New Roman" w:cs="Times New Roman"/>
          <w:bCs w:val="0"/>
          <w:i w:val="0"/>
          <w:iCs w:val="0"/>
          <w:color w:val="auto"/>
          <w:szCs w:val="24"/>
          <w:lang w:val="ro-RO"/>
        </w:rPr>
        <w:t xml:space="preserve">ratat </w:t>
      </w:r>
    </w:p>
    <w:p w14:paraId="34921306" w14:textId="438D20CA" w:rsidR="002C7574" w:rsidRPr="005A0D5D" w:rsidRDefault="003A2963"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 xml:space="preserve">Anexa </w:t>
      </w:r>
      <w:r w:rsidR="00D31A94" w:rsidRPr="005A0D5D">
        <w:rPr>
          <w:rFonts w:ascii="Times New Roman" w:eastAsia="Calibri" w:hAnsi="Times New Roman" w:cs="Times New Roman"/>
          <w:b/>
          <w:szCs w:val="24"/>
          <w:lang w:val="ro-RO"/>
        </w:rPr>
        <w:t>2</w:t>
      </w:r>
      <w:r w:rsidRPr="005A0D5D">
        <w:rPr>
          <w:rFonts w:ascii="Times New Roman" w:eastAsia="Calibri" w:hAnsi="Times New Roman" w:cs="Times New Roman"/>
          <w:b/>
          <w:szCs w:val="24"/>
          <w:lang w:val="ro-RO"/>
        </w:rPr>
        <w:t>. Grile de verificare</w:t>
      </w:r>
      <w:r w:rsidR="002C7574" w:rsidRPr="005A0D5D">
        <w:rPr>
          <w:rFonts w:ascii="Times New Roman" w:eastAsia="Calibri" w:hAnsi="Times New Roman" w:cs="Times New Roman"/>
          <w:b/>
          <w:szCs w:val="24"/>
          <w:lang w:val="ro-RO"/>
        </w:rPr>
        <w:t xml:space="preserve"> și evaluare a cererilor de finanțare</w:t>
      </w:r>
    </w:p>
    <w:p w14:paraId="7F30115E" w14:textId="78F61454" w:rsidR="00594627" w:rsidRPr="005A0D5D" w:rsidRDefault="00CF0234" w:rsidP="00CF0234">
      <w:pPr>
        <w:pStyle w:val="Heading4"/>
        <w:jc w:val="both"/>
        <w:rPr>
          <w:rFonts w:ascii="Times New Roman" w:eastAsia="Calibri" w:hAnsi="Times New Roman" w:cs="Times New Roman"/>
          <w:bCs w:val="0"/>
          <w:i w:val="0"/>
          <w:iCs w:val="0"/>
          <w:color w:val="auto"/>
          <w:szCs w:val="24"/>
          <w:lang w:val="ro-RO"/>
        </w:rPr>
      </w:pPr>
      <w:bookmarkStart w:id="118" w:name="_MON_1499766862"/>
      <w:bookmarkStart w:id="119" w:name="_Toc447551094"/>
      <w:bookmarkStart w:id="120" w:name="_Hlk95906921"/>
      <w:bookmarkEnd w:id="118"/>
      <w:r w:rsidRPr="005A0D5D">
        <w:rPr>
          <w:rFonts w:ascii="Times New Roman" w:eastAsia="Calibri" w:hAnsi="Times New Roman" w:cs="Times New Roman"/>
          <w:bCs w:val="0"/>
          <w:i w:val="0"/>
          <w:iCs w:val="0"/>
          <w:color w:val="auto"/>
          <w:szCs w:val="24"/>
          <w:lang w:val="ro-RO"/>
        </w:rPr>
        <w:t xml:space="preserve">Anexa </w:t>
      </w:r>
      <w:r w:rsidR="00D31A94" w:rsidRPr="005A0D5D">
        <w:rPr>
          <w:rFonts w:ascii="Times New Roman" w:eastAsia="Calibri" w:hAnsi="Times New Roman" w:cs="Times New Roman"/>
          <w:bCs w:val="0"/>
          <w:i w:val="0"/>
          <w:iCs w:val="0"/>
          <w:color w:val="auto"/>
          <w:szCs w:val="24"/>
          <w:lang w:val="ro-RO"/>
        </w:rPr>
        <w:t>3</w:t>
      </w:r>
      <w:r w:rsidRPr="005A0D5D">
        <w:rPr>
          <w:rFonts w:ascii="Times New Roman" w:eastAsia="Calibri" w:hAnsi="Times New Roman" w:cs="Times New Roman"/>
          <w:bCs w:val="0"/>
          <w:i w:val="0"/>
          <w:iCs w:val="0"/>
          <w:color w:val="auto"/>
          <w:szCs w:val="24"/>
          <w:lang w:val="ro-RO"/>
        </w:rPr>
        <w:t>. Modele de declarații și formulare anexe la cererea de finanțare</w:t>
      </w:r>
      <w:bookmarkEnd w:id="119"/>
      <w:r w:rsidRPr="005A0D5D">
        <w:rPr>
          <w:rFonts w:ascii="Times New Roman" w:eastAsia="Calibri" w:hAnsi="Times New Roman" w:cs="Times New Roman"/>
          <w:bCs w:val="0"/>
          <w:i w:val="0"/>
          <w:iCs w:val="0"/>
          <w:color w:val="auto"/>
          <w:szCs w:val="24"/>
          <w:lang w:val="ro-RO"/>
        </w:rPr>
        <w:t xml:space="preserve"> </w:t>
      </w:r>
      <w:r w:rsidRPr="005A0D5D">
        <w:rPr>
          <w:rFonts w:ascii="Times New Roman" w:eastAsia="Calibri" w:hAnsi="Times New Roman" w:cs="Times New Roman"/>
          <w:b w:val="0"/>
          <w:bCs w:val="0"/>
          <w:i w:val="0"/>
          <w:iCs w:val="0"/>
          <w:color w:val="auto"/>
          <w:szCs w:val="24"/>
          <w:lang w:val="ro-RO"/>
        </w:rPr>
        <w:t>(de eligibilitate, angajament, conformitatea cu regulile de ajutor</w:t>
      </w:r>
      <w:r w:rsidR="00A16BD5" w:rsidRPr="005A0D5D">
        <w:rPr>
          <w:rFonts w:ascii="Times New Roman" w:eastAsia="Calibri" w:hAnsi="Times New Roman" w:cs="Times New Roman"/>
          <w:b w:val="0"/>
          <w:bCs w:val="0"/>
          <w:i w:val="0"/>
          <w:iCs w:val="0"/>
          <w:color w:val="auto"/>
          <w:szCs w:val="24"/>
          <w:lang w:val="ro-RO"/>
        </w:rPr>
        <w:t xml:space="preserve"> de stat, conflict de interese</w:t>
      </w:r>
      <w:r w:rsidRPr="005A0D5D">
        <w:rPr>
          <w:rFonts w:ascii="Times New Roman" w:eastAsia="Calibri" w:hAnsi="Times New Roman" w:cs="Times New Roman"/>
          <w:b w:val="0"/>
          <w:bCs w:val="0"/>
          <w:i w:val="0"/>
          <w:iCs w:val="0"/>
          <w:color w:val="auto"/>
          <w:szCs w:val="24"/>
          <w:lang w:val="ro-RO"/>
        </w:rPr>
        <w:t>, declaraţi</w:t>
      </w:r>
      <w:r w:rsidR="006D60FE" w:rsidRPr="005A0D5D">
        <w:rPr>
          <w:rFonts w:ascii="Times New Roman" w:eastAsia="Calibri" w:hAnsi="Times New Roman" w:cs="Times New Roman"/>
          <w:b w:val="0"/>
          <w:bCs w:val="0"/>
          <w:i w:val="0"/>
          <w:iCs w:val="0"/>
          <w:color w:val="auto"/>
          <w:szCs w:val="24"/>
          <w:lang w:val="ro-RO"/>
        </w:rPr>
        <w:t>e privind tipul întreprinderii</w:t>
      </w:r>
      <w:r w:rsidR="000667F5" w:rsidRPr="005A0D5D">
        <w:rPr>
          <w:rFonts w:ascii="Times New Roman" w:eastAsia="Calibri" w:hAnsi="Times New Roman" w:cs="Times New Roman"/>
          <w:b w:val="0"/>
          <w:bCs w:val="0"/>
          <w:i w:val="0"/>
          <w:iCs w:val="0"/>
          <w:color w:val="auto"/>
          <w:szCs w:val="24"/>
          <w:lang w:val="ro-RO"/>
        </w:rPr>
        <w:t xml:space="preserve">, declaraţie privind </w:t>
      </w:r>
      <w:r w:rsidR="00CC6CB6" w:rsidRPr="005A0D5D">
        <w:rPr>
          <w:rFonts w:ascii="Times New Roman" w:eastAsia="Calibri" w:hAnsi="Times New Roman" w:cs="Times New Roman"/>
          <w:b w:val="0"/>
          <w:bCs w:val="0"/>
          <w:i w:val="0"/>
          <w:iCs w:val="0"/>
          <w:color w:val="auto"/>
          <w:szCs w:val="24"/>
          <w:lang w:val="ro-RO"/>
        </w:rPr>
        <w:t>privind eligibilitatea TVA aferente cheltuielilor</w:t>
      </w:r>
      <w:r w:rsidRPr="005A0D5D">
        <w:rPr>
          <w:rFonts w:ascii="Times New Roman" w:eastAsia="Calibri" w:hAnsi="Times New Roman" w:cs="Times New Roman"/>
          <w:b w:val="0"/>
          <w:bCs w:val="0"/>
          <w:i w:val="0"/>
          <w:iCs w:val="0"/>
          <w:color w:val="auto"/>
          <w:szCs w:val="24"/>
          <w:lang w:val="ro-RO"/>
        </w:rPr>
        <w:t>)</w:t>
      </w:r>
    </w:p>
    <w:p w14:paraId="3D8C9F87" w14:textId="4E30BEF1" w:rsidR="00825F12" w:rsidRPr="005A0D5D" w:rsidRDefault="00825F12" w:rsidP="00825F12">
      <w:pPr>
        <w:autoSpaceDE w:val="0"/>
        <w:autoSpaceDN w:val="0"/>
        <w:adjustRightInd w:val="0"/>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 xml:space="preserve">Anexa </w:t>
      </w:r>
      <w:r w:rsidR="00D31A94" w:rsidRPr="005A0D5D">
        <w:rPr>
          <w:rFonts w:ascii="Times New Roman" w:eastAsia="Calibri" w:hAnsi="Times New Roman" w:cs="Times New Roman"/>
          <w:b/>
          <w:szCs w:val="24"/>
          <w:lang w:val="ro-RO"/>
        </w:rPr>
        <w:t>4</w:t>
      </w:r>
      <w:r w:rsidRPr="005A0D5D">
        <w:rPr>
          <w:rFonts w:ascii="Times New Roman" w:eastAsia="Calibri" w:hAnsi="Times New Roman" w:cs="Times New Roman"/>
          <w:b/>
          <w:szCs w:val="24"/>
          <w:lang w:val="ro-RO"/>
        </w:rPr>
        <w:t xml:space="preserve">. </w:t>
      </w:r>
      <w:r w:rsidR="00175C9B" w:rsidRPr="005A0D5D">
        <w:rPr>
          <w:rFonts w:ascii="Times New Roman" w:eastAsia="Calibri" w:hAnsi="Times New Roman" w:cs="Times New Roman"/>
          <w:b/>
          <w:szCs w:val="24"/>
          <w:lang w:val="ro-RO"/>
        </w:rPr>
        <w:t xml:space="preserve">Categorii de cheltuieli </w:t>
      </w:r>
      <w:r w:rsidR="002769C7" w:rsidRPr="005A0D5D">
        <w:rPr>
          <w:rFonts w:ascii="Times New Roman" w:eastAsia="Calibri" w:hAnsi="Times New Roman" w:cs="Times New Roman"/>
          <w:b/>
          <w:szCs w:val="24"/>
          <w:lang w:val="ro-RO"/>
        </w:rPr>
        <w:t>orientativ</w:t>
      </w:r>
      <w:r w:rsidR="00175C9B" w:rsidRPr="005A0D5D">
        <w:rPr>
          <w:rFonts w:ascii="Times New Roman" w:eastAsia="Calibri" w:hAnsi="Times New Roman" w:cs="Times New Roman"/>
          <w:b/>
          <w:szCs w:val="24"/>
          <w:lang w:val="ro-RO"/>
        </w:rPr>
        <w:t xml:space="preserve">e pentru proiectele finanțate </w:t>
      </w:r>
      <w:r w:rsidR="00175C9B" w:rsidRPr="005A0D5D">
        <w:rPr>
          <w:rFonts w:ascii="Times New Roman" w:eastAsia="Calibri" w:hAnsi="Times New Roman" w:cs="Times New Roman" w:hint="eastAsia"/>
          <w:b/>
          <w:szCs w:val="24"/>
          <w:lang w:val="ro-RO"/>
        </w:rPr>
        <w:t>î</w:t>
      </w:r>
      <w:r w:rsidR="00175C9B" w:rsidRPr="005A0D5D">
        <w:rPr>
          <w:rFonts w:ascii="Times New Roman" w:eastAsia="Calibri" w:hAnsi="Times New Roman" w:cs="Times New Roman"/>
          <w:b/>
          <w:szCs w:val="24"/>
          <w:lang w:val="ro-RO"/>
        </w:rPr>
        <w:t xml:space="preserve">n cadrul </w:t>
      </w:r>
      <w:r w:rsidR="00FA2CE0" w:rsidRPr="005A0D5D">
        <w:rPr>
          <w:rFonts w:ascii="Times New Roman" w:eastAsia="Calibri" w:hAnsi="Times New Roman" w:cs="Times New Roman"/>
          <w:b/>
          <w:szCs w:val="24"/>
          <w:lang w:val="ro-RO"/>
        </w:rPr>
        <w:t>măsurii de investiții 3 din cadrul PNRR</w:t>
      </w:r>
    </w:p>
    <w:p w14:paraId="41D3E3C0" w14:textId="0C671A99" w:rsidR="002C7574" w:rsidRPr="005A0D5D" w:rsidRDefault="002C7574" w:rsidP="002C7574">
      <w:pPr>
        <w:autoSpaceDE w:val="0"/>
        <w:autoSpaceDN w:val="0"/>
        <w:adjustRightInd w:val="0"/>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 xml:space="preserve">Anexa </w:t>
      </w:r>
      <w:r w:rsidR="00861152" w:rsidRPr="005A0D5D">
        <w:rPr>
          <w:rFonts w:ascii="Times New Roman" w:eastAsia="Calibri" w:hAnsi="Times New Roman" w:cs="Times New Roman"/>
          <w:b/>
          <w:szCs w:val="24"/>
          <w:lang w:val="ro-RO"/>
        </w:rPr>
        <w:t>5</w:t>
      </w:r>
      <w:r w:rsidRPr="005A0D5D">
        <w:rPr>
          <w:rFonts w:ascii="Times New Roman" w:eastAsia="Calibri" w:hAnsi="Times New Roman" w:cs="Times New Roman"/>
          <w:b/>
          <w:szCs w:val="24"/>
          <w:lang w:val="ro-RO"/>
        </w:rPr>
        <w:t xml:space="preserve">. </w:t>
      </w:r>
      <w:r w:rsidR="00175C9B" w:rsidRPr="005A0D5D">
        <w:rPr>
          <w:rFonts w:ascii="Times New Roman" w:eastAsia="Calibri" w:hAnsi="Times New Roman" w:cs="Times New Roman"/>
          <w:b/>
          <w:szCs w:val="24"/>
          <w:lang w:val="ro-RO"/>
        </w:rPr>
        <w:t>Model orientativ al contractului de finanțare</w:t>
      </w:r>
      <w:r w:rsidR="00175C9B" w:rsidRPr="005A0D5D">
        <w:rPr>
          <w:rFonts w:ascii="Times New Roman" w:eastAsia="Calibri" w:hAnsi="Times New Roman" w:cs="Times New Roman"/>
          <w:szCs w:val="24"/>
          <w:lang w:val="ro-RO"/>
        </w:rPr>
        <w:tab/>
      </w:r>
    </w:p>
    <w:p w14:paraId="4E490E5E" w14:textId="789DD40C" w:rsidR="005F5DDE" w:rsidRDefault="00241045" w:rsidP="00241045">
      <w:pPr>
        <w:tabs>
          <w:tab w:val="left" w:pos="630"/>
          <w:tab w:val="left" w:pos="810"/>
        </w:tabs>
        <w:rPr>
          <w:rFonts w:ascii="Times New Roman" w:eastAsia="Times New Roman" w:hAnsi="Times New Roman" w:cs="Times New Roman"/>
          <w:b/>
          <w:szCs w:val="24"/>
          <w:lang w:val="ro-RO"/>
        </w:rPr>
      </w:pPr>
      <w:r w:rsidRPr="005A0D5D">
        <w:rPr>
          <w:rFonts w:ascii="Times New Roman" w:eastAsia="Times New Roman" w:hAnsi="Times New Roman" w:cs="Times New Roman"/>
          <w:b/>
          <w:szCs w:val="24"/>
          <w:lang w:val="ro-RO"/>
        </w:rPr>
        <w:t xml:space="preserve">Anexa </w:t>
      </w:r>
      <w:r w:rsidR="00861152" w:rsidRPr="005A0D5D">
        <w:rPr>
          <w:rFonts w:ascii="Times New Roman" w:eastAsia="Times New Roman" w:hAnsi="Times New Roman" w:cs="Times New Roman"/>
          <w:b/>
          <w:szCs w:val="24"/>
          <w:lang w:val="ro-RO"/>
        </w:rPr>
        <w:t>6</w:t>
      </w:r>
      <w:r w:rsidRPr="005A0D5D">
        <w:rPr>
          <w:rFonts w:ascii="Times New Roman" w:eastAsia="Times New Roman" w:hAnsi="Times New Roman" w:cs="Times New Roman"/>
          <w:b/>
          <w:szCs w:val="24"/>
          <w:lang w:val="ro-RO"/>
        </w:rPr>
        <w:t>.  Lista domeniilor de activitate eligibile/Coduri CAEN</w:t>
      </w:r>
      <w:r>
        <w:rPr>
          <w:rFonts w:ascii="Times New Roman" w:eastAsia="Times New Roman" w:hAnsi="Times New Roman" w:cs="Times New Roman"/>
          <w:b/>
          <w:szCs w:val="24"/>
          <w:lang w:val="ro-RO"/>
        </w:rPr>
        <w:t xml:space="preserve"> </w:t>
      </w:r>
    </w:p>
    <w:p w14:paraId="59DCC1E0" w14:textId="07D32D8C" w:rsidR="00D62634" w:rsidRDefault="00D62634" w:rsidP="00241045">
      <w:pPr>
        <w:tabs>
          <w:tab w:val="left" w:pos="630"/>
          <w:tab w:val="left" w:pos="810"/>
        </w:tabs>
        <w:rPr>
          <w:rFonts w:ascii="Times New Roman" w:eastAsia="Times New Roman" w:hAnsi="Times New Roman" w:cs="Times New Roman"/>
          <w:b/>
          <w:szCs w:val="24"/>
          <w:lang w:val="ro-RO"/>
        </w:rPr>
      </w:pPr>
      <w:r>
        <w:rPr>
          <w:rFonts w:ascii="Times New Roman" w:eastAsia="Times New Roman" w:hAnsi="Times New Roman" w:cs="Times New Roman"/>
          <w:b/>
          <w:szCs w:val="24"/>
          <w:lang w:val="ro-RO"/>
        </w:rPr>
        <w:t>Anexa 7. Model declarație DNSH</w:t>
      </w:r>
    </w:p>
    <w:bookmarkEnd w:id="120"/>
    <w:p w14:paraId="5D11CE7C" w14:textId="77777777" w:rsidR="00241045" w:rsidRPr="00F40A3F" w:rsidRDefault="00241045" w:rsidP="000C2CF6">
      <w:pPr>
        <w:autoSpaceDE w:val="0"/>
        <w:autoSpaceDN w:val="0"/>
        <w:adjustRightInd w:val="0"/>
        <w:spacing w:after="120" w:line="240" w:lineRule="auto"/>
        <w:jc w:val="both"/>
        <w:rPr>
          <w:rFonts w:ascii="Times New Roman" w:eastAsia="Calibri" w:hAnsi="Times New Roman" w:cs="Times New Roman"/>
          <w:b/>
          <w:szCs w:val="24"/>
          <w:lang w:val="ro-RO"/>
        </w:rPr>
      </w:pPr>
    </w:p>
    <w:p w14:paraId="21A8586C" w14:textId="77777777" w:rsidR="00E8303E" w:rsidRPr="003975EB"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3975EB" w:rsidSect="00882AC0">
      <w:headerReference w:type="default" r:id="rId14"/>
      <w:footerReference w:type="default" r:id="rId15"/>
      <w:headerReference w:type="first" r:id="rId16"/>
      <w:pgSz w:w="12240" w:h="15840" w:code="1"/>
      <w:pgMar w:top="1800" w:right="1260" w:bottom="709" w:left="1170" w:header="90"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B53C" w14:textId="77777777" w:rsidR="00FF57E6" w:rsidRDefault="00FF57E6" w:rsidP="00043763">
      <w:pPr>
        <w:spacing w:after="0" w:line="240" w:lineRule="auto"/>
      </w:pPr>
      <w:r>
        <w:separator/>
      </w:r>
    </w:p>
  </w:endnote>
  <w:endnote w:type="continuationSeparator" w:id="0">
    <w:p w14:paraId="770E00EB" w14:textId="77777777" w:rsidR="00FF57E6" w:rsidRDefault="00FF57E6"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auto"/>
    <w:pitch w:val="variable"/>
    <w:sig w:usb0="80000067"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charset w:val="00"/>
    <w:family w:val="auto"/>
    <w:pitch w:val="variable"/>
    <w:sig w:usb0="800002EF" w:usb1="1000E0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83651378"/>
      <w:docPartObj>
        <w:docPartGallery w:val="Page Numbers (Bottom of Page)"/>
        <w:docPartUnique/>
      </w:docPartObj>
    </w:sdtPr>
    <w:sdtEndPr/>
    <w:sdtContent>
      <w:sdt>
        <w:sdtPr>
          <w:rPr>
            <w:sz w:val="20"/>
            <w:szCs w:val="20"/>
          </w:rPr>
          <w:id w:val="-995721189"/>
          <w:docPartObj>
            <w:docPartGallery w:val="Page Numbers (Top of Page)"/>
            <w:docPartUnique/>
          </w:docPartObj>
        </w:sdtPr>
        <w:sdtEndPr/>
        <w:sdtContent>
          <w:p w14:paraId="4687260C" w14:textId="78C6FF29" w:rsidR="008639D8" w:rsidRPr="00F36A9F" w:rsidRDefault="008639D8">
            <w:pPr>
              <w:pStyle w:val="Footer"/>
              <w:jc w:val="center"/>
              <w:rPr>
                <w:sz w:val="20"/>
                <w:szCs w:val="20"/>
              </w:rPr>
            </w:pPr>
            <w:r w:rsidRPr="00F36A9F">
              <w:rPr>
                <w:sz w:val="20"/>
                <w:szCs w:val="20"/>
              </w:rPr>
              <w:t xml:space="preserve">Page </w:t>
            </w:r>
            <w:r w:rsidRPr="00F36A9F">
              <w:rPr>
                <w:b/>
                <w:bCs/>
                <w:sz w:val="20"/>
                <w:szCs w:val="20"/>
              </w:rPr>
              <w:fldChar w:fldCharType="begin"/>
            </w:r>
            <w:r w:rsidRPr="00F36A9F">
              <w:rPr>
                <w:b/>
                <w:bCs/>
                <w:sz w:val="20"/>
                <w:szCs w:val="20"/>
              </w:rPr>
              <w:instrText xml:space="preserve"> PAGE </w:instrText>
            </w:r>
            <w:r w:rsidRPr="00F36A9F">
              <w:rPr>
                <w:b/>
                <w:bCs/>
                <w:sz w:val="20"/>
                <w:szCs w:val="20"/>
              </w:rPr>
              <w:fldChar w:fldCharType="separate"/>
            </w:r>
            <w:r w:rsidR="00C66326">
              <w:rPr>
                <w:b/>
                <w:bCs/>
                <w:noProof/>
                <w:sz w:val="20"/>
                <w:szCs w:val="20"/>
              </w:rPr>
              <w:t>46</w:t>
            </w:r>
            <w:r w:rsidRPr="00F36A9F">
              <w:rPr>
                <w:b/>
                <w:bCs/>
                <w:sz w:val="20"/>
                <w:szCs w:val="20"/>
              </w:rPr>
              <w:fldChar w:fldCharType="end"/>
            </w:r>
            <w:r w:rsidRPr="00F36A9F">
              <w:rPr>
                <w:sz w:val="20"/>
                <w:szCs w:val="20"/>
              </w:rPr>
              <w:t xml:space="preserve"> of </w:t>
            </w:r>
            <w:r w:rsidRPr="00F36A9F">
              <w:rPr>
                <w:b/>
                <w:bCs/>
                <w:sz w:val="20"/>
                <w:szCs w:val="20"/>
              </w:rPr>
              <w:fldChar w:fldCharType="begin"/>
            </w:r>
            <w:r w:rsidRPr="00F36A9F">
              <w:rPr>
                <w:b/>
                <w:bCs/>
                <w:sz w:val="20"/>
                <w:szCs w:val="20"/>
              </w:rPr>
              <w:instrText xml:space="preserve"> NUMPAGES  </w:instrText>
            </w:r>
            <w:r w:rsidRPr="00F36A9F">
              <w:rPr>
                <w:b/>
                <w:bCs/>
                <w:sz w:val="20"/>
                <w:szCs w:val="20"/>
              </w:rPr>
              <w:fldChar w:fldCharType="separate"/>
            </w:r>
            <w:r w:rsidR="00C66326">
              <w:rPr>
                <w:b/>
                <w:bCs/>
                <w:noProof/>
                <w:sz w:val="20"/>
                <w:szCs w:val="20"/>
              </w:rPr>
              <w:t>47</w:t>
            </w:r>
            <w:r w:rsidRPr="00F36A9F">
              <w:rPr>
                <w:b/>
                <w:bCs/>
                <w:sz w:val="20"/>
                <w:szCs w:val="20"/>
              </w:rPr>
              <w:fldChar w:fldCharType="end"/>
            </w:r>
          </w:p>
        </w:sdtContent>
      </w:sdt>
    </w:sdtContent>
  </w:sdt>
  <w:p w14:paraId="49CB820F" w14:textId="77777777" w:rsidR="008639D8" w:rsidRPr="00F36A9F" w:rsidRDefault="008639D8">
    <w:pPr>
      <w:pStyle w:val="Footer"/>
      <w:rPr>
        <w:sz w:val="20"/>
        <w:szCs w:val="20"/>
      </w:rPr>
    </w:pPr>
  </w:p>
  <w:p w14:paraId="230F8E46" w14:textId="77777777" w:rsidR="00446AFA" w:rsidRDefault="00446A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D47AD" w14:textId="77777777" w:rsidR="00FF57E6" w:rsidRDefault="00FF57E6" w:rsidP="00043763">
      <w:pPr>
        <w:spacing w:after="0" w:line="240" w:lineRule="auto"/>
      </w:pPr>
      <w:r>
        <w:separator/>
      </w:r>
    </w:p>
  </w:footnote>
  <w:footnote w:type="continuationSeparator" w:id="0">
    <w:p w14:paraId="4717080D" w14:textId="77777777" w:rsidR="00FF57E6" w:rsidRDefault="00FF57E6" w:rsidP="00043763">
      <w:pPr>
        <w:spacing w:after="0" w:line="240" w:lineRule="auto"/>
      </w:pPr>
      <w:r>
        <w:continuationSeparator/>
      </w:r>
    </w:p>
  </w:footnote>
  <w:footnote w:id="1">
    <w:p w14:paraId="63839E93" w14:textId="28E43B70" w:rsidR="009355FA" w:rsidRDefault="009355FA">
      <w:pPr>
        <w:pStyle w:val="FootnoteText"/>
      </w:pPr>
      <w:r>
        <w:rPr>
          <w:rStyle w:val="FootnoteReference"/>
        </w:rPr>
        <w:footnoteRef/>
      </w:r>
      <w:r w:rsidR="00DF4829">
        <w:t xml:space="preserve"> </w:t>
      </w:r>
      <w:r w:rsidRPr="009355FA">
        <w:t>https://eur-lex.europa.eu/legal-content/RO/TXT/?uri=CELEX:52021XC0218(01)</w:t>
      </w:r>
    </w:p>
  </w:footnote>
  <w:footnote w:id="2">
    <w:p w14:paraId="40D882A0" w14:textId="77777777" w:rsidR="00CD1EEB" w:rsidRDefault="00CD1EEB" w:rsidP="00CD1EEB">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16"/>
          <w:szCs w:val="16"/>
        </w:rPr>
        <w:t>În sensul de unitate de cogenerare definit de pct. 37, art. 1 din Directiva 2012/27/UE privind eficiența energetică</w:t>
      </w:r>
    </w:p>
  </w:footnote>
  <w:footnote w:id="3">
    <w:p w14:paraId="4D180DE3" w14:textId="77777777" w:rsidR="00CD1EEB" w:rsidRDefault="00CD1EEB" w:rsidP="00CD1EEB">
      <w:pPr>
        <w:pBdr>
          <w:top w:val="nil"/>
          <w:left w:val="nil"/>
          <w:bottom w:val="nil"/>
          <w:right w:val="nil"/>
          <w:between w:val="nil"/>
        </w:pBdr>
        <w:spacing w:after="0" w:line="240" w:lineRule="auto"/>
        <w:rPr>
          <w:rFonts w:ascii="Arial" w:eastAsia="Arial" w:hAnsi="Arial" w:cs="Arial"/>
          <w:color w:val="000000"/>
          <w:sz w:val="20"/>
          <w:szCs w:val="20"/>
        </w:rPr>
      </w:pPr>
      <w:r>
        <w:rPr>
          <w:vertAlign w:val="superscript"/>
        </w:rPr>
        <w:footnoteRef/>
      </w:r>
      <w:r>
        <w:rPr>
          <w:rFonts w:ascii="Times New Roman" w:eastAsia="Times New Roman" w:hAnsi="Times New Roman" w:cs="Times New Roman"/>
          <w:i/>
          <w:color w:val="000000"/>
          <w:sz w:val="16"/>
          <w:szCs w:val="16"/>
        </w:rPr>
        <w:t>În cazul în care instalația satisfice toate cerințele privind cogenerarea de înaltă eficiență (impuse de art. 2(34) din Directiva 2012/27/UE privind eficiența energetică)</w:t>
      </w:r>
    </w:p>
  </w:footnote>
  <w:footnote w:id="4">
    <w:p w14:paraId="2ED9AE88" w14:textId="77777777" w:rsidR="00CD1EEB" w:rsidRDefault="00CD1EEB" w:rsidP="00CD1EEB">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16"/>
          <w:szCs w:val="16"/>
        </w:rPr>
        <w:t xml:space="preserve"> Costul instalației din contrafactual se va deduce din costurile totale ale proiectului, in vederea stabilirii costurilor eligibile.</w:t>
      </w:r>
    </w:p>
  </w:footnote>
  <w:footnote w:id="5">
    <w:p w14:paraId="700974EA" w14:textId="77777777" w:rsidR="00CD1EEB" w:rsidRDefault="00CD1EEB" w:rsidP="00CD1EEB">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vertAlign w:val="superscript"/>
        </w:rPr>
        <w:footnoteRef/>
      </w:r>
      <w:r>
        <w:rPr>
          <w:rFonts w:ascii="Times New Roman" w:eastAsia="Times New Roman" w:hAnsi="Times New Roman" w:cs="Times New Roman"/>
          <w:i/>
          <w:color w:val="000000"/>
          <w:sz w:val="16"/>
          <w:szCs w:val="16"/>
        </w:rPr>
        <w:t>.Costurile cu o instalație convențională de producere separată a energiei termice de aceeași capacitate cu cea din CHP, la prețul pieței existent la momentul depunerii cererii de finanțare (se vor justificate pe baza a trei oferte de preț/ cataloage), iar valoarea lucrărilor aferente sau legate de montaj se vor stabili prin devize conform HG 907/2016.</w:t>
      </w:r>
    </w:p>
  </w:footnote>
  <w:footnote w:id="6">
    <w:p w14:paraId="173CA338" w14:textId="713F722C" w:rsidR="008639D8" w:rsidRPr="00E640CA" w:rsidRDefault="008639D8" w:rsidP="00E640CA">
      <w:pPr>
        <w:pStyle w:val="BodyText"/>
        <w:spacing w:after="0"/>
        <w:jc w:val="both"/>
        <w:rPr>
          <w:sz w:val="16"/>
          <w:szCs w:val="16"/>
          <w:lang w:val="ro-RO"/>
        </w:rPr>
      </w:pPr>
      <w:r>
        <w:rPr>
          <w:rStyle w:val="FootnoteReference"/>
        </w:rPr>
        <w:footnoteRef/>
      </w:r>
      <w:r>
        <w:t xml:space="preserve"> </w:t>
      </w:r>
      <w:r w:rsidRPr="00880814">
        <w:rPr>
          <w:sz w:val="16"/>
          <w:szCs w:val="16"/>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E640CA">
        <w:rPr>
          <w:sz w:val="16"/>
          <w:szCs w:val="16"/>
          <w:lang w:val="ro-RO"/>
        </w:rPr>
        <w:t>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87FF3" w14:textId="4C41CC8B" w:rsidR="00BE5201" w:rsidRDefault="00BE5201" w:rsidP="00BD20A2">
    <w:pPr>
      <w:pStyle w:val="Header"/>
      <w:tabs>
        <w:tab w:val="left" w:pos="4770"/>
      </w:tabs>
    </w:pPr>
    <w:r>
      <w:rPr>
        <w:noProof/>
      </w:rPr>
      <w:drawing>
        <wp:inline distT="0" distB="0" distL="0" distR="0" wp14:anchorId="52455752" wp14:editId="4933D58E">
          <wp:extent cx="1067036" cy="700856"/>
          <wp:effectExtent l="0" t="0" r="0" b="4445"/>
          <wp:docPr id="336" name="Picture 336"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sidR="00BD20A2">
      <w:t xml:space="preserve">                                     </w:t>
    </w:r>
    <w:r w:rsidR="00BD20A2">
      <w:rPr>
        <w:noProof/>
        <w:color w:val="1F497D"/>
        <w:sz w:val="16"/>
        <w:szCs w:val="16"/>
      </w:rPr>
      <w:drawing>
        <wp:inline distT="0" distB="0" distL="0" distR="0" wp14:anchorId="0DEE3DDD" wp14:editId="12F7C729">
          <wp:extent cx="1080770" cy="819150"/>
          <wp:effectExtent l="0" t="0" r="0" b="635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80770" cy="819150"/>
                  </a:xfrm>
                  <a:prstGeom prst="rect">
                    <a:avLst/>
                  </a:prstGeom>
                  <a:noFill/>
                  <a:ln>
                    <a:noFill/>
                  </a:ln>
                </pic:spPr>
              </pic:pic>
            </a:graphicData>
          </a:graphic>
        </wp:inline>
      </w:drawing>
    </w:r>
    <w:r w:rsidR="00BD20A2">
      <w:t xml:space="preserve">                              </w:t>
    </w:r>
    <w:r w:rsidR="00BD20A2">
      <w:rPr>
        <w:noProof/>
      </w:rPr>
      <w:drawing>
        <wp:inline distT="0" distB="0" distL="0" distR="0" wp14:anchorId="04511525" wp14:editId="35A4E1CB">
          <wp:extent cx="1238250" cy="923925"/>
          <wp:effectExtent l="0" t="0" r="0" b="9525"/>
          <wp:docPr id="338" name="Picture 338"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p w14:paraId="7EC736B6" w14:textId="222FEDC4" w:rsidR="00BD20A2" w:rsidRPr="001154A5" w:rsidRDefault="00BD20A2" w:rsidP="00BD20A2">
    <w:pPr>
      <w:pStyle w:val="Header"/>
      <w:rPr>
        <w:color w:val="0070C0"/>
        <w:sz w:val="14"/>
        <w:szCs w:val="14"/>
      </w:rPr>
    </w:pPr>
    <w:proofErr w:type="spellStart"/>
    <w:r w:rsidRPr="001154A5">
      <w:rPr>
        <w:color w:val="0070C0"/>
        <w:sz w:val="14"/>
        <w:szCs w:val="14"/>
      </w:rPr>
      <w:t>Finanțat</w:t>
    </w:r>
    <w:proofErr w:type="spellEnd"/>
    <w:r w:rsidRPr="001154A5">
      <w:rPr>
        <w:color w:val="0070C0"/>
        <w:sz w:val="14"/>
        <w:szCs w:val="14"/>
      </w:rPr>
      <w:t xml:space="preserve"> de </w:t>
    </w:r>
    <w:proofErr w:type="spellStart"/>
    <w:r w:rsidRPr="001154A5">
      <w:rPr>
        <w:color w:val="0070C0"/>
        <w:sz w:val="14"/>
        <w:szCs w:val="14"/>
      </w:rPr>
      <w:t>Uniunea</w:t>
    </w:r>
    <w:proofErr w:type="spellEnd"/>
    <w:r w:rsidRPr="001154A5">
      <w:rPr>
        <w:color w:val="0070C0"/>
        <w:sz w:val="14"/>
        <w:szCs w:val="14"/>
      </w:rPr>
      <w:t xml:space="preserve"> </w:t>
    </w:r>
    <w:proofErr w:type="spellStart"/>
    <w:r w:rsidRPr="001154A5">
      <w:rPr>
        <w:color w:val="0070C0"/>
        <w:sz w:val="14"/>
        <w:szCs w:val="14"/>
      </w:rPr>
      <w:t>Europeană</w:t>
    </w:r>
    <w:proofErr w:type="spellEnd"/>
    <w:r>
      <w:rPr>
        <w:color w:val="0070C0"/>
        <w:sz w:val="14"/>
        <w:szCs w:val="14"/>
      </w:rPr>
      <w:tab/>
      <w:t xml:space="preserve">          </w:t>
    </w:r>
    <w:proofErr w:type="spellStart"/>
    <w:r w:rsidRPr="001154A5">
      <w:rPr>
        <w:color w:val="0070C0"/>
        <w:sz w:val="14"/>
        <w:szCs w:val="14"/>
      </w:rPr>
      <w:t>Ministerul</w:t>
    </w:r>
    <w:proofErr w:type="spellEnd"/>
    <w:r w:rsidRPr="001154A5">
      <w:rPr>
        <w:color w:val="0070C0"/>
        <w:sz w:val="14"/>
        <w:szCs w:val="14"/>
      </w:rPr>
      <w:t xml:space="preserve"> </w:t>
    </w:r>
    <w:proofErr w:type="spellStart"/>
    <w:r w:rsidRPr="001154A5">
      <w:rPr>
        <w:color w:val="0070C0"/>
        <w:sz w:val="14"/>
        <w:szCs w:val="14"/>
      </w:rPr>
      <w:t>Energiei</w:t>
    </w:r>
    <w:proofErr w:type="spellEnd"/>
  </w:p>
  <w:p w14:paraId="009C1466" w14:textId="23C14AA0" w:rsidR="00BD20A2" w:rsidRDefault="00BD20A2" w:rsidP="00BD20A2">
    <w:pPr>
      <w:pStyle w:val="Header"/>
    </w:pPr>
    <w:proofErr w:type="spellStart"/>
    <w:r w:rsidRPr="001154A5">
      <w:rPr>
        <w:color w:val="0070C0"/>
        <w:sz w:val="14"/>
        <w:szCs w:val="14"/>
      </w:rPr>
      <w:t>NextGenerationEU</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8A5B" w14:textId="77819140" w:rsidR="00BD20A2" w:rsidRDefault="00BD20A2">
    <w:pPr>
      <w:pStyle w:val="Header"/>
    </w:pPr>
  </w:p>
  <w:p w14:paraId="40AE3791" w14:textId="77777777" w:rsidR="00882AC0" w:rsidRDefault="00882AC0">
    <w:pPr>
      <w:pStyle w:val="Header"/>
    </w:pPr>
  </w:p>
  <w:p w14:paraId="0F21A41C" w14:textId="5F168FF0" w:rsidR="00BD20A2" w:rsidRDefault="00882AC0">
    <w:pPr>
      <w:pStyle w:val="Header"/>
    </w:pPr>
    <w:r>
      <w:rPr>
        <w:noProof/>
      </w:rPr>
      <w:drawing>
        <wp:inline distT="0" distB="0" distL="0" distR="0" wp14:anchorId="5671A691" wp14:editId="610FF8FE">
          <wp:extent cx="1067036" cy="700856"/>
          <wp:effectExtent l="0" t="0" r="0" b="4445"/>
          <wp:docPr id="339" name="Picture 339"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37625860" wp14:editId="52E53204">
          <wp:extent cx="1080770" cy="819150"/>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0312338B" wp14:editId="6C501B8F">
          <wp:extent cx="1238250" cy="923925"/>
          <wp:effectExtent l="0" t="0" r="0" b="9525"/>
          <wp:docPr id="341" name="Picture 341"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p w14:paraId="5D748C10" w14:textId="28FA988C" w:rsidR="00882AC0" w:rsidRPr="001154A5" w:rsidRDefault="00882AC0" w:rsidP="00882AC0">
    <w:pPr>
      <w:pStyle w:val="Header"/>
      <w:rPr>
        <w:color w:val="0070C0"/>
        <w:sz w:val="14"/>
        <w:szCs w:val="14"/>
      </w:rPr>
    </w:pPr>
    <w:proofErr w:type="spellStart"/>
    <w:r w:rsidRPr="001154A5">
      <w:rPr>
        <w:color w:val="0070C0"/>
        <w:sz w:val="14"/>
        <w:szCs w:val="14"/>
      </w:rPr>
      <w:t>Finanțat</w:t>
    </w:r>
    <w:proofErr w:type="spellEnd"/>
    <w:r w:rsidRPr="001154A5">
      <w:rPr>
        <w:color w:val="0070C0"/>
        <w:sz w:val="14"/>
        <w:szCs w:val="14"/>
      </w:rPr>
      <w:t xml:space="preserve"> de </w:t>
    </w:r>
    <w:proofErr w:type="spellStart"/>
    <w:r w:rsidRPr="001154A5">
      <w:rPr>
        <w:color w:val="0070C0"/>
        <w:sz w:val="14"/>
        <w:szCs w:val="14"/>
      </w:rPr>
      <w:t>Uniunea</w:t>
    </w:r>
    <w:proofErr w:type="spellEnd"/>
    <w:r w:rsidRPr="001154A5">
      <w:rPr>
        <w:color w:val="0070C0"/>
        <w:sz w:val="14"/>
        <w:szCs w:val="14"/>
      </w:rPr>
      <w:t xml:space="preserve"> </w:t>
    </w:r>
    <w:proofErr w:type="spellStart"/>
    <w:r w:rsidRPr="001154A5">
      <w:rPr>
        <w:color w:val="0070C0"/>
        <w:sz w:val="14"/>
        <w:szCs w:val="14"/>
      </w:rPr>
      <w:t>Europeană</w:t>
    </w:r>
    <w:proofErr w:type="spellEnd"/>
    <w:r>
      <w:rPr>
        <w:color w:val="0070C0"/>
        <w:sz w:val="14"/>
        <w:szCs w:val="14"/>
      </w:rPr>
      <w:tab/>
      <w:t xml:space="preserve">                          </w:t>
    </w:r>
    <w:proofErr w:type="spellStart"/>
    <w:r w:rsidRPr="001154A5">
      <w:rPr>
        <w:color w:val="0070C0"/>
        <w:sz w:val="14"/>
        <w:szCs w:val="14"/>
      </w:rPr>
      <w:t>Ministerul</w:t>
    </w:r>
    <w:proofErr w:type="spellEnd"/>
    <w:r w:rsidRPr="001154A5">
      <w:rPr>
        <w:color w:val="0070C0"/>
        <w:sz w:val="14"/>
        <w:szCs w:val="14"/>
      </w:rPr>
      <w:t xml:space="preserve"> Energiei</w:t>
    </w:r>
  </w:p>
  <w:p w14:paraId="5B2E3773" w14:textId="77777777" w:rsidR="00882AC0" w:rsidRPr="001154A5" w:rsidRDefault="00882AC0" w:rsidP="00882AC0">
    <w:pPr>
      <w:pStyle w:val="Header"/>
      <w:rPr>
        <w:color w:val="0070C0"/>
        <w:sz w:val="14"/>
        <w:szCs w:val="14"/>
      </w:rPr>
    </w:pPr>
    <w:proofErr w:type="spellStart"/>
    <w:r w:rsidRPr="001154A5">
      <w:rPr>
        <w:color w:val="0070C0"/>
        <w:sz w:val="14"/>
        <w:szCs w:val="14"/>
      </w:rPr>
      <w:t>NextGenerationEU</w:t>
    </w:r>
    <w:proofErr w:type="spellEnd"/>
  </w:p>
  <w:p w14:paraId="7F9CD508" w14:textId="77777777" w:rsidR="00882AC0" w:rsidRDefault="00882A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59305CC"/>
    <w:multiLevelType w:val="multilevel"/>
    <w:tmpl w:val="4492EE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7EB7367"/>
    <w:multiLevelType w:val="multilevel"/>
    <w:tmpl w:val="0E842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A563E05"/>
    <w:multiLevelType w:val="hybridMultilevel"/>
    <w:tmpl w:val="1966E5F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F506FE"/>
    <w:multiLevelType w:val="hybridMultilevel"/>
    <w:tmpl w:val="CCA688CA"/>
    <w:lvl w:ilvl="0" w:tplc="08090009">
      <w:start w:val="1"/>
      <w:numFmt w:val="bullet"/>
      <w:lvlText w:val=""/>
      <w:lvlJc w:val="left"/>
      <w:pPr>
        <w:ind w:left="360" w:hanging="360"/>
      </w:pPr>
      <w:rPr>
        <w:rFonts w:ascii="Wingdings" w:hAnsi="Wingdings"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B8E01C8"/>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hint="default"/>
      </w:rPr>
    </w:lvl>
    <w:lvl w:ilvl="2" w:tplc="8E2A463E">
      <w:start w:val="1"/>
      <w:numFmt w:val="lowerLetter"/>
      <w:lvlText w:val="%3)"/>
      <w:lvlJc w:val="left"/>
      <w:pPr>
        <w:ind w:left="2520" w:hanging="360"/>
      </w:pPr>
      <w:rPr>
        <w:rFonts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5601D7"/>
    <w:multiLevelType w:val="hybridMultilevel"/>
    <w:tmpl w:val="9DBC9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7"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9" w15:restartNumberingAfterBreak="0">
    <w:nsid w:val="18302088"/>
    <w:multiLevelType w:val="hybridMultilevel"/>
    <w:tmpl w:val="8BA821E4"/>
    <w:lvl w:ilvl="0" w:tplc="231A1CBC">
      <w:start w:val="3"/>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C65107"/>
    <w:multiLevelType w:val="hybridMultilevel"/>
    <w:tmpl w:val="A8880946"/>
    <w:lvl w:ilvl="0" w:tplc="F0440F4E">
      <w:start w:val="1"/>
      <w:numFmt w:val="bullet"/>
      <w:lvlText w:val=""/>
      <w:lvlJc w:val="left"/>
      <w:pPr>
        <w:ind w:left="63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350"/>
        </w:tabs>
        <w:ind w:left="135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C3D17E6"/>
    <w:multiLevelType w:val="multilevel"/>
    <w:tmpl w:val="FB14F4EE"/>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1D7E2BB8"/>
    <w:multiLevelType w:val="hybridMultilevel"/>
    <w:tmpl w:val="CBF64D7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1E7937E3"/>
    <w:multiLevelType w:val="hybridMultilevel"/>
    <w:tmpl w:val="2DA0A5B6"/>
    <w:lvl w:ilvl="0" w:tplc="D98EDE70">
      <w:start w:val="1"/>
      <w:numFmt w:val="decimal"/>
      <w:lvlText w:val="%1."/>
      <w:lvlJc w:val="left"/>
      <w:pPr>
        <w:ind w:left="99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0505B3A"/>
    <w:multiLevelType w:val="hybridMultilevel"/>
    <w:tmpl w:val="25942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9"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3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23325C32"/>
    <w:multiLevelType w:val="hybridMultilevel"/>
    <w:tmpl w:val="47B2E5E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2FBE39ED"/>
    <w:multiLevelType w:val="hybridMultilevel"/>
    <w:tmpl w:val="BAC48EEE"/>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010064C"/>
    <w:multiLevelType w:val="hybridMultilevel"/>
    <w:tmpl w:val="797C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31A1FFA"/>
    <w:multiLevelType w:val="hybridMultilevel"/>
    <w:tmpl w:val="C06C751E"/>
    <w:lvl w:ilvl="0" w:tplc="0418001B">
      <w:start w:val="1"/>
      <w:numFmt w:val="lowerRoman"/>
      <w:lvlText w:val="%1."/>
      <w:lvlJc w:val="righ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52757E6"/>
    <w:multiLevelType w:val="hybridMultilevel"/>
    <w:tmpl w:val="9E129F5A"/>
    <w:lvl w:ilvl="0" w:tplc="A7F84B8C">
      <w:numFmt w:val="bullet"/>
      <w:lvlText w:val="•"/>
      <w:lvlJc w:val="left"/>
      <w:pPr>
        <w:ind w:left="786" w:hanging="360"/>
      </w:pPr>
      <w:rPr>
        <w:rFonts w:ascii="MS Mincho" w:eastAsia="MS Mincho" w:hAnsi="MS Mincho" w:cstheme="minorBidi" w:hint="eastAsia"/>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35497DBC"/>
    <w:multiLevelType w:val="hybridMultilevel"/>
    <w:tmpl w:val="D30ACA94"/>
    <w:lvl w:ilvl="0" w:tplc="FFFFFFFF">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7A32792"/>
    <w:multiLevelType w:val="hybridMultilevel"/>
    <w:tmpl w:val="4E127A84"/>
    <w:lvl w:ilvl="0" w:tplc="B4D28AAC">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4"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39040EBF"/>
    <w:multiLevelType w:val="hybridMultilevel"/>
    <w:tmpl w:val="CD1C233A"/>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47"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3BE91CA0"/>
    <w:multiLevelType w:val="multilevel"/>
    <w:tmpl w:val="A8C4E9FA"/>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36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3"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3C0F518F"/>
    <w:multiLevelType w:val="hybridMultilevel"/>
    <w:tmpl w:val="0016843C"/>
    <w:lvl w:ilvl="0" w:tplc="0409000D">
      <w:start w:val="1"/>
      <w:numFmt w:val="bullet"/>
      <w:lvlText w:val=""/>
      <w:lvlJc w:val="left"/>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5"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395733F"/>
    <w:multiLevelType w:val="hybridMultilevel"/>
    <w:tmpl w:val="C3BED426"/>
    <w:lvl w:ilvl="0" w:tplc="5E4CF184">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59"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99A50CB"/>
    <w:multiLevelType w:val="hybridMultilevel"/>
    <w:tmpl w:val="89063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6324CF"/>
    <w:multiLevelType w:val="hybridMultilevel"/>
    <w:tmpl w:val="F8CA1DEC"/>
    <w:lvl w:ilvl="0" w:tplc="04090015">
      <w:start w:val="1"/>
      <w:numFmt w:val="upperLetter"/>
      <w:lvlText w:val="%1."/>
      <w:lvlJc w:val="left"/>
      <w:pPr>
        <w:ind w:left="1778" w:hanging="360"/>
      </w:pPr>
      <w:rPr>
        <w:rFonts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3"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4" w15:restartNumberingAfterBreak="0">
    <w:nsid w:val="4EEB56D5"/>
    <w:multiLevelType w:val="hybridMultilevel"/>
    <w:tmpl w:val="A80A1366"/>
    <w:lvl w:ilvl="0" w:tplc="04090017">
      <w:start w:val="3"/>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0127D90"/>
    <w:multiLevelType w:val="hybridMultilevel"/>
    <w:tmpl w:val="B59EDC3E"/>
    <w:lvl w:ilvl="0" w:tplc="5AC48A40">
      <w:start w:val="1"/>
      <w:numFmt w:val="bullet"/>
      <w:lvlText w:val=""/>
      <w:lvlJc w:val="left"/>
      <w:pPr>
        <w:ind w:left="1146" w:hanging="360"/>
      </w:pPr>
      <w:rPr>
        <w:rFonts w:ascii="Wingdings" w:hAnsi="Wingdings" w:hint="default"/>
        <w:color w:val="auto"/>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6" w15:restartNumberingAfterBreak="0">
    <w:nsid w:val="505D57DB"/>
    <w:multiLevelType w:val="hybridMultilevel"/>
    <w:tmpl w:val="744E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1921BEC"/>
    <w:multiLevelType w:val="hybridMultilevel"/>
    <w:tmpl w:val="00D408B8"/>
    <w:lvl w:ilvl="0" w:tplc="B862F64A">
      <w:start w:val="1"/>
      <w:numFmt w:val="lowerLetter"/>
      <w:lvlText w:val="%1)"/>
      <w:lvlJc w:val="left"/>
      <w:pPr>
        <w:ind w:left="360" w:hanging="360"/>
      </w:pPr>
      <w:rPr>
        <w:rFonts w:hint="default"/>
        <w:b w:val="0"/>
        <w:bCs w:val="0"/>
        <w:i w:val="0"/>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9"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0" w15:restartNumberingAfterBreak="0">
    <w:nsid w:val="53407E36"/>
    <w:multiLevelType w:val="hybridMultilevel"/>
    <w:tmpl w:val="5668593E"/>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61652F4"/>
    <w:multiLevelType w:val="hybridMultilevel"/>
    <w:tmpl w:val="B492E668"/>
    <w:lvl w:ilvl="0" w:tplc="4CFE2326">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81B5B46"/>
    <w:multiLevelType w:val="hybridMultilevel"/>
    <w:tmpl w:val="B4FEE996"/>
    <w:lvl w:ilvl="0" w:tplc="68B2F0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8480D5E"/>
    <w:multiLevelType w:val="hybridMultilevel"/>
    <w:tmpl w:val="B3488176"/>
    <w:lvl w:ilvl="0" w:tplc="04090017">
      <w:start w:val="4"/>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9C51E83"/>
    <w:multiLevelType w:val="multilevel"/>
    <w:tmpl w:val="702840F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0"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5B547B7F"/>
    <w:multiLevelType w:val="hybridMultilevel"/>
    <w:tmpl w:val="2F66B822"/>
    <w:lvl w:ilvl="0" w:tplc="F4C84E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CBB495E"/>
    <w:multiLevelType w:val="hybridMultilevel"/>
    <w:tmpl w:val="9D6CDD86"/>
    <w:lvl w:ilvl="0" w:tplc="0409000B">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83"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84" w15:restartNumberingAfterBreak="0">
    <w:nsid w:val="629659D2"/>
    <w:multiLevelType w:val="hybridMultilevel"/>
    <w:tmpl w:val="5030AB1A"/>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5" w15:restartNumberingAfterBreak="0">
    <w:nsid w:val="62B05274"/>
    <w:multiLevelType w:val="hybridMultilevel"/>
    <w:tmpl w:val="F3A820E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65928C1"/>
    <w:multiLevelType w:val="hybridMultilevel"/>
    <w:tmpl w:val="6B10DA70"/>
    <w:lvl w:ilvl="0" w:tplc="0409000D">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87" w15:restartNumberingAfterBreak="0">
    <w:nsid w:val="68F25A3C"/>
    <w:multiLevelType w:val="hybridMultilevel"/>
    <w:tmpl w:val="F6DCEB08"/>
    <w:lvl w:ilvl="0" w:tplc="16004612">
      <w:start w:val="100"/>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8FB2445"/>
    <w:multiLevelType w:val="multilevel"/>
    <w:tmpl w:val="51A20F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2"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2EA4771"/>
    <w:multiLevelType w:val="hybridMultilevel"/>
    <w:tmpl w:val="5D3AD7CC"/>
    <w:lvl w:ilvl="0" w:tplc="2ABA74E2">
      <w:start w:val="1"/>
      <w:numFmt w:val="lowerLetter"/>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734B506B"/>
    <w:multiLevelType w:val="hybridMultilevel"/>
    <w:tmpl w:val="990020B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7B5A75F3"/>
    <w:multiLevelType w:val="hybridMultilevel"/>
    <w:tmpl w:val="0988F61A"/>
    <w:lvl w:ilvl="0" w:tplc="88F256DE">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B7E5475"/>
    <w:multiLevelType w:val="hybridMultilevel"/>
    <w:tmpl w:val="E9E491E8"/>
    <w:lvl w:ilvl="0" w:tplc="0409000B">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7C3315B7"/>
    <w:multiLevelType w:val="hybridMultilevel"/>
    <w:tmpl w:val="F1AAB3FA"/>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3" w15:restartNumberingAfterBreak="0">
    <w:nsid w:val="7CCF5DA6"/>
    <w:multiLevelType w:val="multilevel"/>
    <w:tmpl w:val="C64CC4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D6447B2"/>
    <w:multiLevelType w:val="hybridMultilevel"/>
    <w:tmpl w:val="82C2BD6E"/>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06"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72"/>
  </w:num>
  <w:num w:numId="4">
    <w:abstractNumId w:val="60"/>
  </w:num>
  <w:num w:numId="5">
    <w:abstractNumId w:val="40"/>
  </w:num>
  <w:num w:numId="6">
    <w:abstractNumId w:val="57"/>
  </w:num>
  <w:num w:numId="7">
    <w:abstractNumId w:val="30"/>
  </w:num>
  <w:num w:numId="8">
    <w:abstractNumId w:val="24"/>
  </w:num>
  <w:num w:numId="9">
    <w:abstractNumId w:val="16"/>
  </w:num>
  <w:num w:numId="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3"/>
  </w:num>
  <w:num w:numId="12">
    <w:abstractNumId w:val="76"/>
  </w:num>
  <w:num w:numId="13">
    <w:abstractNumId w:val="52"/>
  </w:num>
  <w:num w:numId="14">
    <w:abstractNumId w:val="53"/>
  </w:num>
  <w:num w:numId="15">
    <w:abstractNumId w:val="49"/>
  </w:num>
  <w:num w:numId="16">
    <w:abstractNumId w:val="74"/>
  </w:num>
  <w:num w:numId="17">
    <w:abstractNumId w:val="1"/>
  </w:num>
  <w:num w:numId="18">
    <w:abstractNumId w:val="15"/>
  </w:num>
  <w:num w:numId="19">
    <w:abstractNumId w:val="97"/>
  </w:num>
  <w:num w:numId="20">
    <w:abstractNumId w:val="91"/>
  </w:num>
  <w:num w:numId="21">
    <w:abstractNumId w:val="80"/>
  </w:num>
  <w:num w:numId="22">
    <w:abstractNumId w:val="36"/>
  </w:num>
  <w:num w:numId="23">
    <w:abstractNumId w:val="46"/>
  </w:num>
  <w:num w:numId="24">
    <w:abstractNumId w:val="67"/>
  </w:num>
  <w:num w:numId="25">
    <w:abstractNumId w:val="32"/>
  </w:num>
  <w:num w:numId="26">
    <w:abstractNumId w:val="93"/>
  </w:num>
  <w:num w:numId="27">
    <w:abstractNumId w:val="11"/>
  </w:num>
  <w:num w:numId="28">
    <w:abstractNumId w:val="18"/>
  </w:num>
  <w:num w:numId="29">
    <w:abstractNumId w:val="55"/>
  </w:num>
  <w:num w:numId="30">
    <w:abstractNumId w:val="44"/>
  </w:num>
  <w:num w:numId="31">
    <w:abstractNumId w:val="99"/>
  </w:num>
  <w:num w:numId="32">
    <w:abstractNumId w:val="98"/>
  </w:num>
  <w:num w:numId="33">
    <w:abstractNumId w:val="94"/>
  </w:num>
  <w:num w:numId="34">
    <w:abstractNumId w:val="5"/>
  </w:num>
  <w:num w:numId="35">
    <w:abstractNumId w:val="104"/>
  </w:num>
  <w:num w:numId="36">
    <w:abstractNumId w:val="79"/>
  </w:num>
  <w:num w:numId="37">
    <w:abstractNumId w:val="14"/>
  </w:num>
  <w:num w:numId="38">
    <w:abstractNumId w:val="62"/>
  </w:num>
  <w:num w:numId="39">
    <w:abstractNumId w:val="0"/>
  </w:num>
  <w:num w:numId="40">
    <w:abstractNumId w:val="20"/>
  </w:num>
  <w:num w:numId="41">
    <w:abstractNumId w:val="12"/>
  </w:num>
  <w:num w:numId="42">
    <w:abstractNumId w:val="48"/>
  </w:num>
  <w:num w:numId="43">
    <w:abstractNumId w:val="71"/>
  </w:num>
  <w:num w:numId="44">
    <w:abstractNumId w:val="54"/>
  </w:num>
  <w:num w:numId="45">
    <w:abstractNumId w:val="34"/>
  </w:num>
  <w:num w:numId="46">
    <w:abstractNumId w:val="63"/>
  </w:num>
  <w:num w:numId="47">
    <w:abstractNumId w:val="50"/>
  </w:num>
  <w:num w:numId="48">
    <w:abstractNumId w:val="2"/>
  </w:num>
  <w:num w:numId="49">
    <w:abstractNumId w:val="43"/>
  </w:num>
  <w:num w:numId="50">
    <w:abstractNumId w:val="69"/>
  </w:num>
  <w:num w:numId="51">
    <w:abstractNumId w:val="92"/>
  </w:num>
  <w:num w:numId="52">
    <w:abstractNumId w:val="8"/>
  </w:num>
  <w:num w:numId="53">
    <w:abstractNumId w:val="23"/>
  </w:num>
  <w:num w:numId="54">
    <w:abstractNumId w:val="58"/>
  </w:num>
  <w:num w:numId="55">
    <w:abstractNumId w:val="47"/>
  </w:num>
  <w:num w:numId="56">
    <w:abstractNumId w:val="101"/>
  </w:num>
  <w:num w:numId="57">
    <w:abstractNumId w:val="33"/>
  </w:num>
  <w:num w:numId="58">
    <w:abstractNumId w:val="102"/>
  </w:num>
  <w:num w:numId="59">
    <w:abstractNumId w:val="10"/>
  </w:num>
  <w:num w:numId="60">
    <w:abstractNumId w:val="27"/>
  </w:num>
  <w:num w:numId="61">
    <w:abstractNumId w:val="28"/>
  </w:num>
  <w:num w:numId="62">
    <w:abstractNumId w:val="56"/>
  </w:num>
  <w:num w:numId="63">
    <w:abstractNumId w:val="68"/>
  </w:num>
  <w:num w:numId="64">
    <w:abstractNumId w:val="90"/>
  </w:num>
  <w:num w:numId="65">
    <w:abstractNumId w:val="42"/>
  </w:num>
  <w:num w:numId="66">
    <w:abstractNumId w:val="15"/>
  </w:num>
  <w:num w:numId="67">
    <w:abstractNumId w:val="26"/>
  </w:num>
  <w:num w:numId="68">
    <w:abstractNumId w:val="82"/>
  </w:num>
  <w:num w:numId="69">
    <w:abstractNumId w:val="95"/>
  </w:num>
  <w:num w:numId="70">
    <w:abstractNumId w:val="37"/>
  </w:num>
  <w:num w:numId="71">
    <w:abstractNumId w:val="61"/>
  </w:num>
  <w:num w:numId="72">
    <w:abstractNumId w:val="106"/>
  </w:num>
  <w:num w:numId="73">
    <w:abstractNumId w:val="86"/>
  </w:num>
  <w:num w:numId="74">
    <w:abstractNumId w:val="64"/>
  </w:num>
  <w:num w:numId="75">
    <w:abstractNumId w:val="77"/>
  </w:num>
  <w:num w:numId="76">
    <w:abstractNumId w:val="87"/>
  </w:num>
  <w:num w:numId="77">
    <w:abstractNumId w:val="96"/>
  </w:num>
  <w:num w:numId="78">
    <w:abstractNumId w:val="19"/>
  </w:num>
  <w:num w:numId="79">
    <w:abstractNumId w:val="81"/>
  </w:num>
  <w:num w:numId="80">
    <w:abstractNumId w:val="75"/>
  </w:num>
  <w:num w:numId="81">
    <w:abstractNumId w:val="7"/>
  </w:num>
  <w:num w:numId="82">
    <w:abstractNumId w:val="89"/>
  </w:num>
  <w:num w:numId="83">
    <w:abstractNumId w:val="70"/>
  </w:num>
  <w:num w:numId="84">
    <w:abstractNumId w:val="39"/>
  </w:num>
  <w:num w:numId="85">
    <w:abstractNumId w:val="21"/>
  </w:num>
  <w:num w:numId="86">
    <w:abstractNumId w:val="29"/>
  </w:num>
  <w:num w:numId="87">
    <w:abstractNumId w:val="31"/>
  </w:num>
  <w:num w:numId="88">
    <w:abstractNumId w:val="85"/>
  </w:num>
  <w:num w:numId="89">
    <w:abstractNumId w:val="84"/>
  </w:num>
  <w:num w:numId="90">
    <w:abstractNumId w:val="66"/>
  </w:num>
  <w:num w:numId="91">
    <w:abstractNumId w:val="3"/>
  </w:num>
  <w:num w:numId="92">
    <w:abstractNumId w:val="9"/>
  </w:num>
  <w:num w:numId="93">
    <w:abstractNumId w:val="13"/>
  </w:num>
  <w:num w:numId="94">
    <w:abstractNumId w:val="105"/>
  </w:num>
  <w:num w:numId="95">
    <w:abstractNumId w:val="25"/>
  </w:num>
  <w:num w:numId="96">
    <w:abstractNumId w:val="65"/>
  </w:num>
  <w:num w:numId="97">
    <w:abstractNumId w:val="41"/>
  </w:num>
  <w:num w:numId="98">
    <w:abstractNumId w:val="100"/>
  </w:num>
  <w:num w:numId="99">
    <w:abstractNumId w:val="73"/>
  </w:num>
  <w:num w:numId="100">
    <w:abstractNumId w:val="45"/>
  </w:num>
  <w:num w:numId="101">
    <w:abstractNumId w:val="6"/>
  </w:num>
  <w:num w:numId="102">
    <w:abstractNumId w:val="4"/>
  </w:num>
  <w:num w:numId="103">
    <w:abstractNumId w:val="22"/>
  </w:num>
  <w:num w:numId="104">
    <w:abstractNumId w:val="103"/>
  </w:num>
  <w:num w:numId="105">
    <w:abstractNumId w:val="51"/>
  </w:num>
  <w:num w:numId="106">
    <w:abstractNumId w:val="78"/>
  </w:num>
  <w:num w:numId="107">
    <w:abstractNumId w:val="88"/>
  </w:num>
  <w:num w:numId="108">
    <w:abstractNumId w:val="3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0446"/>
    <w:rsid w:val="00000A64"/>
    <w:rsid w:val="00000EDD"/>
    <w:rsid w:val="00001890"/>
    <w:rsid w:val="00001F53"/>
    <w:rsid w:val="0000232E"/>
    <w:rsid w:val="00002C2A"/>
    <w:rsid w:val="000030F1"/>
    <w:rsid w:val="0000357D"/>
    <w:rsid w:val="0000362B"/>
    <w:rsid w:val="000036C4"/>
    <w:rsid w:val="000038D0"/>
    <w:rsid w:val="00004253"/>
    <w:rsid w:val="0000450E"/>
    <w:rsid w:val="00004621"/>
    <w:rsid w:val="0000465D"/>
    <w:rsid w:val="00007050"/>
    <w:rsid w:val="00007EAE"/>
    <w:rsid w:val="00010698"/>
    <w:rsid w:val="00010A49"/>
    <w:rsid w:val="00010AD0"/>
    <w:rsid w:val="00010E49"/>
    <w:rsid w:val="00011CF0"/>
    <w:rsid w:val="00011D3F"/>
    <w:rsid w:val="00011FB1"/>
    <w:rsid w:val="000124EE"/>
    <w:rsid w:val="000126FF"/>
    <w:rsid w:val="00012864"/>
    <w:rsid w:val="00013214"/>
    <w:rsid w:val="0001482F"/>
    <w:rsid w:val="00016C0F"/>
    <w:rsid w:val="00017226"/>
    <w:rsid w:val="0001741B"/>
    <w:rsid w:val="00017990"/>
    <w:rsid w:val="00020237"/>
    <w:rsid w:val="00021E51"/>
    <w:rsid w:val="000238C1"/>
    <w:rsid w:val="00023B3F"/>
    <w:rsid w:val="00024306"/>
    <w:rsid w:val="00024ECC"/>
    <w:rsid w:val="00025892"/>
    <w:rsid w:val="00025AC6"/>
    <w:rsid w:val="00025FC8"/>
    <w:rsid w:val="0002618E"/>
    <w:rsid w:val="000263B5"/>
    <w:rsid w:val="000265C5"/>
    <w:rsid w:val="0002692A"/>
    <w:rsid w:val="0002692C"/>
    <w:rsid w:val="00026DEE"/>
    <w:rsid w:val="00026E50"/>
    <w:rsid w:val="00027840"/>
    <w:rsid w:val="0002785F"/>
    <w:rsid w:val="00027A70"/>
    <w:rsid w:val="00027AF3"/>
    <w:rsid w:val="00027EB3"/>
    <w:rsid w:val="00030644"/>
    <w:rsid w:val="00030A2F"/>
    <w:rsid w:val="00030B91"/>
    <w:rsid w:val="0003120F"/>
    <w:rsid w:val="00031EE4"/>
    <w:rsid w:val="00032F97"/>
    <w:rsid w:val="0003303B"/>
    <w:rsid w:val="00033690"/>
    <w:rsid w:val="00033B54"/>
    <w:rsid w:val="000342FB"/>
    <w:rsid w:val="00034433"/>
    <w:rsid w:val="00034D87"/>
    <w:rsid w:val="00035C5E"/>
    <w:rsid w:val="0003601C"/>
    <w:rsid w:val="000361FE"/>
    <w:rsid w:val="000367BF"/>
    <w:rsid w:val="00036DF8"/>
    <w:rsid w:val="00037134"/>
    <w:rsid w:val="0003715D"/>
    <w:rsid w:val="00037AA3"/>
    <w:rsid w:val="00040A9F"/>
    <w:rsid w:val="00040AB7"/>
    <w:rsid w:val="00040F5F"/>
    <w:rsid w:val="00041122"/>
    <w:rsid w:val="000419D5"/>
    <w:rsid w:val="000423AF"/>
    <w:rsid w:val="00042C85"/>
    <w:rsid w:val="00042E4E"/>
    <w:rsid w:val="0004300F"/>
    <w:rsid w:val="0004338D"/>
    <w:rsid w:val="00043763"/>
    <w:rsid w:val="000448A6"/>
    <w:rsid w:val="0004505F"/>
    <w:rsid w:val="00045150"/>
    <w:rsid w:val="00045182"/>
    <w:rsid w:val="00045724"/>
    <w:rsid w:val="000478B5"/>
    <w:rsid w:val="00047967"/>
    <w:rsid w:val="00047D25"/>
    <w:rsid w:val="00050B13"/>
    <w:rsid w:val="00051634"/>
    <w:rsid w:val="00053657"/>
    <w:rsid w:val="0005367C"/>
    <w:rsid w:val="000541BC"/>
    <w:rsid w:val="000544E0"/>
    <w:rsid w:val="00055463"/>
    <w:rsid w:val="000566D7"/>
    <w:rsid w:val="00056956"/>
    <w:rsid w:val="000572A8"/>
    <w:rsid w:val="00057724"/>
    <w:rsid w:val="0005782F"/>
    <w:rsid w:val="00060B01"/>
    <w:rsid w:val="00061683"/>
    <w:rsid w:val="00061790"/>
    <w:rsid w:val="00061BDC"/>
    <w:rsid w:val="00062413"/>
    <w:rsid w:val="00062C63"/>
    <w:rsid w:val="00062DAA"/>
    <w:rsid w:val="00063E61"/>
    <w:rsid w:val="000648BA"/>
    <w:rsid w:val="00064D16"/>
    <w:rsid w:val="00065660"/>
    <w:rsid w:val="00065686"/>
    <w:rsid w:val="000657EC"/>
    <w:rsid w:val="00065AB5"/>
    <w:rsid w:val="000667F5"/>
    <w:rsid w:val="00066D69"/>
    <w:rsid w:val="00066D6B"/>
    <w:rsid w:val="00067474"/>
    <w:rsid w:val="00067C44"/>
    <w:rsid w:val="00067D59"/>
    <w:rsid w:val="00067E20"/>
    <w:rsid w:val="00070190"/>
    <w:rsid w:val="000704E5"/>
    <w:rsid w:val="0007098E"/>
    <w:rsid w:val="00071035"/>
    <w:rsid w:val="0007105F"/>
    <w:rsid w:val="00071185"/>
    <w:rsid w:val="00071326"/>
    <w:rsid w:val="000714E6"/>
    <w:rsid w:val="00071550"/>
    <w:rsid w:val="000715EE"/>
    <w:rsid w:val="00071672"/>
    <w:rsid w:val="00071C8F"/>
    <w:rsid w:val="00071EAC"/>
    <w:rsid w:val="00072147"/>
    <w:rsid w:val="000725B6"/>
    <w:rsid w:val="00072897"/>
    <w:rsid w:val="00072D49"/>
    <w:rsid w:val="00073852"/>
    <w:rsid w:val="00073AB4"/>
    <w:rsid w:val="00073FE3"/>
    <w:rsid w:val="000740E8"/>
    <w:rsid w:val="000746BB"/>
    <w:rsid w:val="00075309"/>
    <w:rsid w:val="00075626"/>
    <w:rsid w:val="00076208"/>
    <w:rsid w:val="00076D51"/>
    <w:rsid w:val="000770C9"/>
    <w:rsid w:val="000778AF"/>
    <w:rsid w:val="00080174"/>
    <w:rsid w:val="000806A2"/>
    <w:rsid w:val="0008154D"/>
    <w:rsid w:val="00081767"/>
    <w:rsid w:val="0008273F"/>
    <w:rsid w:val="000827F1"/>
    <w:rsid w:val="000849F0"/>
    <w:rsid w:val="00085040"/>
    <w:rsid w:val="00085096"/>
    <w:rsid w:val="00086137"/>
    <w:rsid w:val="00086BBE"/>
    <w:rsid w:val="00086E8B"/>
    <w:rsid w:val="0008724C"/>
    <w:rsid w:val="00087432"/>
    <w:rsid w:val="00087470"/>
    <w:rsid w:val="0008762D"/>
    <w:rsid w:val="00087816"/>
    <w:rsid w:val="0008791A"/>
    <w:rsid w:val="00090479"/>
    <w:rsid w:val="0009056E"/>
    <w:rsid w:val="0009153A"/>
    <w:rsid w:val="00091D21"/>
    <w:rsid w:val="00091D9D"/>
    <w:rsid w:val="000924C3"/>
    <w:rsid w:val="00093B13"/>
    <w:rsid w:val="00094D18"/>
    <w:rsid w:val="00094DA6"/>
    <w:rsid w:val="00094F9D"/>
    <w:rsid w:val="00095AC0"/>
    <w:rsid w:val="00096F04"/>
    <w:rsid w:val="000977C5"/>
    <w:rsid w:val="0009795E"/>
    <w:rsid w:val="0009799B"/>
    <w:rsid w:val="000A083D"/>
    <w:rsid w:val="000A0BA1"/>
    <w:rsid w:val="000A0C85"/>
    <w:rsid w:val="000A0CC5"/>
    <w:rsid w:val="000A105B"/>
    <w:rsid w:val="000A1672"/>
    <w:rsid w:val="000A212A"/>
    <w:rsid w:val="000A29B3"/>
    <w:rsid w:val="000A2BFD"/>
    <w:rsid w:val="000A2D99"/>
    <w:rsid w:val="000A2E5E"/>
    <w:rsid w:val="000A322F"/>
    <w:rsid w:val="000A353B"/>
    <w:rsid w:val="000A4024"/>
    <w:rsid w:val="000A40A2"/>
    <w:rsid w:val="000A4683"/>
    <w:rsid w:val="000A485F"/>
    <w:rsid w:val="000A4DA5"/>
    <w:rsid w:val="000A5A12"/>
    <w:rsid w:val="000A67D9"/>
    <w:rsid w:val="000A7869"/>
    <w:rsid w:val="000A7A7C"/>
    <w:rsid w:val="000A7CCA"/>
    <w:rsid w:val="000A7D61"/>
    <w:rsid w:val="000B0591"/>
    <w:rsid w:val="000B1312"/>
    <w:rsid w:val="000B148A"/>
    <w:rsid w:val="000B169F"/>
    <w:rsid w:val="000B18AB"/>
    <w:rsid w:val="000B2D35"/>
    <w:rsid w:val="000B2EF6"/>
    <w:rsid w:val="000B3021"/>
    <w:rsid w:val="000B446B"/>
    <w:rsid w:val="000B4741"/>
    <w:rsid w:val="000B492A"/>
    <w:rsid w:val="000B59B9"/>
    <w:rsid w:val="000B6246"/>
    <w:rsid w:val="000B62B7"/>
    <w:rsid w:val="000B6720"/>
    <w:rsid w:val="000B7272"/>
    <w:rsid w:val="000C13B2"/>
    <w:rsid w:val="000C1613"/>
    <w:rsid w:val="000C2B02"/>
    <w:rsid w:val="000C2CF6"/>
    <w:rsid w:val="000C3594"/>
    <w:rsid w:val="000C3BB4"/>
    <w:rsid w:val="000C4163"/>
    <w:rsid w:val="000C433E"/>
    <w:rsid w:val="000C594F"/>
    <w:rsid w:val="000C5A80"/>
    <w:rsid w:val="000C5E89"/>
    <w:rsid w:val="000C6D9A"/>
    <w:rsid w:val="000C70CD"/>
    <w:rsid w:val="000D011C"/>
    <w:rsid w:val="000D0B35"/>
    <w:rsid w:val="000D1130"/>
    <w:rsid w:val="000D1482"/>
    <w:rsid w:val="000D1AE5"/>
    <w:rsid w:val="000D2947"/>
    <w:rsid w:val="000D29C2"/>
    <w:rsid w:val="000D2D64"/>
    <w:rsid w:val="000D3199"/>
    <w:rsid w:val="000D3D47"/>
    <w:rsid w:val="000D3DE2"/>
    <w:rsid w:val="000D4174"/>
    <w:rsid w:val="000D4DD9"/>
    <w:rsid w:val="000D56D6"/>
    <w:rsid w:val="000D6159"/>
    <w:rsid w:val="000D67F5"/>
    <w:rsid w:val="000D6A75"/>
    <w:rsid w:val="000D706B"/>
    <w:rsid w:val="000D7F5F"/>
    <w:rsid w:val="000E0733"/>
    <w:rsid w:val="000E07A6"/>
    <w:rsid w:val="000E0A4E"/>
    <w:rsid w:val="000E174D"/>
    <w:rsid w:val="000E31AF"/>
    <w:rsid w:val="000E3921"/>
    <w:rsid w:val="000E4AEC"/>
    <w:rsid w:val="000E4F3D"/>
    <w:rsid w:val="000E66F3"/>
    <w:rsid w:val="000E6CB0"/>
    <w:rsid w:val="000E702C"/>
    <w:rsid w:val="000E73A5"/>
    <w:rsid w:val="000E7755"/>
    <w:rsid w:val="000F051D"/>
    <w:rsid w:val="000F0784"/>
    <w:rsid w:val="000F0C3A"/>
    <w:rsid w:val="000F1ECF"/>
    <w:rsid w:val="000F2D3D"/>
    <w:rsid w:val="000F2ED1"/>
    <w:rsid w:val="000F36B4"/>
    <w:rsid w:val="000F3DD0"/>
    <w:rsid w:val="000F44AB"/>
    <w:rsid w:val="000F4651"/>
    <w:rsid w:val="000F47AD"/>
    <w:rsid w:val="000F4A4B"/>
    <w:rsid w:val="000F4BD2"/>
    <w:rsid w:val="000F4CEF"/>
    <w:rsid w:val="000F4D77"/>
    <w:rsid w:val="000F5640"/>
    <w:rsid w:val="000F7186"/>
    <w:rsid w:val="000F7877"/>
    <w:rsid w:val="000F7BB9"/>
    <w:rsid w:val="000F7C0C"/>
    <w:rsid w:val="0010063A"/>
    <w:rsid w:val="001008A5"/>
    <w:rsid w:val="001011B6"/>
    <w:rsid w:val="00101249"/>
    <w:rsid w:val="00101DAC"/>
    <w:rsid w:val="00101FD1"/>
    <w:rsid w:val="001029B5"/>
    <w:rsid w:val="001049A4"/>
    <w:rsid w:val="00104CC3"/>
    <w:rsid w:val="00105BA7"/>
    <w:rsid w:val="00106084"/>
    <w:rsid w:val="0010629A"/>
    <w:rsid w:val="00106616"/>
    <w:rsid w:val="001079F8"/>
    <w:rsid w:val="00107B1A"/>
    <w:rsid w:val="001102F3"/>
    <w:rsid w:val="001102FB"/>
    <w:rsid w:val="00110710"/>
    <w:rsid w:val="00110BC7"/>
    <w:rsid w:val="001116E5"/>
    <w:rsid w:val="001117EB"/>
    <w:rsid w:val="00111E53"/>
    <w:rsid w:val="0011285C"/>
    <w:rsid w:val="00112DF7"/>
    <w:rsid w:val="0011456A"/>
    <w:rsid w:val="0011478C"/>
    <w:rsid w:val="00114AA6"/>
    <w:rsid w:val="00114CCA"/>
    <w:rsid w:val="0011501E"/>
    <w:rsid w:val="00115ACA"/>
    <w:rsid w:val="00115F15"/>
    <w:rsid w:val="001162C9"/>
    <w:rsid w:val="00116A98"/>
    <w:rsid w:val="00116C3C"/>
    <w:rsid w:val="00117005"/>
    <w:rsid w:val="001170AF"/>
    <w:rsid w:val="001176B0"/>
    <w:rsid w:val="00117853"/>
    <w:rsid w:val="00117F89"/>
    <w:rsid w:val="0012009B"/>
    <w:rsid w:val="00120170"/>
    <w:rsid w:val="00120266"/>
    <w:rsid w:val="00120388"/>
    <w:rsid w:val="001203A6"/>
    <w:rsid w:val="00120408"/>
    <w:rsid w:val="001206CF"/>
    <w:rsid w:val="0012072A"/>
    <w:rsid w:val="00120784"/>
    <w:rsid w:val="00120B04"/>
    <w:rsid w:val="00120E7C"/>
    <w:rsid w:val="00121E14"/>
    <w:rsid w:val="00122BAE"/>
    <w:rsid w:val="0012355D"/>
    <w:rsid w:val="00124256"/>
    <w:rsid w:val="0012449C"/>
    <w:rsid w:val="00124604"/>
    <w:rsid w:val="00124F26"/>
    <w:rsid w:val="00125F38"/>
    <w:rsid w:val="0012618D"/>
    <w:rsid w:val="00126B94"/>
    <w:rsid w:val="00126DDD"/>
    <w:rsid w:val="00127030"/>
    <w:rsid w:val="00127F20"/>
    <w:rsid w:val="00130291"/>
    <w:rsid w:val="00130FDC"/>
    <w:rsid w:val="0013113B"/>
    <w:rsid w:val="0013185B"/>
    <w:rsid w:val="00131A3F"/>
    <w:rsid w:val="00131D91"/>
    <w:rsid w:val="00132CA4"/>
    <w:rsid w:val="001331EA"/>
    <w:rsid w:val="00133E68"/>
    <w:rsid w:val="0013445B"/>
    <w:rsid w:val="00134502"/>
    <w:rsid w:val="00134AB5"/>
    <w:rsid w:val="00134D34"/>
    <w:rsid w:val="00135ADE"/>
    <w:rsid w:val="00135AE3"/>
    <w:rsid w:val="00135C81"/>
    <w:rsid w:val="00136545"/>
    <w:rsid w:val="00136E3C"/>
    <w:rsid w:val="001375B1"/>
    <w:rsid w:val="001416E6"/>
    <w:rsid w:val="00141972"/>
    <w:rsid w:val="00141E65"/>
    <w:rsid w:val="001420FC"/>
    <w:rsid w:val="00142BEB"/>
    <w:rsid w:val="001435FE"/>
    <w:rsid w:val="00143F34"/>
    <w:rsid w:val="00144416"/>
    <w:rsid w:val="001449D2"/>
    <w:rsid w:val="00144FC9"/>
    <w:rsid w:val="00145091"/>
    <w:rsid w:val="00145C01"/>
    <w:rsid w:val="00145CDA"/>
    <w:rsid w:val="00145CE9"/>
    <w:rsid w:val="001466A7"/>
    <w:rsid w:val="00146A3C"/>
    <w:rsid w:val="00147528"/>
    <w:rsid w:val="001477B3"/>
    <w:rsid w:val="00147F53"/>
    <w:rsid w:val="001513C3"/>
    <w:rsid w:val="00151519"/>
    <w:rsid w:val="0015180F"/>
    <w:rsid w:val="00152EA1"/>
    <w:rsid w:val="00153050"/>
    <w:rsid w:val="0015325F"/>
    <w:rsid w:val="00153662"/>
    <w:rsid w:val="00153FEF"/>
    <w:rsid w:val="00154358"/>
    <w:rsid w:val="0015491D"/>
    <w:rsid w:val="00154E9C"/>
    <w:rsid w:val="0015576C"/>
    <w:rsid w:val="001559BA"/>
    <w:rsid w:val="001564A5"/>
    <w:rsid w:val="00157FD5"/>
    <w:rsid w:val="001603F4"/>
    <w:rsid w:val="001607F9"/>
    <w:rsid w:val="001608D6"/>
    <w:rsid w:val="00160C8B"/>
    <w:rsid w:val="0016163B"/>
    <w:rsid w:val="00161D37"/>
    <w:rsid w:val="001628E2"/>
    <w:rsid w:val="00163653"/>
    <w:rsid w:val="001636CE"/>
    <w:rsid w:val="00163AF0"/>
    <w:rsid w:val="00163C0B"/>
    <w:rsid w:val="001646F6"/>
    <w:rsid w:val="00164AE1"/>
    <w:rsid w:val="00164C95"/>
    <w:rsid w:val="001654B6"/>
    <w:rsid w:val="00166D35"/>
    <w:rsid w:val="0016724A"/>
    <w:rsid w:val="00167657"/>
    <w:rsid w:val="00167892"/>
    <w:rsid w:val="00167C54"/>
    <w:rsid w:val="00167EB1"/>
    <w:rsid w:val="00170B22"/>
    <w:rsid w:val="00170D29"/>
    <w:rsid w:val="00171650"/>
    <w:rsid w:val="00172763"/>
    <w:rsid w:val="0017327A"/>
    <w:rsid w:val="001739E1"/>
    <w:rsid w:val="00173D13"/>
    <w:rsid w:val="00175201"/>
    <w:rsid w:val="001755F9"/>
    <w:rsid w:val="00175A65"/>
    <w:rsid w:val="00175C9B"/>
    <w:rsid w:val="00175D77"/>
    <w:rsid w:val="0017690B"/>
    <w:rsid w:val="0017691A"/>
    <w:rsid w:val="00176C8D"/>
    <w:rsid w:val="001770F5"/>
    <w:rsid w:val="0017718A"/>
    <w:rsid w:val="00177294"/>
    <w:rsid w:val="0018062A"/>
    <w:rsid w:val="00180D7E"/>
    <w:rsid w:val="00180E8F"/>
    <w:rsid w:val="00181316"/>
    <w:rsid w:val="00182462"/>
    <w:rsid w:val="00182AF3"/>
    <w:rsid w:val="00182BAA"/>
    <w:rsid w:val="00182FA8"/>
    <w:rsid w:val="001834C6"/>
    <w:rsid w:val="00183B16"/>
    <w:rsid w:val="00183C99"/>
    <w:rsid w:val="001840F9"/>
    <w:rsid w:val="00185DC9"/>
    <w:rsid w:val="00185EB4"/>
    <w:rsid w:val="00185F00"/>
    <w:rsid w:val="0018649C"/>
    <w:rsid w:val="00187604"/>
    <w:rsid w:val="001877BD"/>
    <w:rsid w:val="00187AF0"/>
    <w:rsid w:val="00190018"/>
    <w:rsid w:val="00190792"/>
    <w:rsid w:val="00192349"/>
    <w:rsid w:val="00192736"/>
    <w:rsid w:val="00192DA5"/>
    <w:rsid w:val="0019309A"/>
    <w:rsid w:val="00193305"/>
    <w:rsid w:val="0019336E"/>
    <w:rsid w:val="0019382D"/>
    <w:rsid w:val="00193953"/>
    <w:rsid w:val="00193CAC"/>
    <w:rsid w:val="00193F03"/>
    <w:rsid w:val="0019512F"/>
    <w:rsid w:val="0019554C"/>
    <w:rsid w:val="00195DC3"/>
    <w:rsid w:val="00195F2D"/>
    <w:rsid w:val="0019663C"/>
    <w:rsid w:val="00196E23"/>
    <w:rsid w:val="001970F7"/>
    <w:rsid w:val="00197B04"/>
    <w:rsid w:val="00197D76"/>
    <w:rsid w:val="00197F6C"/>
    <w:rsid w:val="001A0291"/>
    <w:rsid w:val="001A05E9"/>
    <w:rsid w:val="001A07D3"/>
    <w:rsid w:val="001A156B"/>
    <w:rsid w:val="001A19E4"/>
    <w:rsid w:val="001A1BF9"/>
    <w:rsid w:val="001A35DE"/>
    <w:rsid w:val="001A3AFC"/>
    <w:rsid w:val="001A41D3"/>
    <w:rsid w:val="001A47DA"/>
    <w:rsid w:val="001A4E47"/>
    <w:rsid w:val="001A4E6C"/>
    <w:rsid w:val="001A521A"/>
    <w:rsid w:val="001A52DE"/>
    <w:rsid w:val="001A53A7"/>
    <w:rsid w:val="001A576A"/>
    <w:rsid w:val="001A681D"/>
    <w:rsid w:val="001A69AA"/>
    <w:rsid w:val="001A7319"/>
    <w:rsid w:val="001A7410"/>
    <w:rsid w:val="001A7491"/>
    <w:rsid w:val="001A7A58"/>
    <w:rsid w:val="001B009E"/>
    <w:rsid w:val="001B01FA"/>
    <w:rsid w:val="001B045F"/>
    <w:rsid w:val="001B0542"/>
    <w:rsid w:val="001B0A36"/>
    <w:rsid w:val="001B0CB6"/>
    <w:rsid w:val="001B0D57"/>
    <w:rsid w:val="001B12BD"/>
    <w:rsid w:val="001B2539"/>
    <w:rsid w:val="001B3E47"/>
    <w:rsid w:val="001B41C7"/>
    <w:rsid w:val="001B4203"/>
    <w:rsid w:val="001B42E9"/>
    <w:rsid w:val="001B4F36"/>
    <w:rsid w:val="001B5113"/>
    <w:rsid w:val="001B5602"/>
    <w:rsid w:val="001B6018"/>
    <w:rsid w:val="001B6704"/>
    <w:rsid w:val="001B671E"/>
    <w:rsid w:val="001B6912"/>
    <w:rsid w:val="001B6BDD"/>
    <w:rsid w:val="001C1405"/>
    <w:rsid w:val="001C1B5F"/>
    <w:rsid w:val="001C3D95"/>
    <w:rsid w:val="001C41CC"/>
    <w:rsid w:val="001C49C8"/>
    <w:rsid w:val="001C52C2"/>
    <w:rsid w:val="001C5340"/>
    <w:rsid w:val="001C56E2"/>
    <w:rsid w:val="001C5918"/>
    <w:rsid w:val="001C7949"/>
    <w:rsid w:val="001D05D3"/>
    <w:rsid w:val="001D0A9C"/>
    <w:rsid w:val="001D0CAA"/>
    <w:rsid w:val="001D1786"/>
    <w:rsid w:val="001D26D0"/>
    <w:rsid w:val="001D2ECA"/>
    <w:rsid w:val="001D3220"/>
    <w:rsid w:val="001D3286"/>
    <w:rsid w:val="001D3596"/>
    <w:rsid w:val="001D4775"/>
    <w:rsid w:val="001D51CA"/>
    <w:rsid w:val="001D55C0"/>
    <w:rsid w:val="001D5F7A"/>
    <w:rsid w:val="001D6754"/>
    <w:rsid w:val="001D6BA9"/>
    <w:rsid w:val="001D6C3D"/>
    <w:rsid w:val="001D712F"/>
    <w:rsid w:val="001D731E"/>
    <w:rsid w:val="001E039D"/>
    <w:rsid w:val="001E1C10"/>
    <w:rsid w:val="001E2628"/>
    <w:rsid w:val="001E26A0"/>
    <w:rsid w:val="001E2DCC"/>
    <w:rsid w:val="001E2E5F"/>
    <w:rsid w:val="001E351F"/>
    <w:rsid w:val="001E3BE6"/>
    <w:rsid w:val="001E3E26"/>
    <w:rsid w:val="001E50BB"/>
    <w:rsid w:val="001E69A7"/>
    <w:rsid w:val="001E6E0A"/>
    <w:rsid w:val="001E74B4"/>
    <w:rsid w:val="001E7655"/>
    <w:rsid w:val="001E780D"/>
    <w:rsid w:val="001F0150"/>
    <w:rsid w:val="001F1199"/>
    <w:rsid w:val="001F12AE"/>
    <w:rsid w:val="001F1934"/>
    <w:rsid w:val="001F1B92"/>
    <w:rsid w:val="001F2165"/>
    <w:rsid w:val="001F2392"/>
    <w:rsid w:val="001F43D6"/>
    <w:rsid w:val="001F4569"/>
    <w:rsid w:val="001F49C1"/>
    <w:rsid w:val="001F55EB"/>
    <w:rsid w:val="001F5D94"/>
    <w:rsid w:val="001F5E1F"/>
    <w:rsid w:val="001F64D1"/>
    <w:rsid w:val="001F6539"/>
    <w:rsid w:val="001F7314"/>
    <w:rsid w:val="001F746D"/>
    <w:rsid w:val="00200780"/>
    <w:rsid w:val="002009C6"/>
    <w:rsid w:val="002009FE"/>
    <w:rsid w:val="002013BD"/>
    <w:rsid w:val="0020180B"/>
    <w:rsid w:val="00202252"/>
    <w:rsid w:val="00202C53"/>
    <w:rsid w:val="00204127"/>
    <w:rsid w:val="00204DA2"/>
    <w:rsid w:val="00204DE8"/>
    <w:rsid w:val="00205CB5"/>
    <w:rsid w:val="002071EA"/>
    <w:rsid w:val="0020758A"/>
    <w:rsid w:val="0021069A"/>
    <w:rsid w:val="002111AB"/>
    <w:rsid w:val="00211801"/>
    <w:rsid w:val="00211920"/>
    <w:rsid w:val="00211B4D"/>
    <w:rsid w:val="00211C1E"/>
    <w:rsid w:val="002120D6"/>
    <w:rsid w:val="0021236D"/>
    <w:rsid w:val="002126C6"/>
    <w:rsid w:val="00212A10"/>
    <w:rsid w:val="00213581"/>
    <w:rsid w:val="00213AA0"/>
    <w:rsid w:val="00214263"/>
    <w:rsid w:val="00214C94"/>
    <w:rsid w:val="00214F7E"/>
    <w:rsid w:val="00214FCF"/>
    <w:rsid w:val="002154A4"/>
    <w:rsid w:val="00215A88"/>
    <w:rsid w:val="00215B92"/>
    <w:rsid w:val="00215DC3"/>
    <w:rsid w:val="00216573"/>
    <w:rsid w:val="0021685E"/>
    <w:rsid w:val="00216924"/>
    <w:rsid w:val="00216B46"/>
    <w:rsid w:val="00217C73"/>
    <w:rsid w:val="00217F9C"/>
    <w:rsid w:val="00220759"/>
    <w:rsid w:val="00220795"/>
    <w:rsid w:val="002208B9"/>
    <w:rsid w:val="00220DAC"/>
    <w:rsid w:val="002210E2"/>
    <w:rsid w:val="00221998"/>
    <w:rsid w:val="00221B10"/>
    <w:rsid w:val="00221CCB"/>
    <w:rsid w:val="00221F5F"/>
    <w:rsid w:val="00222153"/>
    <w:rsid w:val="002223FD"/>
    <w:rsid w:val="00222868"/>
    <w:rsid w:val="00223686"/>
    <w:rsid w:val="00223727"/>
    <w:rsid w:val="002239E9"/>
    <w:rsid w:val="00224860"/>
    <w:rsid w:val="00224A5A"/>
    <w:rsid w:val="00224D6D"/>
    <w:rsid w:val="00225D39"/>
    <w:rsid w:val="00225F8F"/>
    <w:rsid w:val="002261A2"/>
    <w:rsid w:val="00226275"/>
    <w:rsid w:val="00227AE1"/>
    <w:rsid w:val="00227B3A"/>
    <w:rsid w:val="00227D89"/>
    <w:rsid w:val="00230AF7"/>
    <w:rsid w:val="00230B15"/>
    <w:rsid w:val="00230CDD"/>
    <w:rsid w:val="00230D12"/>
    <w:rsid w:val="00231166"/>
    <w:rsid w:val="00231609"/>
    <w:rsid w:val="00231DD8"/>
    <w:rsid w:val="00231F7F"/>
    <w:rsid w:val="00232A18"/>
    <w:rsid w:val="00234028"/>
    <w:rsid w:val="002341D1"/>
    <w:rsid w:val="002346D0"/>
    <w:rsid w:val="00234AD8"/>
    <w:rsid w:val="00234DCB"/>
    <w:rsid w:val="002351C0"/>
    <w:rsid w:val="00235368"/>
    <w:rsid w:val="00235DDF"/>
    <w:rsid w:val="00236154"/>
    <w:rsid w:val="0023692E"/>
    <w:rsid w:val="00237054"/>
    <w:rsid w:val="00237146"/>
    <w:rsid w:val="0023725D"/>
    <w:rsid w:val="0023756D"/>
    <w:rsid w:val="00240599"/>
    <w:rsid w:val="00240B72"/>
    <w:rsid w:val="00241011"/>
    <w:rsid w:val="00241045"/>
    <w:rsid w:val="002411CD"/>
    <w:rsid w:val="0024126A"/>
    <w:rsid w:val="00241986"/>
    <w:rsid w:val="0024240C"/>
    <w:rsid w:val="00242750"/>
    <w:rsid w:val="00242A53"/>
    <w:rsid w:val="002432D6"/>
    <w:rsid w:val="002440C6"/>
    <w:rsid w:val="00244B45"/>
    <w:rsid w:val="00244BB0"/>
    <w:rsid w:val="00245CD5"/>
    <w:rsid w:val="00246851"/>
    <w:rsid w:val="00247819"/>
    <w:rsid w:val="0024797D"/>
    <w:rsid w:val="00247A9C"/>
    <w:rsid w:val="00250F18"/>
    <w:rsid w:val="002514D2"/>
    <w:rsid w:val="00251705"/>
    <w:rsid w:val="00251AAB"/>
    <w:rsid w:val="00251F36"/>
    <w:rsid w:val="00251FC0"/>
    <w:rsid w:val="002520F3"/>
    <w:rsid w:val="002523A3"/>
    <w:rsid w:val="00252E6B"/>
    <w:rsid w:val="00254C09"/>
    <w:rsid w:val="00254C51"/>
    <w:rsid w:val="0025540C"/>
    <w:rsid w:val="002554D9"/>
    <w:rsid w:val="00255972"/>
    <w:rsid w:val="002559DF"/>
    <w:rsid w:val="0025611D"/>
    <w:rsid w:val="0025641B"/>
    <w:rsid w:val="0025674D"/>
    <w:rsid w:val="00256B2E"/>
    <w:rsid w:val="002576B0"/>
    <w:rsid w:val="00257A75"/>
    <w:rsid w:val="00260919"/>
    <w:rsid w:val="0026094C"/>
    <w:rsid w:val="00260D95"/>
    <w:rsid w:val="0026110B"/>
    <w:rsid w:val="00261D33"/>
    <w:rsid w:val="00262363"/>
    <w:rsid w:val="002627E3"/>
    <w:rsid w:val="00262D4A"/>
    <w:rsid w:val="002630ED"/>
    <w:rsid w:val="002638F6"/>
    <w:rsid w:val="00263A80"/>
    <w:rsid w:val="00264953"/>
    <w:rsid w:val="00265735"/>
    <w:rsid w:val="00265B21"/>
    <w:rsid w:val="0026624D"/>
    <w:rsid w:val="00266BBF"/>
    <w:rsid w:val="0027008E"/>
    <w:rsid w:val="0027061B"/>
    <w:rsid w:val="00270BB0"/>
    <w:rsid w:val="002711A0"/>
    <w:rsid w:val="002714E0"/>
    <w:rsid w:val="002717FE"/>
    <w:rsid w:val="0027213A"/>
    <w:rsid w:val="002724BA"/>
    <w:rsid w:val="00272E18"/>
    <w:rsid w:val="002731A4"/>
    <w:rsid w:val="00274230"/>
    <w:rsid w:val="00274718"/>
    <w:rsid w:val="0027650A"/>
    <w:rsid w:val="002769C7"/>
    <w:rsid w:val="00276C45"/>
    <w:rsid w:val="0027728C"/>
    <w:rsid w:val="002774F9"/>
    <w:rsid w:val="0028030E"/>
    <w:rsid w:val="00281FE3"/>
    <w:rsid w:val="00282482"/>
    <w:rsid w:val="00282672"/>
    <w:rsid w:val="00282762"/>
    <w:rsid w:val="00282EF0"/>
    <w:rsid w:val="0028307F"/>
    <w:rsid w:val="00283298"/>
    <w:rsid w:val="00283AC1"/>
    <w:rsid w:val="00283B62"/>
    <w:rsid w:val="00283CA1"/>
    <w:rsid w:val="002855FB"/>
    <w:rsid w:val="00285846"/>
    <w:rsid w:val="00286154"/>
    <w:rsid w:val="0028786C"/>
    <w:rsid w:val="002878D3"/>
    <w:rsid w:val="00287998"/>
    <w:rsid w:val="00290311"/>
    <w:rsid w:val="002905FA"/>
    <w:rsid w:val="00290852"/>
    <w:rsid w:val="00290D2D"/>
    <w:rsid w:val="00290F32"/>
    <w:rsid w:val="0029104D"/>
    <w:rsid w:val="0029145A"/>
    <w:rsid w:val="0029224E"/>
    <w:rsid w:val="00292C3E"/>
    <w:rsid w:val="00292E37"/>
    <w:rsid w:val="00293DD5"/>
    <w:rsid w:val="00293F78"/>
    <w:rsid w:val="00294337"/>
    <w:rsid w:val="0029443C"/>
    <w:rsid w:val="002949F9"/>
    <w:rsid w:val="00294AEA"/>
    <w:rsid w:val="00294FD4"/>
    <w:rsid w:val="0029558F"/>
    <w:rsid w:val="00295852"/>
    <w:rsid w:val="00295A22"/>
    <w:rsid w:val="002968D8"/>
    <w:rsid w:val="00296B3B"/>
    <w:rsid w:val="00297046"/>
    <w:rsid w:val="0029735C"/>
    <w:rsid w:val="00297678"/>
    <w:rsid w:val="0029768B"/>
    <w:rsid w:val="0029790C"/>
    <w:rsid w:val="00297B57"/>
    <w:rsid w:val="002A1168"/>
    <w:rsid w:val="002A196B"/>
    <w:rsid w:val="002A29C6"/>
    <w:rsid w:val="002A3010"/>
    <w:rsid w:val="002A467F"/>
    <w:rsid w:val="002A54AE"/>
    <w:rsid w:val="002A554D"/>
    <w:rsid w:val="002A5C17"/>
    <w:rsid w:val="002A6933"/>
    <w:rsid w:val="002A6BA0"/>
    <w:rsid w:val="002A7374"/>
    <w:rsid w:val="002A7393"/>
    <w:rsid w:val="002B0237"/>
    <w:rsid w:val="002B0E3B"/>
    <w:rsid w:val="002B1A41"/>
    <w:rsid w:val="002B1D2A"/>
    <w:rsid w:val="002B20FB"/>
    <w:rsid w:val="002B3948"/>
    <w:rsid w:val="002B3BD5"/>
    <w:rsid w:val="002B3D04"/>
    <w:rsid w:val="002B3D6C"/>
    <w:rsid w:val="002B3E1F"/>
    <w:rsid w:val="002B3E6E"/>
    <w:rsid w:val="002B54B2"/>
    <w:rsid w:val="002B5979"/>
    <w:rsid w:val="002B6150"/>
    <w:rsid w:val="002B669E"/>
    <w:rsid w:val="002B6D04"/>
    <w:rsid w:val="002B74F2"/>
    <w:rsid w:val="002B77D0"/>
    <w:rsid w:val="002B793E"/>
    <w:rsid w:val="002C08EE"/>
    <w:rsid w:val="002C15B6"/>
    <w:rsid w:val="002C1CAB"/>
    <w:rsid w:val="002C31CE"/>
    <w:rsid w:val="002C366B"/>
    <w:rsid w:val="002C4548"/>
    <w:rsid w:val="002C4A0B"/>
    <w:rsid w:val="002C4DDA"/>
    <w:rsid w:val="002C5033"/>
    <w:rsid w:val="002C527B"/>
    <w:rsid w:val="002C537D"/>
    <w:rsid w:val="002C5433"/>
    <w:rsid w:val="002C545A"/>
    <w:rsid w:val="002C5D58"/>
    <w:rsid w:val="002C5EFB"/>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1D05"/>
    <w:rsid w:val="002D2326"/>
    <w:rsid w:val="002D29E3"/>
    <w:rsid w:val="002D2D86"/>
    <w:rsid w:val="002D2DAE"/>
    <w:rsid w:val="002D304D"/>
    <w:rsid w:val="002D331D"/>
    <w:rsid w:val="002D44AA"/>
    <w:rsid w:val="002D4995"/>
    <w:rsid w:val="002D4F71"/>
    <w:rsid w:val="002D509F"/>
    <w:rsid w:val="002D5751"/>
    <w:rsid w:val="002D58C8"/>
    <w:rsid w:val="002D597C"/>
    <w:rsid w:val="002D5B79"/>
    <w:rsid w:val="002D5DF6"/>
    <w:rsid w:val="002D5E19"/>
    <w:rsid w:val="002D62D8"/>
    <w:rsid w:val="002D6358"/>
    <w:rsid w:val="002D6A34"/>
    <w:rsid w:val="002D6C64"/>
    <w:rsid w:val="002D764E"/>
    <w:rsid w:val="002E12D7"/>
    <w:rsid w:val="002E12F1"/>
    <w:rsid w:val="002E1552"/>
    <w:rsid w:val="002E15E6"/>
    <w:rsid w:val="002E1DE4"/>
    <w:rsid w:val="002E20F0"/>
    <w:rsid w:val="002E34C5"/>
    <w:rsid w:val="002E36E3"/>
    <w:rsid w:val="002E4063"/>
    <w:rsid w:val="002E41FC"/>
    <w:rsid w:val="002E4B66"/>
    <w:rsid w:val="002E4B79"/>
    <w:rsid w:val="002E4CFF"/>
    <w:rsid w:val="002E52A9"/>
    <w:rsid w:val="002E64DA"/>
    <w:rsid w:val="002E6805"/>
    <w:rsid w:val="002E6A45"/>
    <w:rsid w:val="002E6FE1"/>
    <w:rsid w:val="002E79AA"/>
    <w:rsid w:val="002E7B43"/>
    <w:rsid w:val="002F06D8"/>
    <w:rsid w:val="002F0A8B"/>
    <w:rsid w:val="002F0DF2"/>
    <w:rsid w:val="002F0F60"/>
    <w:rsid w:val="002F133C"/>
    <w:rsid w:val="002F149D"/>
    <w:rsid w:val="002F28F1"/>
    <w:rsid w:val="002F2CDA"/>
    <w:rsid w:val="002F2E9F"/>
    <w:rsid w:val="002F345F"/>
    <w:rsid w:val="002F3D5A"/>
    <w:rsid w:val="002F41E1"/>
    <w:rsid w:val="002F4DEB"/>
    <w:rsid w:val="002F4EA9"/>
    <w:rsid w:val="002F5098"/>
    <w:rsid w:val="002F5525"/>
    <w:rsid w:val="002F5530"/>
    <w:rsid w:val="002F5DCB"/>
    <w:rsid w:val="002F626C"/>
    <w:rsid w:val="002F6477"/>
    <w:rsid w:val="002F6AE2"/>
    <w:rsid w:val="002F73FF"/>
    <w:rsid w:val="002F79C3"/>
    <w:rsid w:val="002F7E6F"/>
    <w:rsid w:val="0030068D"/>
    <w:rsid w:val="00300786"/>
    <w:rsid w:val="00302015"/>
    <w:rsid w:val="00302BBE"/>
    <w:rsid w:val="00303436"/>
    <w:rsid w:val="00303F09"/>
    <w:rsid w:val="0030418C"/>
    <w:rsid w:val="00304778"/>
    <w:rsid w:val="00304B85"/>
    <w:rsid w:val="003058BC"/>
    <w:rsid w:val="00306243"/>
    <w:rsid w:val="003066EF"/>
    <w:rsid w:val="00306DAC"/>
    <w:rsid w:val="00307021"/>
    <w:rsid w:val="00307139"/>
    <w:rsid w:val="00307607"/>
    <w:rsid w:val="00307917"/>
    <w:rsid w:val="00307AD5"/>
    <w:rsid w:val="00307D1C"/>
    <w:rsid w:val="00307D2B"/>
    <w:rsid w:val="0031285B"/>
    <w:rsid w:val="00312976"/>
    <w:rsid w:val="00312978"/>
    <w:rsid w:val="00312C45"/>
    <w:rsid w:val="00314416"/>
    <w:rsid w:val="0031493F"/>
    <w:rsid w:val="00314BF2"/>
    <w:rsid w:val="00314EB2"/>
    <w:rsid w:val="0031505F"/>
    <w:rsid w:val="0031578F"/>
    <w:rsid w:val="00315EDE"/>
    <w:rsid w:val="00316077"/>
    <w:rsid w:val="003160C7"/>
    <w:rsid w:val="00316DAD"/>
    <w:rsid w:val="00316F0C"/>
    <w:rsid w:val="00317842"/>
    <w:rsid w:val="00317E7E"/>
    <w:rsid w:val="0032079C"/>
    <w:rsid w:val="00320A2C"/>
    <w:rsid w:val="00322AE2"/>
    <w:rsid w:val="00322C41"/>
    <w:rsid w:val="003247B4"/>
    <w:rsid w:val="00324BF5"/>
    <w:rsid w:val="00324F50"/>
    <w:rsid w:val="00324FEC"/>
    <w:rsid w:val="00325346"/>
    <w:rsid w:val="00325633"/>
    <w:rsid w:val="003261B4"/>
    <w:rsid w:val="0032638A"/>
    <w:rsid w:val="003265FE"/>
    <w:rsid w:val="0033015B"/>
    <w:rsid w:val="003309C9"/>
    <w:rsid w:val="00330C23"/>
    <w:rsid w:val="00330D15"/>
    <w:rsid w:val="00331BE4"/>
    <w:rsid w:val="00331DCB"/>
    <w:rsid w:val="00331E77"/>
    <w:rsid w:val="0033209F"/>
    <w:rsid w:val="0033239C"/>
    <w:rsid w:val="00333E9B"/>
    <w:rsid w:val="003347EE"/>
    <w:rsid w:val="00334E4E"/>
    <w:rsid w:val="00335741"/>
    <w:rsid w:val="00335B20"/>
    <w:rsid w:val="0033627C"/>
    <w:rsid w:val="00336F64"/>
    <w:rsid w:val="00337113"/>
    <w:rsid w:val="00337601"/>
    <w:rsid w:val="00340019"/>
    <w:rsid w:val="00340699"/>
    <w:rsid w:val="00340DF5"/>
    <w:rsid w:val="00341349"/>
    <w:rsid w:val="00341E1F"/>
    <w:rsid w:val="0034236E"/>
    <w:rsid w:val="00342B4F"/>
    <w:rsid w:val="003436F4"/>
    <w:rsid w:val="00343D34"/>
    <w:rsid w:val="0034436E"/>
    <w:rsid w:val="003444ED"/>
    <w:rsid w:val="003446D9"/>
    <w:rsid w:val="003447A2"/>
    <w:rsid w:val="0034481C"/>
    <w:rsid w:val="00345C85"/>
    <w:rsid w:val="0034600B"/>
    <w:rsid w:val="003465D8"/>
    <w:rsid w:val="00347C44"/>
    <w:rsid w:val="00347F0B"/>
    <w:rsid w:val="003501C4"/>
    <w:rsid w:val="00350661"/>
    <w:rsid w:val="00350710"/>
    <w:rsid w:val="00350A3F"/>
    <w:rsid w:val="00350EC7"/>
    <w:rsid w:val="003510CD"/>
    <w:rsid w:val="003511A5"/>
    <w:rsid w:val="00351CDE"/>
    <w:rsid w:val="003526F8"/>
    <w:rsid w:val="0035307E"/>
    <w:rsid w:val="0035357A"/>
    <w:rsid w:val="003537F5"/>
    <w:rsid w:val="003538F5"/>
    <w:rsid w:val="00353EF9"/>
    <w:rsid w:val="003544F5"/>
    <w:rsid w:val="0035461E"/>
    <w:rsid w:val="003549FE"/>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511"/>
    <w:rsid w:val="00361654"/>
    <w:rsid w:val="00361853"/>
    <w:rsid w:val="00363930"/>
    <w:rsid w:val="00363D0F"/>
    <w:rsid w:val="0036418B"/>
    <w:rsid w:val="00364384"/>
    <w:rsid w:val="00364413"/>
    <w:rsid w:val="00364673"/>
    <w:rsid w:val="00364FD7"/>
    <w:rsid w:val="003653F5"/>
    <w:rsid w:val="003664EA"/>
    <w:rsid w:val="00366975"/>
    <w:rsid w:val="00367523"/>
    <w:rsid w:val="00370593"/>
    <w:rsid w:val="003706EC"/>
    <w:rsid w:val="0037077F"/>
    <w:rsid w:val="003715CC"/>
    <w:rsid w:val="0037179D"/>
    <w:rsid w:val="003722EB"/>
    <w:rsid w:val="003723B2"/>
    <w:rsid w:val="00372C2A"/>
    <w:rsid w:val="00372FDD"/>
    <w:rsid w:val="00373049"/>
    <w:rsid w:val="003732B1"/>
    <w:rsid w:val="00373893"/>
    <w:rsid w:val="003738E2"/>
    <w:rsid w:val="003744EB"/>
    <w:rsid w:val="00374A5D"/>
    <w:rsid w:val="00374D42"/>
    <w:rsid w:val="003751DC"/>
    <w:rsid w:val="00375CCB"/>
    <w:rsid w:val="003760E4"/>
    <w:rsid w:val="0037697F"/>
    <w:rsid w:val="00376E48"/>
    <w:rsid w:val="00376E95"/>
    <w:rsid w:val="003772E9"/>
    <w:rsid w:val="003774AE"/>
    <w:rsid w:val="00380501"/>
    <w:rsid w:val="00380710"/>
    <w:rsid w:val="00380E93"/>
    <w:rsid w:val="00382413"/>
    <w:rsid w:val="00382AB8"/>
    <w:rsid w:val="003831CA"/>
    <w:rsid w:val="003831EB"/>
    <w:rsid w:val="0038348E"/>
    <w:rsid w:val="003840EE"/>
    <w:rsid w:val="00384266"/>
    <w:rsid w:val="003852AD"/>
    <w:rsid w:val="00385550"/>
    <w:rsid w:val="00385B85"/>
    <w:rsid w:val="00385CB8"/>
    <w:rsid w:val="00385D84"/>
    <w:rsid w:val="00386088"/>
    <w:rsid w:val="003861CF"/>
    <w:rsid w:val="003862BC"/>
    <w:rsid w:val="003863DC"/>
    <w:rsid w:val="00386CFC"/>
    <w:rsid w:val="00386EBB"/>
    <w:rsid w:val="00386F23"/>
    <w:rsid w:val="003873F9"/>
    <w:rsid w:val="00387611"/>
    <w:rsid w:val="0038763A"/>
    <w:rsid w:val="00390018"/>
    <w:rsid w:val="003905A7"/>
    <w:rsid w:val="00390972"/>
    <w:rsid w:val="00390E55"/>
    <w:rsid w:val="00390F1E"/>
    <w:rsid w:val="003911F5"/>
    <w:rsid w:val="0039169C"/>
    <w:rsid w:val="003916BC"/>
    <w:rsid w:val="00392582"/>
    <w:rsid w:val="00392DC8"/>
    <w:rsid w:val="00392EC7"/>
    <w:rsid w:val="0039317B"/>
    <w:rsid w:val="00393789"/>
    <w:rsid w:val="00393DD7"/>
    <w:rsid w:val="0039466B"/>
    <w:rsid w:val="00394EB2"/>
    <w:rsid w:val="0039501E"/>
    <w:rsid w:val="0039593D"/>
    <w:rsid w:val="00395E1E"/>
    <w:rsid w:val="0039652E"/>
    <w:rsid w:val="003975EB"/>
    <w:rsid w:val="00397B80"/>
    <w:rsid w:val="00397BA6"/>
    <w:rsid w:val="003A093D"/>
    <w:rsid w:val="003A1447"/>
    <w:rsid w:val="003A184B"/>
    <w:rsid w:val="003A22D7"/>
    <w:rsid w:val="003A25BA"/>
    <w:rsid w:val="003A2963"/>
    <w:rsid w:val="003A2E2B"/>
    <w:rsid w:val="003A3A07"/>
    <w:rsid w:val="003A3ACB"/>
    <w:rsid w:val="003A3F1E"/>
    <w:rsid w:val="003A46E3"/>
    <w:rsid w:val="003A4A18"/>
    <w:rsid w:val="003A542B"/>
    <w:rsid w:val="003A5580"/>
    <w:rsid w:val="003A6285"/>
    <w:rsid w:val="003A6885"/>
    <w:rsid w:val="003A6DBB"/>
    <w:rsid w:val="003A6FE8"/>
    <w:rsid w:val="003A71FA"/>
    <w:rsid w:val="003A7B94"/>
    <w:rsid w:val="003B0CFE"/>
    <w:rsid w:val="003B25D4"/>
    <w:rsid w:val="003B30F0"/>
    <w:rsid w:val="003B4A0E"/>
    <w:rsid w:val="003B5113"/>
    <w:rsid w:val="003B5124"/>
    <w:rsid w:val="003B640D"/>
    <w:rsid w:val="003B64EC"/>
    <w:rsid w:val="003B709D"/>
    <w:rsid w:val="003B78FB"/>
    <w:rsid w:val="003B7CFE"/>
    <w:rsid w:val="003C0508"/>
    <w:rsid w:val="003C0725"/>
    <w:rsid w:val="003C07B4"/>
    <w:rsid w:val="003C0A2B"/>
    <w:rsid w:val="003C0C45"/>
    <w:rsid w:val="003C136D"/>
    <w:rsid w:val="003C1589"/>
    <w:rsid w:val="003C1915"/>
    <w:rsid w:val="003C2B12"/>
    <w:rsid w:val="003C37C4"/>
    <w:rsid w:val="003C3C33"/>
    <w:rsid w:val="003C3DD6"/>
    <w:rsid w:val="003C3E01"/>
    <w:rsid w:val="003C4C79"/>
    <w:rsid w:val="003C5B8A"/>
    <w:rsid w:val="003C5BFD"/>
    <w:rsid w:val="003C6139"/>
    <w:rsid w:val="003C6235"/>
    <w:rsid w:val="003C67DA"/>
    <w:rsid w:val="003C79DD"/>
    <w:rsid w:val="003C7B93"/>
    <w:rsid w:val="003C7B99"/>
    <w:rsid w:val="003C7CA4"/>
    <w:rsid w:val="003D1648"/>
    <w:rsid w:val="003D18E7"/>
    <w:rsid w:val="003D1BD0"/>
    <w:rsid w:val="003D2601"/>
    <w:rsid w:val="003D26C8"/>
    <w:rsid w:val="003D27BA"/>
    <w:rsid w:val="003D2EF4"/>
    <w:rsid w:val="003D37EB"/>
    <w:rsid w:val="003D4CC7"/>
    <w:rsid w:val="003D51A8"/>
    <w:rsid w:val="003D52CD"/>
    <w:rsid w:val="003D6175"/>
    <w:rsid w:val="003D7B93"/>
    <w:rsid w:val="003E0143"/>
    <w:rsid w:val="003E0211"/>
    <w:rsid w:val="003E053E"/>
    <w:rsid w:val="003E0FE5"/>
    <w:rsid w:val="003E1AB7"/>
    <w:rsid w:val="003E1F3C"/>
    <w:rsid w:val="003E4D8F"/>
    <w:rsid w:val="003E4DE4"/>
    <w:rsid w:val="003E51B3"/>
    <w:rsid w:val="003E564C"/>
    <w:rsid w:val="003E598B"/>
    <w:rsid w:val="003E5F86"/>
    <w:rsid w:val="003E615B"/>
    <w:rsid w:val="003E7302"/>
    <w:rsid w:val="003E7B68"/>
    <w:rsid w:val="003E7D89"/>
    <w:rsid w:val="003F03B6"/>
    <w:rsid w:val="003F0B1E"/>
    <w:rsid w:val="003F120E"/>
    <w:rsid w:val="003F25C8"/>
    <w:rsid w:val="003F351C"/>
    <w:rsid w:val="003F41BB"/>
    <w:rsid w:val="003F436C"/>
    <w:rsid w:val="003F56EA"/>
    <w:rsid w:val="003F615A"/>
    <w:rsid w:val="003F6806"/>
    <w:rsid w:val="003F6A41"/>
    <w:rsid w:val="003F6DBF"/>
    <w:rsid w:val="003F7254"/>
    <w:rsid w:val="003F7630"/>
    <w:rsid w:val="003F7861"/>
    <w:rsid w:val="004009CE"/>
    <w:rsid w:val="004012E8"/>
    <w:rsid w:val="00401B35"/>
    <w:rsid w:val="00402061"/>
    <w:rsid w:val="00402505"/>
    <w:rsid w:val="00402D77"/>
    <w:rsid w:val="00403097"/>
    <w:rsid w:val="0040378F"/>
    <w:rsid w:val="00403EDE"/>
    <w:rsid w:val="004044F9"/>
    <w:rsid w:val="00404884"/>
    <w:rsid w:val="00405AB5"/>
    <w:rsid w:val="00405CAA"/>
    <w:rsid w:val="0040661D"/>
    <w:rsid w:val="004067D2"/>
    <w:rsid w:val="00407172"/>
    <w:rsid w:val="0040777E"/>
    <w:rsid w:val="00407D87"/>
    <w:rsid w:val="00407DE7"/>
    <w:rsid w:val="00411A8D"/>
    <w:rsid w:val="00412307"/>
    <w:rsid w:val="00412573"/>
    <w:rsid w:val="00412D41"/>
    <w:rsid w:val="004133DE"/>
    <w:rsid w:val="0041340F"/>
    <w:rsid w:val="0041343E"/>
    <w:rsid w:val="00414F3A"/>
    <w:rsid w:val="0041503E"/>
    <w:rsid w:val="00416283"/>
    <w:rsid w:val="004164E8"/>
    <w:rsid w:val="0041652A"/>
    <w:rsid w:val="00416A6C"/>
    <w:rsid w:val="00416F75"/>
    <w:rsid w:val="00417069"/>
    <w:rsid w:val="00417308"/>
    <w:rsid w:val="0041768D"/>
    <w:rsid w:val="00417697"/>
    <w:rsid w:val="00417752"/>
    <w:rsid w:val="0041799C"/>
    <w:rsid w:val="00417B0A"/>
    <w:rsid w:val="00417E33"/>
    <w:rsid w:val="0042017E"/>
    <w:rsid w:val="00420935"/>
    <w:rsid w:val="00420FD0"/>
    <w:rsid w:val="00421025"/>
    <w:rsid w:val="0042106E"/>
    <w:rsid w:val="0042188E"/>
    <w:rsid w:val="00422B1F"/>
    <w:rsid w:val="00424498"/>
    <w:rsid w:val="00424690"/>
    <w:rsid w:val="00424EEA"/>
    <w:rsid w:val="004253FA"/>
    <w:rsid w:val="00425FF7"/>
    <w:rsid w:val="00426419"/>
    <w:rsid w:val="00426491"/>
    <w:rsid w:val="004265FB"/>
    <w:rsid w:val="004269D5"/>
    <w:rsid w:val="00426EFF"/>
    <w:rsid w:val="00427026"/>
    <w:rsid w:val="00427576"/>
    <w:rsid w:val="0042798E"/>
    <w:rsid w:val="00427C5E"/>
    <w:rsid w:val="004300F7"/>
    <w:rsid w:val="004302EB"/>
    <w:rsid w:val="00431671"/>
    <w:rsid w:val="00431A31"/>
    <w:rsid w:val="004325D5"/>
    <w:rsid w:val="00432A5C"/>
    <w:rsid w:val="00432F9C"/>
    <w:rsid w:val="004330A8"/>
    <w:rsid w:val="004331F5"/>
    <w:rsid w:val="00433803"/>
    <w:rsid w:val="00433CCB"/>
    <w:rsid w:val="0043415A"/>
    <w:rsid w:val="0043436F"/>
    <w:rsid w:val="004351F2"/>
    <w:rsid w:val="0043521F"/>
    <w:rsid w:val="00435E17"/>
    <w:rsid w:val="00435F4F"/>
    <w:rsid w:val="00435F85"/>
    <w:rsid w:val="004371F7"/>
    <w:rsid w:val="004376BD"/>
    <w:rsid w:val="004400DD"/>
    <w:rsid w:val="00440DCD"/>
    <w:rsid w:val="004417E6"/>
    <w:rsid w:val="00441B83"/>
    <w:rsid w:val="00441EB1"/>
    <w:rsid w:val="0044329E"/>
    <w:rsid w:val="00443B70"/>
    <w:rsid w:val="00443D86"/>
    <w:rsid w:val="00444854"/>
    <w:rsid w:val="00444BA8"/>
    <w:rsid w:val="00444CD8"/>
    <w:rsid w:val="00445C2A"/>
    <w:rsid w:val="004462D9"/>
    <w:rsid w:val="004463F3"/>
    <w:rsid w:val="00446AFA"/>
    <w:rsid w:val="00446F3B"/>
    <w:rsid w:val="00446FD8"/>
    <w:rsid w:val="004471A2"/>
    <w:rsid w:val="0044757B"/>
    <w:rsid w:val="00447C96"/>
    <w:rsid w:val="004507F6"/>
    <w:rsid w:val="00450837"/>
    <w:rsid w:val="00450C4B"/>
    <w:rsid w:val="004512D9"/>
    <w:rsid w:val="004544DC"/>
    <w:rsid w:val="0045458E"/>
    <w:rsid w:val="00454CF9"/>
    <w:rsid w:val="00455EE0"/>
    <w:rsid w:val="004564A5"/>
    <w:rsid w:val="00456EFA"/>
    <w:rsid w:val="00457DC8"/>
    <w:rsid w:val="00457E45"/>
    <w:rsid w:val="00460282"/>
    <w:rsid w:val="004606E0"/>
    <w:rsid w:val="00460A4A"/>
    <w:rsid w:val="00460E1A"/>
    <w:rsid w:val="00461F4A"/>
    <w:rsid w:val="0046209F"/>
    <w:rsid w:val="0046212B"/>
    <w:rsid w:val="004627E3"/>
    <w:rsid w:val="00462989"/>
    <w:rsid w:val="0046374B"/>
    <w:rsid w:val="0046377C"/>
    <w:rsid w:val="00463C1E"/>
    <w:rsid w:val="00463D5F"/>
    <w:rsid w:val="004645C5"/>
    <w:rsid w:val="004648A9"/>
    <w:rsid w:val="00465137"/>
    <w:rsid w:val="0046524D"/>
    <w:rsid w:val="00466BDF"/>
    <w:rsid w:val="00467B05"/>
    <w:rsid w:val="004706BA"/>
    <w:rsid w:val="00470D03"/>
    <w:rsid w:val="0047140D"/>
    <w:rsid w:val="004714C6"/>
    <w:rsid w:val="004714D7"/>
    <w:rsid w:val="0047200A"/>
    <w:rsid w:val="00472426"/>
    <w:rsid w:val="0047277A"/>
    <w:rsid w:val="00473C0A"/>
    <w:rsid w:val="00474CE4"/>
    <w:rsid w:val="00474EA2"/>
    <w:rsid w:val="00475397"/>
    <w:rsid w:val="004756A9"/>
    <w:rsid w:val="0047588D"/>
    <w:rsid w:val="00475BD1"/>
    <w:rsid w:val="00475BEC"/>
    <w:rsid w:val="00477814"/>
    <w:rsid w:val="00477914"/>
    <w:rsid w:val="00480323"/>
    <w:rsid w:val="004806A7"/>
    <w:rsid w:val="00481159"/>
    <w:rsid w:val="00481515"/>
    <w:rsid w:val="004827AC"/>
    <w:rsid w:val="004828F8"/>
    <w:rsid w:val="00482C63"/>
    <w:rsid w:val="0048311A"/>
    <w:rsid w:val="0048316B"/>
    <w:rsid w:val="004836A6"/>
    <w:rsid w:val="004850C1"/>
    <w:rsid w:val="0048540D"/>
    <w:rsid w:val="00485AE5"/>
    <w:rsid w:val="00486448"/>
    <w:rsid w:val="004864CC"/>
    <w:rsid w:val="00486E43"/>
    <w:rsid w:val="004874FA"/>
    <w:rsid w:val="004906FC"/>
    <w:rsid w:val="00490B6C"/>
    <w:rsid w:val="00490B96"/>
    <w:rsid w:val="00490E74"/>
    <w:rsid w:val="004910DA"/>
    <w:rsid w:val="004912EB"/>
    <w:rsid w:val="0049135D"/>
    <w:rsid w:val="004913DE"/>
    <w:rsid w:val="004919EF"/>
    <w:rsid w:val="00491E6A"/>
    <w:rsid w:val="0049228B"/>
    <w:rsid w:val="0049261B"/>
    <w:rsid w:val="004931C8"/>
    <w:rsid w:val="0049322B"/>
    <w:rsid w:val="004935C2"/>
    <w:rsid w:val="0049361A"/>
    <w:rsid w:val="00493D4A"/>
    <w:rsid w:val="00495726"/>
    <w:rsid w:val="00495F15"/>
    <w:rsid w:val="00495F4D"/>
    <w:rsid w:val="00497A34"/>
    <w:rsid w:val="00497BB1"/>
    <w:rsid w:val="00497F9B"/>
    <w:rsid w:val="00497FFE"/>
    <w:rsid w:val="004A142F"/>
    <w:rsid w:val="004A1FA4"/>
    <w:rsid w:val="004A2351"/>
    <w:rsid w:val="004A2CB8"/>
    <w:rsid w:val="004A2F5A"/>
    <w:rsid w:val="004A3012"/>
    <w:rsid w:val="004A350B"/>
    <w:rsid w:val="004A450A"/>
    <w:rsid w:val="004A516D"/>
    <w:rsid w:val="004A59D4"/>
    <w:rsid w:val="004A5A29"/>
    <w:rsid w:val="004A5D3B"/>
    <w:rsid w:val="004A610D"/>
    <w:rsid w:val="004A62F3"/>
    <w:rsid w:val="004A63BB"/>
    <w:rsid w:val="004A69E1"/>
    <w:rsid w:val="004A6FFF"/>
    <w:rsid w:val="004A7236"/>
    <w:rsid w:val="004B0403"/>
    <w:rsid w:val="004B09EA"/>
    <w:rsid w:val="004B181F"/>
    <w:rsid w:val="004B1BCB"/>
    <w:rsid w:val="004B2897"/>
    <w:rsid w:val="004B2B2D"/>
    <w:rsid w:val="004B2C6F"/>
    <w:rsid w:val="004B2F4A"/>
    <w:rsid w:val="004B3BE4"/>
    <w:rsid w:val="004B401F"/>
    <w:rsid w:val="004B405B"/>
    <w:rsid w:val="004B4BC3"/>
    <w:rsid w:val="004B52D4"/>
    <w:rsid w:val="004B57C3"/>
    <w:rsid w:val="004B5DBA"/>
    <w:rsid w:val="004B66B5"/>
    <w:rsid w:val="004B674A"/>
    <w:rsid w:val="004B7562"/>
    <w:rsid w:val="004B7760"/>
    <w:rsid w:val="004B77BB"/>
    <w:rsid w:val="004B7C46"/>
    <w:rsid w:val="004B7F2D"/>
    <w:rsid w:val="004C0815"/>
    <w:rsid w:val="004C0C24"/>
    <w:rsid w:val="004C113D"/>
    <w:rsid w:val="004C12F1"/>
    <w:rsid w:val="004C12F9"/>
    <w:rsid w:val="004C134A"/>
    <w:rsid w:val="004C1D1B"/>
    <w:rsid w:val="004C2361"/>
    <w:rsid w:val="004C2614"/>
    <w:rsid w:val="004C3164"/>
    <w:rsid w:val="004C39E1"/>
    <w:rsid w:val="004C3C10"/>
    <w:rsid w:val="004C497B"/>
    <w:rsid w:val="004C498A"/>
    <w:rsid w:val="004C539E"/>
    <w:rsid w:val="004C5689"/>
    <w:rsid w:val="004C5822"/>
    <w:rsid w:val="004C5A5A"/>
    <w:rsid w:val="004C5B2F"/>
    <w:rsid w:val="004C5F3D"/>
    <w:rsid w:val="004C6C00"/>
    <w:rsid w:val="004C6E3E"/>
    <w:rsid w:val="004C7593"/>
    <w:rsid w:val="004D0252"/>
    <w:rsid w:val="004D1073"/>
    <w:rsid w:val="004D1246"/>
    <w:rsid w:val="004D163E"/>
    <w:rsid w:val="004D2262"/>
    <w:rsid w:val="004D24F0"/>
    <w:rsid w:val="004D2D2C"/>
    <w:rsid w:val="004D30C9"/>
    <w:rsid w:val="004D32E7"/>
    <w:rsid w:val="004D32FB"/>
    <w:rsid w:val="004D3B31"/>
    <w:rsid w:val="004D3FEE"/>
    <w:rsid w:val="004D475E"/>
    <w:rsid w:val="004D5349"/>
    <w:rsid w:val="004D562B"/>
    <w:rsid w:val="004D58F8"/>
    <w:rsid w:val="004D5A5F"/>
    <w:rsid w:val="004D5AA9"/>
    <w:rsid w:val="004D5EB8"/>
    <w:rsid w:val="004D6438"/>
    <w:rsid w:val="004D6BF5"/>
    <w:rsid w:val="004D74CB"/>
    <w:rsid w:val="004D7A20"/>
    <w:rsid w:val="004E089D"/>
    <w:rsid w:val="004E10CA"/>
    <w:rsid w:val="004E189E"/>
    <w:rsid w:val="004E273B"/>
    <w:rsid w:val="004E2AE2"/>
    <w:rsid w:val="004E3060"/>
    <w:rsid w:val="004E3093"/>
    <w:rsid w:val="004E4B32"/>
    <w:rsid w:val="004E55B6"/>
    <w:rsid w:val="004E5704"/>
    <w:rsid w:val="004E57F9"/>
    <w:rsid w:val="004E637A"/>
    <w:rsid w:val="004E67BE"/>
    <w:rsid w:val="004E7366"/>
    <w:rsid w:val="004E763A"/>
    <w:rsid w:val="004F04CC"/>
    <w:rsid w:val="004F1A95"/>
    <w:rsid w:val="004F2075"/>
    <w:rsid w:val="004F28D9"/>
    <w:rsid w:val="004F305E"/>
    <w:rsid w:val="004F35C3"/>
    <w:rsid w:val="004F3F01"/>
    <w:rsid w:val="004F4036"/>
    <w:rsid w:val="004F5015"/>
    <w:rsid w:val="004F51D7"/>
    <w:rsid w:val="004F563D"/>
    <w:rsid w:val="004F58FB"/>
    <w:rsid w:val="004F6490"/>
    <w:rsid w:val="004F65BF"/>
    <w:rsid w:val="004F66E6"/>
    <w:rsid w:val="004F6A5F"/>
    <w:rsid w:val="004F6E2F"/>
    <w:rsid w:val="004F6F3A"/>
    <w:rsid w:val="004F7229"/>
    <w:rsid w:val="004F76C8"/>
    <w:rsid w:val="00500225"/>
    <w:rsid w:val="005006B3"/>
    <w:rsid w:val="00500F78"/>
    <w:rsid w:val="00501FA1"/>
    <w:rsid w:val="00502B1E"/>
    <w:rsid w:val="00503149"/>
    <w:rsid w:val="0050358E"/>
    <w:rsid w:val="00504243"/>
    <w:rsid w:val="00505245"/>
    <w:rsid w:val="0050535B"/>
    <w:rsid w:val="005056D8"/>
    <w:rsid w:val="00505860"/>
    <w:rsid w:val="00505DD0"/>
    <w:rsid w:val="00506A3D"/>
    <w:rsid w:val="00507933"/>
    <w:rsid w:val="005102C7"/>
    <w:rsid w:val="00510FA8"/>
    <w:rsid w:val="00511756"/>
    <w:rsid w:val="0051188F"/>
    <w:rsid w:val="005126C0"/>
    <w:rsid w:val="00512A99"/>
    <w:rsid w:val="0051320A"/>
    <w:rsid w:val="005134DB"/>
    <w:rsid w:val="00513506"/>
    <w:rsid w:val="00514736"/>
    <w:rsid w:val="00514A0C"/>
    <w:rsid w:val="00514CCD"/>
    <w:rsid w:val="00515167"/>
    <w:rsid w:val="0051548E"/>
    <w:rsid w:val="00515635"/>
    <w:rsid w:val="00515C33"/>
    <w:rsid w:val="00515CA2"/>
    <w:rsid w:val="00515CDC"/>
    <w:rsid w:val="00515E65"/>
    <w:rsid w:val="0051651C"/>
    <w:rsid w:val="0051734A"/>
    <w:rsid w:val="00517666"/>
    <w:rsid w:val="0051775C"/>
    <w:rsid w:val="00520275"/>
    <w:rsid w:val="00520863"/>
    <w:rsid w:val="00520E37"/>
    <w:rsid w:val="005211A6"/>
    <w:rsid w:val="005218AD"/>
    <w:rsid w:val="00522554"/>
    <w:rsid w:val="00522C13"/>
    <w:rsid w:val="00523187"/>
    <w:rsid w:val="0052349F"/>
    <w:rsid w:val="005236AD"/>
    <w:rsid w:val="00524AB6"/>
    <w:rsid w:val="00524B50"/>
    <w:rsid w:val="00524D14"/>
    <w:rsid w:val="005253CB"/>
    <w:rsid w:val="005257E3"/>
    <w:rsid w:val="0052585B"/>
    <w:rsid w:val="00526568"/>
    <w:rsid w:val="005265A3"/>
    <w:rsid w:val="005267CC"/>
    <w:rsid w:val="00526F96"/>
    <w:rsid w:val="005277F3"/>
    <w:rsid w:val="00527A8E"/>
    <w:rsid w:val="00527F2D"/>
    <w:rsid w:val="005302CB"/>
    <w:rsid w:val="00530B5D"/>
    <w:rsid w:val="005311AE"/>
    <w:rsid w:val="00531600"/>
    <w:rsid w:val="0053223E"/>
    <w:rsid w:val="00532BF0"/>
    <w:rsid w:val="00532D8D"/>
    <w:rsid w:val="005330BC"/>
    <w:rsid w:val="00533974"/>
    <w:rsid w:val="005339B0"/>
    <w:rsid w:val="00533C83"/>
    <w:rsid w:val="005340C9"/>
    <w:rsid w:val="005346F2"/>
    <w:rsid w:val="0053473E"/>
    <w:rsid w:val="00534B97"/>
    <w:rsid w:val="005354CB"/>
    <w:rsid w:val="00535D89"/>
    <w:rsid w:val="005363CA"/>
    <w:rsid w:val="00536FC0"/>
    <w:rsid w:val="0053723B"/>
    <w:rsid w:val="0053733F"/>
    <w:rsid w:val="005373D4"/>
    <w:rsid w:val="005378D4"/>
    <w:rsid w:val="00540C00"/>
    <w:rsid w:val="00541140"/>
    <w:rsid w:val="0054186C"/>
    <w:rsid w:val="00541ECE"/>
    <w:rsid w:val="00541FB2"/>
    <w:rsid w:val="00542379"/>
    <w:rsid w:val="00542A04"/>
    <w:rsid w:val="00542D07"/>
    <w:rsid w:val="00542E6C"/>
    <w:rsid w:val="005438A7"/>
    <w:rsid w:val="00544282"/>
    <w:rsid w:val="0054442D"/>
    <w:rsid w:val="005446D6"/>
    <w:rsid w:val="00544820"/>
    <w:rsid w:val="00544835"/>
    <w:rsid w:val="00545A37"/>
    <w:rsid w:val="00545CAE"/>
    <w:rsid w:val="005464FF"/>
    <w:rsid w:val="00546611"/>
    <w:rsid w:val="00546B3D"/>
    <w:rsid w:val="005471BC"/>
    <w:rsid w:val="005474A2"/>
    <w:rsid w:val="0054772D"/>
    <w:rsid w:val="0054794A"/>
    <w:rsid w:val="005479F4"/>
    <w:rsid w:val="00547FC1"/>
    <w:rsid w:val="00550E65"/>
    <w:rsid w:val="00551E1B"/>
    <w:rsid w:val="005521E3"/>
    <w:rsid w:val="00552CDE"/>
    <w:rsid w:val="00553561"/>
    <w:rsid w:val="0055359C"/>
    <w:rsid w:val="005537B2"/>
    <w:rsid w:val="00553F52"/>
    <w:rsid w:val="00555472"/>
    <w:rsid w:val="00555A19"/>
    <w:rsid w:val="00555DCD"/>
    <w:rsid w:val="00555E6A"/>
    <w:rsid w:val="00556715"/>
    <w:rsid w:val="0055781E"/>
    <w:rsid w:val="00557C0E"/>
    <w:rsid w:val="005600AE"/>
    <w:rsid w:val="00560152"/>
    <w:rsid w:val="00560292"/>
    <w:rsid w:val="00561684"/>
    <w:rsid w:val="00561FE8"/>
    <w:rsid w:val="00562835"/>
    <w:rsid w:val="00562900"/>
    <w:rsid w:val="00562A7D"/>
    <w:rsid w:val="005638E6"/>
    <w:rsid w:val="00563EE2"/>
    <w:rsid w:val="00564CF5"/>
    <w:rsid w:val="00564D02"/>
    <w:rsid w:val="005654C8"/>
    <w:rsid w:val="005654C9"/>
    <w:rsid w:val="00565A24"/>
    <w:rsid w:val="00565A96"/>
    <w:rsid w:val="00565C54"/>
    <w:rsid w:val="00566263"/>
    <w:rsid w:val="00566590"/>
    <w:rsid w:val="005671FD"/>
    <w:rsid w:val="0056798E"/>
    <w:rsid w:val="00567D18"/>
    <w:rsid w:val="00567FA8"/>
    <w:rsid w:val="00570C41"/>
    <w:rsid w:val="00571242"/>
    <w:rsid w:val="0057156A"/>
    <w:rsid w:val="00571C7F"/>
    <w:rsid w:val="00571D1D"/>
    <w:rsid w:val="00572439"/>
    <w:rsid w:val="0057250B"/>
    <w:rsid w:val="005725DB"/>
    <w:rsid w:val="005731A0"/>
    <w:rsid w:val="00573500"/>
    <w:rsid w:val="005744F6"/>
    <w:rsid w:val="00575E5F"/>
    <w:rsid w:val="005763EA"/>
    <w:rsid w:val="005769A2"/>
    <w:rsid w:val="00576A40"/>
    <w:rsid w:val="005775B7"/>
    <w:rsid w:val="00577907"/>
    <w:rsid w:val="00580C02"/>
    <w:rsid w:val="00583A1F"/>
    <w:rsid w:val="00583CF3"/>
    <w:rsid w:val="00584334"/>
    <w:rsid w:val="00584E67"/>
    <w:rsid w:val="005855A2"/>
    <w:rsid w:val="00585726"/>
    <w:rsid w:val="0058624F"/>
    <w:rsid w:val="00586478"/>
    <w:rsid w:val="00586B0A"/>
    <w:rsid w:val="00586B27"/>
    <w:rsid w:val="00587D83"/>
    <w:rsid w:val="00587D9D"/>
    <w:rsid w:val="00587F76"/>
    <w:rsid w:val="005900BD"/>
    <w:rsid w:val="00591032"/>
    <w:rsid w:val="005918B6"/>
    <w:rsid w:val="00591A97"/>
    <w:rsid w:val="00591FE9"/>
    <w:rsid w:val="0059206D"/>
    <w:rsid w:val="005934AF"/>
    <w:rsid w:val="00593ADC"/>
    <w:rsid w:val="00593D1A"/>
    <w:rsid w:val="00593D52"/>
    <w:rsid w:val="00594429"/>
    <w:rsid w:val="00594627"/>
    <w:rsid w:val="00594760"/>
    <w:rsid w:val="00594A26"/>
    <w:rsid w:val="00595A44"/>
    <w:rsid w:val="00596E0B"/>
    <w:rsid w:val="005978BE"/>
    <w:rsid w:val="005A042B"/>
    <w:rsid w:val="005A075E"/>
    <w:rsid w:val="005A08B6"/>
    <w:rsid w:val="005A0D5D"/>
    <w:rsid w:val="005A109A"/>
    <w:rsid w:val="005A254B"/>
    <w:rsid w:val="005A2E7A"/>
    <w:rsid w:val="005A36EF"/>
    <w:rsid w:val="005A376F"/>
    <w:rsid w:val="005A43F8"/>
    <w:rsid w:val="005A4E51"/>
    <w:rsid w:val="005A57CA"/>
    <w:rsid w:val="005A6AEE"/>
    <w:rsid w:val="005A6BE0"/>
    <w:rsid w:val="005A6EA2"/>
    <w:rsid w:val="005A74F5"/>
    <w:rsid w:val="005A7570"/>
    <w:rsid w:val="005A7701"/>
    <w:rsid w:val="005B0C94"/>
    <w:rsid w:val="005B114E"/>
    <w:rsid w:val="005B1E9C"/>
    <w:rsid w:val="005B2378"/>
    <w:rsid w:val="005B2DAD"/>
    <w:rsid w:val="005B2E79"/>
    <w:rsid w:val="005B2E83"/>
    <w:rsid w:val="005B343A"/>
    <w:rsid w:val="005B38E9"/>
    <w:rsid w:val="005B3C5A"/>
    <w:rsid w:val="005B4174"/>
    <w:rsid w:val="005B41C1"/>
    <w:rsid w:val="005B43D8"/>
    <w:rsid w:val="005B507E"/>
    <w:rsid w:val="005B5223"/>
    <w:rsid w:val="005B6324"/>
    <w:rsid w:val="005B6766"/>
    <w:rsid w:val="005B6CEC"/>
    <w:rsid w:val="005B7341"/>
    <w:rsid w:val="005C077A"/>
    <w:rsid w:val="005C1011"/>
    <w:rsid w:val="005C1C43"/>
    <w:rsid w:val="005C1F61"/>
    <w:rsid w:val="005C23AB"/>
    <w:rsid w:val="005C275E"/>
    <w:rsid w:val="005C2D11"/>
    <w:rsid w:val="005C3523"/>
    <w:rsid w:val="005C375B"/>
    <w:rsid w:val="005C44E1"/>
    <w:rsid w:val="005C45D9"/>
    <w:rsid w:val="005C4F35"/>
    <w:rsid w:val="005C5326"/>
    <w:rsid w:val="005C559D"/>
    <w:rsid w:val="005C68A1"/>
    <w:rsid w:val="005C68FA"/>
    <w:rsid w:val="005C69C6"/>
    <w:rsid w:val="005C6B1B"/>
    <w:rsid w:val="005C6D41"/>
    <w:rsid w:val="005C73C1"/>
    <w:rsid w:val="005C77A9"/>
    <w:rsid w:val="005C7EC3"/>
    <w:rsid w:val="005C7F74"/>
    <w:rsid w:val="005D0737"/>
    <w:rsid w:val="005D08A0"/>
    <w:rsid w:val="005D0AB4"/>
    <w:rsid w:val="005D0EFE"/>
    <w:rsid w:val="005D1044"/>
    <w:rsid w:val="005D13CA"/>
    <w:rsid w:val="005D2BE0"/>
    <w:rsid w:val="005D3A32"/>
    <w:rsid w:val="005D4AE9"/>
    <w:rsid w:val="005D5DA7"/>
    <w:rsid w:val="005D6520"/>
    <w:rsid w:val="005D67DF"/>
    <w:rsid w:val="005D6B7F"/>
    <w:rsid w:val="005D6FC4"/>
    <w:rsid w:val="005D77C1"/>
    <w:rsid w:val="005D77C7"/>
    <w:rsid w:val="005D7A77"/>
    <w:rsid w:val="005D7E13"/>
    <w:rsid w:val="005E0924"/>
    <w:rsid w:val="005E095B"/>
    <w:rsid w:val="005E1AC4"/>
    <w:rsid w:val="005E2114"/>
    <w:rsid w:val="005E28BE"/>
    <w:rsid w:val="005E2B0E"/>
    <w:rsid w:val="005E2F7C"/>
    <w:rsid w:val="005E343D"/>
    <w:rsid w:val="005E35D2"/>
    <w:rsid w:val="005E4155"/>
    <w:rsid w:val="005E4BD3"/>
    <w:rsid w:val="005E4CC8"/>
    <w:rsid w:val="005E63FE"/>
    <w:rsid w:val="005E69C8"/>
    <w:rsid w:val="005E702E"/>
    <w:rsid w:val="005E743F"/>
    <w:rsid w:val="005E75FB"/>
    <w:rsid w:val="005E7C70"/>
    <w:rsid w:val="005F0205"/>
    <w:rsid w:val="005F0C25"/>
    <w:rsid w:val="005F0F54"/>
    <w:rsid w:val="005F1367"/>
    <w:rsid w:val="005F161D"/>
    <w:rsid w:val="005F1AB5"/>
    <w:rsid w:val="005F1E07"/>
    <w:rsid w:val="005F36CE"/>
    <w:rsid w:val="005F3975"/>
    <w:rsid w:val="005F3B5F"/>
    <w:rsid w:val="005F3D45"/>
    <w:rsid w:val="005F3E50"/>
    <w:rsid w:val="005F4BA0"/>
    <w:rsid w:val="005F59EE"/>
    <w:rsid w:val="005F5AD7"/>
    <w:rsid w:val="005F5DDE"/>
    <w:rsid w:val="005F63B6"/>
    <w:rsid w:val="005F68DE"/>
    <w:rsid w:val="005F766C"/>
    <w:rsid w:val="005F76E8"/>
    <w:rsid w:val="005F78AD"/>
    <w:rsid w:val="005F7F11"/>
    <w:rsid w:val="0060014B"/>
    <w:rsid w:val="0060077E"/>
    <w:rsid w:val="00600A81"/>
    <w:rsid w:val="00600E01"/>
    <w:rsid w:val="00600F11"/>
    <w:rsid w:val="00601235"/>
    <w:rsid w:val="00601D8A"/>
    <w:rsid w:val="00602218"/>
    <w:rsid w:val="00602592"/>
    <w:rsid w:val="00602CBC"/>
    <w:rsid w:val="006034D3"/>
    <w:rsid w:val="00603B59"/>
    <w:rsid w:val="00603F73"/>
    <w:rsid w:val="006047BA"/>
    <w:rsid w:val="006057F8"/>
    <w:rsid w:val="00605A77"/>
    <w:rsid w:val="00605C45"/>
    <w:rsid w:val="00606672"/>
    <w:rsid w:val="006066E1"/>
    <w:rsid w:val="0060675D"/>
    <w:rsid w:val="00607430"/>
    <w:rsid w:val="00607A1F"/>
    <w:rsid w:val="00607CC7"/>
    <w:rsid w:val="006100D1"/>
    <w:rsid w:val="006101EB"/>
    <w:rsid w:val="006108F8"/>
    <w:rsid w:val="0061129D"/>
    <w:rsid w:val="00611846"/>
    <w:rsid w:val="00612373"/>
    <w:rsid w:val="0061279C"/>
    <w:rsid w:val="00614D00"/>
    <w:rsid w:val="00615A67"/>
    <w:rsid w:val="00615A73"/>
    <w:rsid w:val="006161FD"/>
    <w:rsid w:val="0061624E"/>
    <w:rsid w:val="00616FA4"/>
    <w:rsid w:val="0061732A"/>
    <w:rsid w:val="00617447"/>
    <w:rsid w:val="006176A2"/>
    <w:rsid w:val="00617909"/>
    <w:rsid w:val="00620808"/>
    <w:rsid w:val="00620C51"/>
    <w:rsid w:val="00621222"/>
    <w:rsid w:val="00621379"/>
    <w:rsid w:val="00621F7C"/>
    <w:rsid w:val="0062229F"/>
    <w:rsid w:val="00624026"/>
    <w:rsid w:val="0062428C"/>
    <w:rsid w:val="006249E9"/>
    <w:rsid w:val="00624EFF"/>
    <w:rsid w:val="00624FF0"/>
    <w:rsid w:val="0062541D"/>
    <w:rsid w:val="00625683"/>
    <w:rsid w:val="00626788"/>
    <w:rsid w:val="00626A9B"/>
    <w:rsid w:val="00626DFF"/>
    <w:rsid w:val="00627444"/>
    <w:rsid w:val="00627648"/>
    <w:rsid w:val="00627717"/>
    <w:rsid w:val="006279C2"/>
    <w:rsid w:val="00627A55"/>
    <w:rsid w:val="00630207"/>
    <w:rsid w:val="006303FD"/>
    <w:rsid w:val="006305FC"/>
    <w:rsid w:val="006306BB"/>
    <w:rsid w:val="00630721"/>
    <w:rsid w:val="00630E7A"/>
    <w:rsid w:val="00630E96"/>
    <w:rsid w:val="00630F8F"/>
    <w:rsid w:val="006331E1"/>
    <w:rsid w:val="006333C2"/>
    <w:rsid w:val="00633DA6"/>
    <w:rsid w:val="00635257"/>
    <w:rsid w:val="006352E0"/>
    <w:rsid w:val="00635E09"/>
    <w:rsid w:val="006362A6"/>
    <w:rsid w:val="00636656"/>
    <w:rsid w:val="00636796"/>
    <w:rsid w:val="006369F0"/>
    <w:rsid w:val="00636A1E"/>
    <w:rsid w:val="006376AE"/>
    <w:rsid w:val="006401CF"/>
    <w:rsid w:val="00640C53"/>
    <w:rsid w:val="00640EE9"/>
    <w:rsid w:val="00640F58"/>
    <w:rsid w:val="00640FBF"/>
    <w:rsid w:val="006419BF"/>
    <w:rsid w:val="00641AD2"/>
    <w:rsid w:val="00642150"/>
    <w:rsid w:val="006426EB"/>
    <w:rsid w:val="00642D7A"/>
    <w:rsid w:val="00643AD9"/>
    <w:rsid w:val="00643BBD"/>
    <w:rsid w:val="00643C04"/>
    <w:rsid w:val="0064446F"/>
    <w:rsid w:val="00644484"/>
    <w:rsid w:val="00644D20"/>
    <w:rsid w:val="00645F7D"/>
    <w:rsid w:val="006465AE"/>
    <w:rsid w:val="00646CA3"/>
    <w:rsid w:val="00647351"/>
    <w:rsid w:val="00647C9E"/>
    <w:rsid w:val="006502BA"/>
    <w:rsid w:val="006510E4"/>
    <w:rsid w:val="00651171"/>
    <w:rsid w:val="00651D25"/>
    <w:rsid w:val="00651DCF"/>
    <w:rsid w:val="00653691"/>
    <w:rsid w:val="006536B3"/>
    <w:rsid w:val="00654679"/>
    <w:rsid w:val="00655625"/>
    <w:rsid w:val="006557AE"/>
    <w:rsid w:val="00656512"/>
    <w:rsid w:val="0065671D"/>
    <w:rsid w:val="006568F9"/>
    <w:rsid w:val="006569C7"/>
    <w:rsid w:val="00656C94"/>
    <w:rsid w:val="00656CE8"/>
    <w:rsid w:val="00656FF3"/>
    <w:rsid w:val="00657BD4"/>
    <w:rsid w:val="00657CF4"/>
    <w:rsid w:val="00660D61"/>
    <w:rsid w:val="006615D5"/>
    <w:rsid w:val="006615DD"/>
    <w:rsid w:val="00661AEB"/>
    <w:rsid w:val="00663480"/>
    <w:rsid w:val="00663499"/>
    <w:rsid w:val="00663902"/>
    <w:rsid w:val="00663E8F"/>
    <w:rsid w:val="00663EFD"/>
    <w:rsid w:val="00666951"/>
    <w:rsid w:val="006669A7"/>
    <w:rsid w:val="00666BDA"/>
    <w:rsid w:val="0066764E"/>
    <w:rsid w:val="0066771C"/>
    <w:rsid w:val="006677B9"/>
    <w:rsid w:val="00667957"/>
    <w:rsid w:val="00667CB8"/>
    <w:rsid w:val="00667D0F"/>
    <w:rsid w:val="00667EB4"/>
    <w:rsid w:val="0067002D"/>
    <w:rsid w:val="0067076A"/>
    <w:rsid w:val="00670BEA"/>
    <w:rsid w:val="006718F2"/>
    <w:rsid w:val="00671F62"/>
    <w:rsid w:val="006723F9"/>
    <w:rsid w:val="00672A24"/>
    <w:rsid w:val="006736FA"/>
    <w:rsid w:val="006738E8"/>
    <w:rsid w:val="006743CE"/>
    <w:rsid w:val="006746DA"/>
    <w:rsid w:val="00674D42"/>
    <w:rsid w:val="0067508C"/>
    <w:rsid w:val="00675CFA"/>
    <w:rsid w:val="0067628B"/>
    <w:rsid w:val="00676670"/>
    <w:rsid w:val="00676BDA"/>
    <w:rsid w:val="006770F0"/>
    <w:rsid w:val="00677A92"/>
    <w:rsid w:val="006803CE"/>
    <w:rsid w:val="00680759"/>
    <w:rsid w:val="00680CD8"/>
    <w:rsid w:val="0068180A"/>
    <w:rsid w:val="00681C8C"/>
    <w:rsid w:val="00681EB0"/>
    <w:rsid w:val="006827AB"/>
    <w:rsid w:val="006830F0"/>
    <w:rsid w:val="006834A3"/>
    <w:rsid w:val="0068364F"/>
    <w:rsid w:val="00684072"/>
    <w:rsid w:val="00684884"/>
    <w:rsid w:val="00685B14"/>
    <w:rsid w:val="00685E32"/>
    <w:rsid w:val="00686BA5"/>
    <w:rsid w:val="00686C75"/>
    <w:rsid w:val="006903A6"/>
    <w:rsid w:val="00690AF7"/>
    <w:rsid w:val="00690BD4"/>
    <w:rsid w:val="00690BE4"/>
    <w:rsid w:val="006913CD"/>
    <w:rsid w:val="006919A2"/>
    <w:rsid w:val="00691AA4"/>
    <w:rsid w:val="00691D2E"/>
    <w:rsid w:val="00692B01"/>
    <w:rsid w:val="00692B27"/>
    <w:rsid w:val="00693397"/>
    <w:rsid w:val="006936E5"/>
    <w:rsid w:val="00694205"/>
    <w:rsid w:val="00694296"/>
    <w:rsid w:val="00694676"/>
    <w:rsid w:val="006947AD"/>
    <w:rsid w:val="00695680"/>
    <w:rsid w:val="00695BD0"/>
    <w:rsid w:val="00696138"/>
    <w:rsid w:val="00696300"/>
    <w:rsid w:val="0069733E"/>
    <w:rsid w:val="0069769F"/>
    <w:rsid w:val="006979F9"/>
    <w:rsid w:val="006A0312"/>
    <w:rsid w:val="006A0BAF"/>
    <w:rsid w:val="006A0EE5"/>
    <w:rsid w:val="006A103A"/>
    <w:rsid w:val="006A1D94"/>
    <w:rsid w:val="006A25FE"/>
    <w:rsid w:val="006A2B29"/>
    <w:rsid w:val="006A3D69"/>
    <w:rsid w:val="006A4475"/>
    <w:rsid w:val="006A486B"/>
    <w:rsid w:val="006A51E5"/>
    <w:rsid w:val="006A522E"/>
    <w:rsid w:val="006A56AD"/>
    <w:rsid w:val="006A6274"/>
    <w:rsid w:val="006A62AF"/>
    <w:rsid w:val="006A6FEC"/>
    <w:rsid w:val="006A7266"/>
    <w:rsid w:val="006A7608"/>
    <w:rsid w:val="006B0AC7"/>
    <w:rsid w:val="006B14E3"/>
    <w:rsid w:val="006B1D20"/>
    <w:rsid w:val="006B2F42"/>
    <w:rsid w:val="006B473E"/>
    <w:rsid w:val="006B4B9F"/>
    <w:rsid w:val="006B52BF"/>
    <w:rsid w:val="006B5726"/>
    <w:rsid w:val="006B5E45"/>
    <w:rsid w:val="006B5EB7"/>
    <w:rsid w:val="006B5F3E"/>
    <w:rsid w:val="006B60BB"/>
    <w:rsid w:val="006B630A"/>
    <w:rsid w:val="006B63EF"/>
    <w:rsid w:val="006B79E2"/>
    <w:rsid w:val="006B7A1B"/>
    <w:rsid w:val="006C00A2"/>
    <w:rsid w:val="006C0233"/>
    <w:rsid w:val="006C03AD"/>
    <w:rsid w:val="006C0C56"/>
    <w:rsid w:val="006C12B3"/>
    <w:rsid w:val="006C1DDA"/>
    <w:rsid w:val="006C2027"/>
    <w:rsid w:val="006C2436"/>
    <w:rsid w:val="006C26EA"/>
    <w:rsid w:val="006C2AA8"/>
    <w:rsid w:val="006C2BD2"/>
    <w:rsid w:val="006C2FF2"/>
    <w:rsid w:val="006C3374"/>
    <w:rsid w:val="006C3572"/>
    <w:rsid w:val="006C3ED2"/>
    <w:rsid w:val="006C3FD8"/>
    <w:rsid w:val="006C437C"/>
    <w:rsid w:val="006C47D2"/>
    <w:rsid w:val="006C5254"/>
    <w:rsid w:val="006C54D0"/>
    <w:rsid w:val="006C5ABA"/>
    <w:rsid w:val="006C5BD9"/>
    <w:rsid w:val="006C63CD"/>
    <w:rsid w:val="006C6740"/>
    <w:rsid w:val="006C68F4"/>
    <w:rsid w:val="006C748F"/>
    <w:rsid w:val="006C74F8"/>
    <w:rsid w:val="006C7593"/>
    <w:rsid w:val="006C7A1C"/>
    <w:rsid w:val="006D12E3"/>
    <w:rsid w:val="006D1FB1"/>
    <w:rsid w:val="006D2108"/>
    <w:rsid w:val="006D2621"/>
    <w:rsid w:val="006D2D38"/>
    <w:rsid w:val="006D2F8F"/>
    <w:rsid w:val="006D3CA1"/>
    <w:rsid w:val="006D4B30"/>
    <w:rsid w:val="006D4C4B"/>
    <w:rsid w:val="006D4F83"/>
    <w:rsid w:val="006D524E"/>
    <w:rsid w:val="006D5662"/>
    <w:rsid w:val="006D58CD"/>
    <w:rsid w:val="006D5C96"/>
    <w:rsid w:val="006D5FD7"/>
    <w:rsid w:val="006D60FE"/>
    <w:rsid w:val="006D622D"/>
    <w:rsid w:val="006D67F1"/>
    <w:rsid w:val="006D6ED3"/>
    <w:rsid w:val="006D6F8C"/>
    <w:rsid w:val="006D79E5"/>
    <w:rsid w:val="006D7B8E"/>
    <w:rsid w:val="006E0013"/>
    <w:rsid w:val="006E025F"/>
    <w:rsid w:val="006E0449"/>
    <w:rsid w:val="006E062C"/>
    <w:rsid w:val="006E082B"/>
    <w:rsid w:val="006E0A6B"/>
    <w:rsid w:val="006E0AAE"/>
    <w:rsid w:val="006E16FD"/>
    <w:rsid w:val="006E19BF"/>
    <w:rsid w:val="006E1D15"/>
    <w:rsid w:val="006E29F9"/>
    <w:rsid w:val="006E2ABD"/>
    <w:rsid w:val="006E313E"/>
    <w:rsid w:val="006E3234"/>
    <w:rsid w:val="006E411B"/>
    <w:rsid w:val="006E4434"/>
    <w:rsid w:val="006E47A1"/>
    <w:rsid w:val="006E518A"/>
    <w:rsid w:val="006E5B46"/>
    <w:rsid w:val="006E5C5A"/>
    <w:rsid w:val="006E5CAC"/>
    <w:rsid w:val="006E6130"/>
    <w:rsid w:val="006E644E"/>
    <w:rsid w:val="006E64BE"/>
    <w:rsid w:val="006E6663"/>
    <w:rsid w:val="006E6695"/>
    <w:rsid w:val="006E791A"/>
    <w:rsid w:val="006F06A3"/>
    <w:rsid w:val="006F122E"/>
    <w:rsid w:val="006F1664"/>
    <w:rsid w:val="006F232E"/>
    <w:rsid w:val="006F2CB0"/>
    <w:rsid w:val="006F2E9A"/>
    <w:rsid w:val="006F3843"/>
    <w:rsid w:val="006F3AD3"/>
    <w:rsid w:val="006F3FFE"/>
    <w:rsid w:val="006F4145"/>
    <w:rsid w:val="006F48DE"/>
    <w:rsid w:val="006F4B70"/>
    <w:rsid w:val="006F5563"/>
    <w:rsid w:val="006F5CBC"/>
    <w:rsid w:val="006F5D54"/>
    <w:rsid w:val="006F5DEB"/>
    <w:rsid w:val="006F61AB"/>
    <w:rsid w:val="006F61E2"/>
    <w:rsid w:val="006F62CD"/>
    <w:rsid w:val="006F66CD"/>
    <w:rsid w:val="006F6B4D"/>
    <w:rsid w:val="006F7385"/>
    <w:rsid w:val="00700948"/>
    <w:rsid w:val="007009DB"/>
    <w:rsid w:val="007010E0"/>
    <w:rsid w:val="0070153B"/>
    <w:rsid w:val="0070185D"/>
    <w:rsid w:val="00702928"/>
    <w:rsid w:val="00702DD2"/>
    <w:rsid w:val="00703324"/>
    <w:rsid w:val="00703CF3"/>
    <w:rsid w:val="00703D2D"/>
    <w:rsid w:val="00703D95"/>
    <w:rsid w:val="007043C8"/>
    <w:rsid w:val="00704682"/>
    <w:rsid w:val="00704B26"/>
    <w:rsid w:val="00704F84"/>
    <w:rsid w:val="00705AA2"/>
    <w:rsid w:val="00705B19"/>
    <w:rsid w:val="00705E1A"/>
    <w:rsid w:val="00707507"/>
    <w:rsid w:val="00707E93"/>
    <w:rsid w:val="00710160"/>
    <w:rsid w:val="007108B0"/>
    <w:rsid w:val="00710A78"/>
    <w:rsid w:val="00710AAF"/>
    <w:rsid w:val="007110A0"/>
    <w:rsid w:val="00711964"/>
    <w:rsid w:val="00711C81"/>
    <w:rsid w:val="00711D55"/>
    <w:rsid w:val="007125BA"/>
    <w:rsid w:val="00712661"/>
    <w:rsid w:val="00712B05"/>
    <w:rsid w:val="00712C01"/>
    <w:rsid w:val="00712D06"/>
    <w:rsid w:val="00712E70"/>
    <w:rsid w:val="00712F4A"/>
    <w:rsid w:val="00712FF8"/>
    <w:rsid w:val="007139FB"/>
    <w:rsid w:val="0071482A"/>
    <w:rsid w:val="00715295"/>
    <w:rsid w:val="00715C28"/>
    <w:rsid w:val="00715EE1"/>
    <w:rsid w:val="00716525"/>
    <w:rsid w:val="007166F8"/>
    <w:rsid w:val="00716F5A"/>
    <w:rsid w:val="00717715"/>
    <w:rsid w:val="00720587"/>
    <w:rsid w:val="00721249"/>
    <w:rsid w:val="007214DA"/>
    <w:rsid w:val="00721635"/>
    <w:rsid w:val="007218F3"/>
    <w:rsid w:val="00721EE0"/>
    <w:rsid w:val="007225AF"/>
    <w:rsid w:val="00722F5C"/>
    <w:rsid w:val="007244C3"/>
    <w:rsid w:val="007244E3"/>
    <w:rsid w:val="0072492C"/>
    <w:rsid w:val="00724B12"/>
    <w:rsid w:val="00724E5E"/>
    <w:rsid w:val="0072506F"/>
    <w:rsid w:val="0072532B"/>
    <w:rsid w:val="007254A5"/>
    <w:rsid w:val="00725960"/>
    <w:rsid w:val="00725D62"/>
    <w:rsid w:val="007262EF"/>
    <w:rsid w:val="0072642C"/>
    <w:rsid w:val="007264D9"/>
    <w:rsid w:val="00726734"/>
    <w:rsid w:val="00727976"/>
    <w:rsid w:val="00730E98"/>
    <w:rsid w:val="00731F2A"/>
    <w:rsid w:val="00732A6E"/>
    <w:rsid w:val="0073311B"/>
    <w:rsid w:val="00733286"/>
    <w:rsid w:val="00733E49"/>
    <w:rsid w:val="0073424D"/>
    <w:rsid w:val="00734386"/>
    <w:rsid w:val="00735151"/>
    <w:rsid w:val="00735350"/>
    <w:rsid w:val="0073581E"/>
    <w:rsid w:val="00735D82"/>
    <w:rsid w:val="00736573"/>
    <w:rsid w:val="00736C61"/>
    <w:rsid w:val="00737CFE"/>
    <w:rsid w:val="00737F7A"/>
    <w:rsid w:val="00740502"/>
    <w:rsid w:val="00740813"/>
    <w:rsid w:val="00740B7B"/>
    <w:rsid w:val="00740CD8"/>
    <w:rsid w:val="00741D67"/>
    <w:rsid w:val="00741EE5"/>
    <w:rsid w:val="00742569"/>
    <w:rsid w:val="007427DE"/>
    <w:rsid w:val="00742A84"/>
    <w:rsid w:val="00743AAE"/>
    <w:rsid w:val="00744376"/>
    <w:rsid w:val="00744400"/>
    <w:rsid w:val="007444CE"/>
    <w:rsid w:val="007445B9"/>
    <w:rsid w:val="00744830"/>
    <w:rsid w:val="00744917"/>
    <w:rsid w:val="0074579A"/>
    <w:rsid w:val="00745A1C"/>
    <w:rsid w:val="0074644C"/>
    <w:rsid w:val="00746720"/>
    <w:rsid w:val="00746F61"/>
    <w:rsid w:val="00750577"/>
    <w:rsid w:val="007506E5"/>
    <w:rsid w:val="00750F53"/>
    <w:rsid w:val="00751041"/>
    <w:rsid w:val="00751588"/>
    <w:rsid w:val="007515A7"/>
    <w:rsid w:val="007528AC"/>
    <w:rsid w:val="00752949"/>
    <w:rsid w:val="00752B48"/>
    <w:rsid w:val="00752E63"/>
    <w:rsid w:val="00753BDA"/>
    <w:rsid w:val="00753F3D"/>
    <w:rsid w:val="007559A9"/>
    <w:rsid w:val="007559AB"/>
    <w:rsid w:val="007564E9"/>
    <w:rsid w:val="00757F51"/>
    <w:rsid w:val="007600EB"/>
    <w:rsid w:val="00760302"/>
    <w:rsid w:val="00762B89"/>
    <w:rsid w:val="00762D9E"/>
    <w:rsid w:val="00762E19"/>
    <w:rsid w:val="00763599"/>
    <w:rsid w:val="007638C1"/>
    <w:rsid w:val="00763A85"/>
    <w:rsid w:val="00764799"/>
    <w:rsid w:val="007648AB"/>
    <w:rsid w:val="007648D2"/>
    <w:rsid w:val="00766A0C"/>
    <w:rsid w:val="00766E87"/>
    <w:rsid w:val="0076719D"/>
    <w:rsid w:val="00767C80"/>
    <w:rsid w:val="00770A0F"/>
    <w:rsid w:val="0077112B"/>
    <w:rsid w:val="00771519"/>
    <w:rsid w:val="00771A90"/>
    <w:rsid w:val="007727DB"/>
    <w:rsid w:val="00772858"/>
    <w:rsid w:val="00772A65"/>
    <w:rsid w:val="0077496F"/>
    <w:rsid w:val="00774C10"/>
    <w:rsid w:val="0077536A"/>
    <w:rsid w:val="0077542B"/>
    <w:rsid w:val="00775B41"/>
    <w:rsid w:val="00775B89"/>
    <w:rsid w:val="007761AF"/>
    <w:rsid w:val="00776C2F"/>
    <w:rsid w:val="007770AD"/>
    <w:rsid w:val="0077727F"/>
    <w:rsid w:val="007773E3"/>
    <w:rsid w:val="007804D7"/>
    <w:rsid w:val="0078113E"/>
    <w:rsid w:val="00782C42"/>
    <w:rsid w:val="00782F4C"/>
    <w:rsid w:val="00783219"/>
    <w:rsid w:val="007834DE"/>
    <w:rsid w:val="007836D8"/>
    <w:rsid w:val="00783A63"/>
    <w:rsid w:val="007844E0"/>
    <w:rsid w:val="0078474F"/>
    <w:rsid w:val="00784CF4"/>
    <w:rsid w:val="00784E2A"/>
    <w:rsid w:val="0078539C"/>
    <w:rsid w:val="00785DA0"/>
    <w:rsid w:val="00785E5E"/>
    <w:rsid w:val="007866F4"/>
    <w:rsid w:val="00786B6D"/>
    <w:rsid w:val="00787B56"/>
    <w:rsid w:val="007910C6"/>
    <w:rsid w:val="00792677"/>
    <w:rsid w:val="00793095"/>
    <w:rsid w:val="007936E7"/>
    <w:rsid w:val="00793EEB"/>
    <w:rsid w:val="007940B0"/>
    <w:rsid w:val="007948D6"/>
    <w:rsid w:val="00794C1F"/>
    <w:rsid w:val="00794EF4"/>
    <w:rsid w:val="007954DA"/>
    <w:rsid w:val="007958E9"/>
    <w:rsid w:val="00795922"/>
    <w:rsid w:val="0079610A"/>
    <w:rsid w:val="007A11F4"/>
    <w:rsid w:val="007A2868"/>
    <w:rsid w:val="007A3530"/>
    <w:rsid w:val="007A359A"/>
    <w:rsid w:val="007A496D"/>
    <w:rsid w:val="007A51D8"/>
    <w:rsid w:val="007A5263"/>
    <w:rsid w:val="007A5594"/>
    <w:rsid w:val="007A55DC"/>
    <w:rsid w:val="007A5BAA"/>
    <w:rsid w:val="007A7043"/>
    <w:rsid w:val="007A71A7"/>
    <w:rsid w:val="007A79F6"/>
    <w:rsid w:val="007A7BA4"/>
    <w:rsid w:val="007A7D46"/>
    <w:rsid w:val="007B0399"/>
    <w:rsid w:val="007B072F"/>
    <w:rsid w:val="007B29E3"/>
    <w:rsid w:val="007B3110"/>
    <w:rsid w:val="007B3320"/>
    <w:rsid w:val="007B340D"/>
    <w:rsid w:val="007B4063"/>
    <w:rsid w:val="007B406C"/>
    <w:rsid w:val="007B40AB"/>
    <w:rsid w:val="007B5B0C"/>
    <w:rsid w:val="007B5CC7"/>
    <w:rsid w:val="007B7107"/>
    <w:rsid w:val="007B7601"/>
    <w:rsid w:val="007B7812"/>
    <w:rsid w:val="007C0F46"/>
    <w:rsid w:val="007C1228"/>
    <w:rsid w:val="007C12E0"/>
    <w:rsid w:val="007C1A78"/>
    <w:rsid w:val="007C1BE7"/>
    <w:rsid w:val="007C1CA9"/>
    <w:rsid w:val="007C2896"/>
    <w:rsid w:val="007C2A28"/>
    <w:rsid w:val="007C3FE3"/>
    <w:rsid w:val="007C6FB8"/>
    <w:rsid w:val="007C74D7"/>
    <w:rsid w:val="007C7C31"/>
    <w:rsid w:val="007C7F9F"/>
    <w:rsid w:val="007D0624"/>
    <w:rsid w:val="007D0BC2"/>
    <w:rsid w:val="007D0F51"/>
    <w:rsid w:val="007D1412"/>
    <w:rsid w:val="007D1E13"/>
    <w:rsid w:val="007D23F8"/>
    <w:rsid w:val="007D25DF"/>
    <w:rsid w:val="007D30DE"/>
    <w:rsid w:val="007D3B75"/>
    <w:rsid w:val="007D4129"/>
    <w:rsid w:val="007D4848"/>
    <w:rsid w:val="007D5519"/>
    <w:rsid w:val="007D5D8F"/>
    <w:rsid w:val="007D6108"/>
    <w:rsid w:val="007D641B"/>
    <w:rsid w:val="007D6A4C"/>
    <w:rsid w:val="007D71F1"/>
    <w:rsid w:val="007D721E"/>
    <w:rsid w:val="007E0CA1"/>
    <w:rsid w:val="007E1111"/>
    <w:rsid w:val="007E140B"/>
    <w:rsid w:val="007E18EA"/>
    <w:rsid w:val="007E25EC"/>
    <w:rsid w:val="007E2EF6"/>
    <w:rsid w:val="007E4044"/>
    <w:rsid w:val="007E4995"/>
    <w:rsid w:val="007E6158"/>
    <w:rsid w:val="007E6468"/>
    <w:rsid w:val="007E6669"/>
    <w:rsid w:val="007E6FE6"/>
    <w:rsid w:val="007E708D"/>
    <w:rsid w:val="007E7FC2"/>
    <w:rsid w:val="007F0CCA"/>
    <w:rsid w:val="007F0D61"/>
    <w:rsid w:val="007F109A"/>
    <w:rsid w:val="007F1336"/>
    <w:rsid w:val="007F13D3"/>
    <w:rsid w:val="007F1B0A"/>
    <w:rsid w:val="007F1FDF"/>
    <w:rsid w:val="007F2442"/>
    <w:rsid w:val="007F3264"/>
    <w:rsid w:val="007F329E"/>
    <w:rsid w:val="007F35C7"/>
    <w:rsid w:val="007F3DB8"/>
    <w:rsid w:val="007F4444"/>
    <w:rsid w:val="007F49F9"/>
    <w:rsid w:val="007F60AF"/>
    <w:rsid w:val="007F64FB"/>
    <w:rsid w:val="007F6799"/>
    <w:rsid w:val="007F70BF"/>
    <w:rsid w:val="007F7D28"/>
    <w:rsid w:val="007F7E12"/>
    <w:rsid w:val="00800080"/>
    <w:rsid w:val="00800750"/>
    <w:rsid w:val="00800F9E"/>
    <w:rsid w:val="00801BD2"/>
    <w:rsid w:val="00802043"/>
    <w:rsid w:val="00802343"/>
    <w:rsid w:val="008023E7"/>
    <w:rsid w:val="00802D4C"/>
    <w:rsid w:val="00802EF3"/>
    <w:rsid w:val="008032E2"/>
    <w:rsid w:val="00803D33"/>
    <w:rsid w:val="008044F4"/>
    <w:rsid w:val="00804D38"/>
    <w:rsid w:val="0080514E"/>
    <w:rsid w:val="008051D9"/>
    <w:rsid w:val="008051E6"/>
    <w:rsid w:val="00805205"/>
    <w:rsid w:val="00805823"/>
    <w:rsid w:val="00806B8E"/>
    <w:rsid w:val="00806F17"/>
    <w:rsid w:val="00807068"/>
    <w:rsid w:val="0080711E"/>
    <w:rsid w:val="008107B2"/>
    <w:rsid w:val="00810AF3"/>
    <w:rsid w:val="00810BA2"/>
    <w:rsid w:val="00811119"/>
    <w:rsid w:val="0081150B"/>
    <w:rsid w:val="0081161B"/>
    <w:rsid w:val="00812ABB"/>
    <w:rsid w:val="00812B01"/>
    <w:rsid w:val="008140C2"/>
    <w:rsid w:val="008149F4"/>
    <w:rsid w:val="00814DE1"/>
    <w:rsid w:val="008157F2"/>
    <w:rsid w:val="00815BE7"/>
    <w:rsid w:val="00815DA6"/>
    <w:rsid w:val="0081624E"/>
    <w:rsid w:val="008166C3"/>
    <w:rsid w:val="00816755"/>
    <w:rsid w:val="00816862"/>
    <w:rsid w:val="00816ADA"/>
    <w:rsid w:val="00817C87"/>
    <w:rsid w:val="00817D92"/>
    <w:rsid w:val="00817DB6"/>
    <w:rsid w:val="00821088"/>
    <w:rsid w:val="00821474"/>
    <w:rsid w:val="0082252D"/>
    <w:rsid w:val="0082258A"/>
    <w:rsid w:val="008228CD"/>
    <w:rsid w:val="00822BF7"/>
    <w:rsid w:val="00822C43"/>
    <w:rsid w:val="0082301B"/>
    <w:rsid w:val="00824798"/>
    <w:rsid w:val="00824B4E"/>
    <w:rsid w:val="00824B64"/>
    <w:rsid w:val="00825708"/>
    <w:rsid w:val="00825F12"/>
    <w:rsid w:val="008263F4"/>
    <w:rsid w:val="008264F7"/>
    <w:rsid w:val="00826665"/>
    <w:rsid w:val="00826DBA"/>
    <w:rsid w:val="00827F7F"/>
    <w:rsid w:val="0083004E"/>
    <w:rsid w:val="00830995"/>
    <w:rsid w:val="008310AA"/>
    <w:rsid w:val="00831AE8"/>
    <w:rsid w:val="00831B3D"/>
    <w:rsid w:val="00832DFB"/>
    <w:rsid w:val="00832EF8"/>
    <w:rsid w:val="008331C2"/>
    <w:rsid w:val="008332FF"/>
    <w:rsid w:val="008354D1"/>
    <w:rsid w:val="00835D9B"/>
    <w:rsid w:val="008365FD"/>
    <w:rsid w:val="00836957"/>
    <w:rsid w:val="008377A8"/>
    <w:rsid w:val="00837889"/>
    <w:rsid w:val="00837D25"/>
    <w:rsid w:val="0084029E"/>
    <w:rsid w:val="00840ED2"/>
    <w:rsid w:val="0084151D"/>
    <w:rsid w:val="00841658"/>
    <w:rsid w:val="00842498"/>
    <w:rsid w:val="00842704"/>
    <w:rsid w:val="008428BF"/>
    <w:rsid w:val="00842A7C"/>
    <w:rsid w:val="00842BAE"/>
    <w:rsid w:val="008433B4"/>
    <w:rsid w:val="00844FC0"/>
    <w:rsid w:val="00845B08"/>
    <w:rsid w:val="00845FB1"/>
    <w:rsid w:val="008467B1"/>
    <w:rsid w:val="00847C75"/>
    <w:rsid w:val="00847FB8"/>
    <w:rsid w:val="00847FDD"/>
    <w:rsid w:val="008500DC"/>
    <w:rsid w:val="00852938"/>
    <w:rsid w:val="00852A17"/>
    <w:rsid w:val="00852B10"/>
    <w:rsid w:val="00852BB8"/>
    <w:rsid w:val="00852DDB"/>
    <w:rsid w:val="00853C7C"/>
    <w:rsid w:val="008540AC"/>
    <w:rsid w:val="00854581"/>
    <w:rsid w:val="00854C6F"/>
    <w:rsid w:val="00855B63"/>
    <w:rsid w:val="00856978"/>
    <w:rsid w:val="00856DD3"/>
    <w:rsid w:val="0085735B"/>
    <w:rsid w:val="0085740C"/>
    <w:rsid w:val="00857C56"/>
    <w:rsid w:val="00860AD8"/>
    <w:rsid w:val="00861152"/>
    <w:rsid w:val="00861804"/>
    <w:rsid w:val="008619DB"/>
    <w:rsid w:val="0086217F"/>
    <w:rsid w:val="0086398C"/>
    <w:rsid w:val="008639D8"/>
    <w:rsid w:val="00863C5F"/>
    <w:rsid w:val="00863CAA"/>
    <w:rsid w:val="00863CDF"/>
    <w:rsid w:val="00865382"/>
    <w:rsid w:val="00865670"/>
    <w:rsid w:val="0086576C"/>
    <w:rsid w:val="00866180"/>
    <w:rsid w:val="0086651E"/>
    <w:rsid w:val="00866E9E"/>
    <w:rsid w:val="00867B6E"/>
    <w:rsid w:val="00870311"/>
    <w:rsid w:val="00870625"/>
    <w:rsid w:val="00870B40"/>
    <w:rsid w:val="00870C0D"/>
    <w:rsid w:val="00871C1C"/>
    <w:rsid w:val="00871D4F"/>
    <w:rsid w:val="00872153"/>
    <w:rsid w:val="008726FA"/>
    <w:rsid w:val="00874503"/>
    <w:rsid w:val="00874B59"/>
    <w:rsid w:val="00874E92"/>
    <w:rsid w:val="00875209"/>
    <w:rsid w:val="008753D4"/>
    <w:rsid w:val="00875CC7"/>
    <w:rsid w:val="00875DCC"/>
    <w:rsid w:val="00875E9B"/>
    <w:rsid w:val="00876BAA"/>
    <w:rsid w:val="00876BCE"/>
    <w:rsid w:val="00876D11"/>
    <w:rsid w:val="008771DD"/>
    <w:rsid w:val="00877409"/>
    <w:rsid w:val="008776AA"/>
    <w:rsid w:val="00877CD0"/>
    <w:rsid w:val="00877D3B"/>
    <w:rsid w:val="0088017A"/>
    <w:rsid w:val="00880814"/>
    <w:rsid w:val="00881B96"/>
    <w:rsid w:val="0088247A"/>
    <w:rsid w:val="00882525"/>
    <w:rsid w:val="008827A1"/>
    <w:rsid w:val="00882AC0"/>
    <w:rsid w:val="00883049"/>
    <w:rsid w:val="00883110"/>
    <w:rsid w:val="00883272"/>
    <w:rsid w:val="00883D78"/>
    <w:rsid w:val="0088446F"/>
    <w:rsid w:val="008844AC"/>
    <w:rsid w:val="0088450C"/>
    <w:rsid w:val="00884589"/>
    <w:rsid w:val="00885B20"/>
    <w:rsid w:val="008868AD"/>
    <w:rsid w:val="0088760F"/>
    <w:rsid w:val="008876F4"/>
    <w:rsid w:val="0089020D"/>
    <w:rsid w:val="0089036B"/>
    <w:rsid w:val="008907C0"/>
    <w:rsid w:val="008907ED"/>
    <w:rsid w:val="008908BD"/>
    <w:rsid w:val="0089169D"/>
    <w:rsid w:val="0089171C"/>
    <w:rsid w:val="0089242F"/>
    <w:rsid w:val="008927CA"/>
    <w:rsid w:val="00892E3D"/>
    <w:rsid w:val="008936E0"/>
    <w:rsid w:val="0089380F"/>
    <w:rsid w:val="00893C1F"/>
    <w:rsid w:val="00893C42"/>
    <w:rsid w:val="00894398"/>
    <w:rsid w:val="0089440C"/>
    <w:rsid w:val="0089450D"/>
    <w:rsid w:val="00894EFD"/>
    <w:rsid w:val="008953B0"/>
    <w:rsid w:val="00895C2B"/>
    <w:rsid w:val="00895ECB"/>
    <w:rsid w:val="00896AA6"/>
    <w:rsid w:val="0089753D"/>
    <w:rsid w:val="00897DC5"/>
    <w:rsid w:val="008A0C79"/>
    <w:rsid w:val="008A207B"/>
    <w:rsid w:val="008A26B0"/>
    <w:rsid w:val="008A2AC2"/>
    <w:rsid w:val="008A2F15"/>
    <w:rsid w:val="008A3260"/>
    <w:rsid w:val="008A3573"/>
    <w:rsid w:val="008A370F"/>
    <w:rsid w:val="008A4D2D"/>
    <w:rsid w:val="008A5005"/>
    <w:rsid w:val="008A51EC"/>
    <w:rsid w:val="008A5B60"/>
    <w:rsid w:val="008A5D2A"/>
    <w:rsid w:val="008A67C5"/>
    <w:rsid w:val="008A6B6A"/>
    <w:rsid w:val="008A73A0"/>
    <w:rsid w:val="008A7434"/>
    <w:rsid w:val="008A7CCC"/>
    <w:rsid w:val="008B005B"/>
    <w:rsid w:val="008B0B75"/>
    <w:rsid w:val="008B1022"/>
    <w:rsid w:val="008B10C1"/>
    <w:rsid w:val="008B150E"/>
    <w:rsid w:val="008B162D"/>
    <w:rsid w:val="008B245F"/>
    <w:rsid w:val="008B2A1E"/>
    <w:rsid w:val="008B3E8D"/>
    <w:rsid w:val="008B43D0"/>
    <w:rsid w:val="008B50FC"/>
    <w:rsid w:val="008B5659"/>
    <w:rsid w:val="008B5C24"/>
    <w:rsid w:val="008B61FE"/>
    <w:rsid w:val="008B68B1"/>
    <w:rsid w:val="008B731A"/>
    <w:rsid w:val="008B78E3"/>
    <w:rsid w:val="008B7C8C"/>
    <w:rsid w:val="008C036E"/>
    <w:rsid w:val="008C059C"/>
    <w:rsid w:val="008C05ED"/>
    <w:rsid w:val="008C09CC"/>
    <w:rsid w:val="008C1212"/>
    <w:rsid w:val="008C1CC7"/>
    <w:rsid w:val="008C2160"/>
    <w:rsid w:val="008C21B4"/>
    <w:rsid w:val="008C24BC"/>
    <w:rsid w:val="008C36B6"/>
    <w:rsid w:val="008C41C1"/>
    <w:rsid w:val="008C41DB"/>
    <w:rsid w:val="008C4547"/>
    <w:rsid w:val="008C4D73"/>
    <w:rsid w:val="008C52F4"/>
    <w:rsid w:val="008C552F"/>
    <w:rsid w:val="008C56D1"/>
    <w:rsid w:val="008C5D1D"/>
    <w:rsid w:val="008C6500"/>
    <w:rsid w:val="008C6C48"/>
    <w:rsid w:val="008C71EB"/>
    <w:rsid w:val="008C7422"/>
    <w:rsid w:val="008D09CA"/>
    <w:rsid w:val="008D1598"/>
    <w:rsid w:val="008D1E32"/>
    <w:rsid w:val="008D1E42"/>
    <w:rsid w:val="008D277E"/>
    <w:rsid w:val="008D29FB"/>
    <w:rsid w:val="008D2ED4"/>
    <w:rsid w:val="008D3717"/>
    <w:rsid w:val="008D4142"/>
    <w:rsid w:val="008D424E"/>
    <w:rsid w:val="008D43B5"/>
    <w:rsid w:val="008D4CDA"/>
    <w:rsid w:val="008D53D6"/>
    <w:rsid w:val="008D5490"/>
    <w:rsid w:val="008D5875"/>
    <w:rsid w:val="008D5A09"/>
    <w:rsid w:val="008D6D35"/>
    <w:rsid w:val="008D73CE"/>
    <w:rsid w:val="008D7872"/>
    <w:rsid w:val="008D7F9F"/>
    <w:rsid w:val="008E014E"/>
    <w:rsid w:val="008E1143"/>
    <w:rsid w:val="008E1654"/>
    <w:rsid w:val="008E2E90"/>
    <w:rsid w:val="008E30E0"/>
    <w:rsid w:val="008E33E5"/>
    <w:rsid w:val="008E35E6"/>
    <w:rsid w:val="008E371A"/>
    <w:rsid w:val="008E46D6"/>
    <w:rsid w:val="008E4EE0"/>
    <w:rsid w:val="008E4EF9"/>
    <w:rsid w:val="008E5A42"/>
    <w:rsid w:val="008E5F24"/>
    <w:rsid w:val="008E65E3"/>
    <w:rsid w:val="008E6B3E"/>
    <w:rsid w:val="008E7A78"/>
    <w:rsid w:val="008F031A"/>
    <w:rsid w:val="008F05B6"/>
    <w:rsid w:val="008F0D11"/>
    <w:rsid w:val="008F155B"/>
    <w:rsid w:val="008F1578"/>
    <w:rsid w:val="008F2632"/>
    <w:rsid w:val="008F38F2"/>
    <w:rsid w:val="008F3DFA"/>
    <w:rsid w:val="008F3E43"/>
    <w:rsid w:val="008F4828"/>
    <w:rsid w:val="008F482A"/>
    <w:rsid w:val="008F4D14"/>
    <w:rsid w:val="008F51CF"/>
    <w:rsid w:val="008F5443"/>
    <w:rsid w:val="008F5782"/>
    <w:rsid w:val="008F6023"/>
    <w:rsid w:val="008F6430"/>
    <w:rsid w:val="008F67FE"/>
    <w:rsid w:val="008F72B2"/>
    <w:rsid w:val="008F733D"/>
    <w:rsid w:val="008F74FD"/>
    <w:rsid w:val="008F789B"/>
    <w:rsid w:val="008F7D06"/>
    <w:rsid w:val="008F7DFE"/>
    <w:rsid w:val="00900845"/>
    <w:rsid w:val="00900EE0"/>
    <w:rsid w:val="009016DE"/>
    <w:rsid w:val="0090178C"/>
    <w:rsid w:val="00902EE3"/>
    <w:rsid w:val="00903013"/>
    <w:rsid w:val="009030E8"/>
    <w:rsid w:val="009047AF"/>
    <w:rsid w:val="00904E87"/>
    <w:rsid w:val="00905478"/>
    <w:rsid w:val="00905F02"/>
    <w:rsid w:val="00905F96"/>
    <w:rsid w:val="00906BAF"/>
    <w:rsid w:val="00907463"/>
    <w:rsid w:val="00907730"/>
    <w:rsid w:val="00907BC5"/>
    <w:rsid w:val="00907EFA"/>
    <w:rsid w:val="0091073D"/>
    <w:rsid w:val="00911936"/>
    <w:rsid w:val="00912095"/>
    <w:rsid w:val="00912491"/>
    <w:rsid w:val="00913518"/>
    <w:rsid w:val="00913A26"/>
    <w:rsid w:val="00913DD1"/>
    <w:rsid w:val="00914419"/>
    <w:rsid w:val="009146AD"/>
    <w:rsid w:val="009153D9"/>
    <w:rsid w:val="00916739"/>
    <w:rsid w:val="0091679B"/>
    <w:rsid w:val="00916CA5"/>
    <w:rsid w:val="00916FB4"/>
    <w:rsid w:val="00917239"/>
    <w:rsid w:val="009177FF"/>
    <w:rsid w:val="009205DA"/>
    <w:rsid w:val="00920641"/>
    <w:rsid w:val="00920C19"/>
    <w:rsid w:val="0092137B"/>
    <w:rsid w:val="009219B6"/>
    <w:rsid w:val="00921ABB"/>
    <w:rsid w:val="009220CB"/>
    <w:rsid w:val="00923A1C"/>
    <w:rsid w:val="00923CE8"/>
    <w:rsid w:val="0092467A"/>
    <w:rsid w:val="00924B30"/>
    <w:rsid w:val="009255DB"/>
    <w:rsid w:val="00925F3D"/>
    <w:rsid w:val="0092698D"/>
    <w:rsid w:val="00926A22"/>
    <w:rsid w:val="00926C5F"/>
    <w:rsid w:val="00926CF3"/>
    <w:rsid w:val="00927AC6"/>
    <w:rsid w:val="00927DD9"/>
    <w:rsid w:val="00930074"/>
    <w:rsid w:val="009300A9"/>
    <w:rsid w:val="00930E51"/>
    <w:rsid w:val="009316D3"/>
    <w:rsid w:val="00931C4F"/>
    <w:rsid w:val="00932511"/>
    <w:rsid w:val="0093272E"/>
    <w:rsid w:val="009343FF"/>
    <w:rsid w:val="00934508"/>
    <w:rsid w:val="00934A28"/>
    <w:rsid w:val="00934FA9"/>
    <w:rsid w:val="009352F0"/>
    <w:rsid w:val="009355FA"/>
    <w:rsid w:val="009369AB"/>
    <w:rsid w:val="00936E2D"/>
    <w:rsid w:val="0094051A"/>
    <w:rsid w:val="0094056F"/>
    <w:rsid w:val="00940AF2"/>
    <w:rsid w:val="00940DA4"/>
    <w:rsid w:val="00940E76"/>
    <w:rsid w:val="00941340"/>
    <w:rsid w:val="00942080"/>
    <w:rsid w:val="009422FD"/>
    <w:rsid w:val="009434BB"/>
    <w:rsid w:val="00943605"/>
    <w:rsid w:val="00943E64"/>
    <w:rsid w:val="00943EAF"/>
    <w:rsid w:val="009448D9"/>
    <w:rsid w:val="00944A62"/>
    <w:rsid w:val="00945295"/>
    <w:rsid w:val="00945669"/>
    <w:rsid w:val="00945AD6"/>
    <w:rsid w:val="00946535"/>
    <w:rsid w:val="00946BBD"/>
    <w:rsid w:val="0094706F"/>
    <w:rsid w:val="009475A0"/>
    <w:rsid w:val="00947A7C"/>
    <w:rsid w:val="00950040"/>
    <w:rsid w:val="0095056B"/>
    <w:rsid w:val="0095083B"/>
    <w:rsid w:val="00950BF9"/>
    <w:rsid w:val="00951259"/>
    <w:rsid w:val="0095156C"/>
    <w:rsid w:val="00952436"/>
    <w:rsid w:val="00952AEC"/>
    <w:rsid w:val="00952D5C"/>
    <w:rsid w:val="00952D74"/>
    <w:rsid w:val="00952F4A"/>
    <w:rsid w:val="0095350D"/>
    <w:rsid w:val="009540C0"/>
    <w:rsid w:val="00955118"/>
    <w:rsid w:val="009557BF"/>
    <w:rsid w:val="00955FD8"/>
    <w:rsid w:val="009566AA"/>
    <w:rsid w:val="009573A6"/>
    <w:rsid w:val="00960450"/>
    <w:rsid w:val="00960A71"/>
    <w:rsid w:val="00960D23"/>
    <w:rsid w:val="00960D33"/>
    <w:rsid w:val="009618CD"/>
    <w:rsid w:val="00961928"/>
    <w:rsid w:val="00961B3E"/>
    <w:rsid w:val="0096231E"/>
    <w:rsid w:val="00962B1B"/>
    <w:rsid w:val="00962BBD"/>
    <w:rsid w:val="009632ED"/>
    <w:rsid w:val="00963D69"/>
    <w:rsid w:val="009650D3"/>
    <w:rsid w:val="009654D1"/>
    <w:rsid w:val="009659A3"/>
    <w:rsid w:val="00965F82"/>
    <w:rsid w:val="00966710"/>
    <w:rsid w:val="009709A6"/>
    <w:rsid w:val="00970CD6"/>
    <w:rsid w:val="00970ED0"/>
    <w:rsid w:val="00971094"/>
    <w:rsid w:val="009713B1"/>
    <w:rsid w:val="009730E5"/>
    <w:rsid w:val="009739D7"/>
    <w:rsid w:val="00974703"/>
    <w:rsid w:val="00974D4C"/>
    <w:rsid w:val="00974E0A"/>
    <w:rsid w:val="00976EA3"/>
    <w:rsid w:val="009773C5"/>
    <w:rsid w:val="0098065E"/>
    <w:rsid w:val="009810A0"/>
    <w:rsid w:val="0098111B"/>
    <w:rsid w:val="009812B2"/>
    <w:rsid w:val="009815E6"/>
    <w:rsid w:val="00981F0B"/>
    <w:rsid w:val="00982298"/>
    <w:rsid w:val="009827E3"/>
    <w:rsid w:val="0098284E"/>
    <w:rsid w:val="00982A08"/>
    <w:rsid w:val="00982C76"/>
    <w:rsid w:val="009836EC"/>
    <w:rsid w:val="00983B32"/>
    <w:rsid w:val="00984592"/>
    <w:rsid w:val="00984C05"/>
    <w:rsid w:val="00984CA5"/>
    <w:rsid w:val="00985974"/>
    <w:rsid w:val="00985B4E"/>
    <w:rsid w:val="00985DDB"/>
    <w:rsid w:val="0098610E"/>
    <w:rsid w:val="00986625"/>
    <w:rsid w:val="0098709F"/>
    <w:rsid w:val="009877DD"/>
    <w:rsid w:val="009878D8"/>
    <w:rsid w:val="00987F02"/>
    <w:rsid w:val="009900D9"/>
    <w:rsid w:val="0099080F"/>
    <w:rsid w:val="009925E9"/>
    <w:rsid w:val="00992782"/>
    <w:rsid w:val="00992F9A"/>
    <w:rsid w:val="00993646"/>
    <w:rsid w:val="00993749"/>
    <w:rsid w:val="009939DB"/>
    <w:rsid w:val="00993D3F"/>
    <w:rsid w:val="00994A1F"/>
    <w:rsid w:val="0099680F"/>
    <w:rsid w:val="00997B2F"/>
    <w:rsid w:val="009A01EA"/>
    <w:rsid w:val="009A0232"/>
    <w:rsid w:val="009A1070"/>
    <w:rsid w:val="009A19C9"/>
    <w:rsid w:val="009A2549"/>
    <w:rsid w:val="009A26C1"/>
    <w:rsid w:val="009A3226"/>
    <w:rsid w:val="009A3634"/>
    <w:rsid w:val="009A53F2"/>
    <w:rsid w:val="009A54A0"/>
    <w:rsid w:val="009A5766"/>
    <w:rsid w:val="009A66AC"/>
    <w:rsid w:val="009A6BEC"/>
    <w:rsid w:val="009A73EA"/>
    <w:rsid w:val="009A7599"/>
    <w:rsid w:val="009B08C0"/>
    <w:rsid w:val="009B0A1A"/>
    <w:rsid w:val="009B0CC5"/>
    <w:rsid w:val="009B1128"/>
    <w:rsid w:val="009B2F64"/>
    <w:rsid w:val="009B3A43"/>
    <w:rsid w:val="009B3B07"/>
    <w:rsid w:val="009B47F9"/>
    <w:rsid w:val="009B4910"/>
    <w:rsid w:val="009B4BB7"/>
    <w:rsid w:val="009B51DA"/>
    <w:rsid w:val="009B532A"/>
    <w:rsid w:val="009B5378"/>
    <w:rsid w:val="009B5420"/>
    <w:rsid w:val="009B6203"/>
    <w:rsid w:val="009B657D"/>
    <w:rsid w:val="009B6D14"/>
    <w:rsid w:val="009B7B86"/>
    <w:rsid w:val="009C0135"/>
    <w:rsid w:val="009C01F7"/>
    <w:rsid w:val="009C0417"/>
    <w:rsid w:val="009C103D"/>
    <w:rsid w:val="009C1815"/>
    <w:rsid w:val="009C181C"/>
    <w:rsid w:val="009C1C17"/>
    <w:rsid w:val="009C1C60"/>
    <w:rsid w:val="009C2D3F"/>
    <w:rsid w:val="009C3663"/>
    <w:rsid w:val="009C3936"/>
    <w:rsid w:val="009C3952"/>
    <w:rsid w:val="009C42F9"/>
    <w:rsid w:val="009C50A1"/>
    <w:rsid w:val="009C6619"/>
    <w:rsid w:val="009C6703"/>
    <w:rsid w:val="009C68BA"/>
    <w:rsid w:val="009C6A57"/>
    <w:rsid w:val="009C6BBB"/>
    <w:rsid w:val="009C7E77"/>
    <w:rsid w:val="009D002D"/>
    <w:rsid w:val="009D182F"/>
    <w:rsid w:val="009D1971"/>
    <w:rsid w:val="009D1B9C"/>
    <w:rsid w:val="009D1EDB"/>
    <w:rsid w:val="009D23C4"/>
    <w:rsid w:val="009D2603"/>
    <w:rsid w:val="009D265A"/>
    <w:rsid w:val="009D2BB9"/>
    <w:rsid w:val="009D3575"/>
    <w:rsid w:val="009D3BA9"/>
    <w:rsid w:val="009D41BB"/>
    <w:rsid w:val="009D42E3"/>
    <w:rsid w:val="009D4D13"/>
    <w:rsid w:val="009D52DB"/>
    <w:rsid w:val="009D57B4"/>
    <w:rsid w:val="009D615C"/>
    <w:rsid w:val="009D637A"/>
    <w:rsid w:val="009D717E"/>
    <w:rsid w:val="009D71A9"/>
    <w:rsid w:val="009D7560"/>
    <w:rsid w:val="009D7A88"/>
    <w:rsid w:val="009E018A"/>
    <w:rsid w:val="009E0883"/>
    <w:rsid w:val="009E0DB3"/>
    <w:rsid w:val="009E0F0F"/>
    <w:rsid w:val="009E3A80"/>
    <w:rsid w:val="009E3E04"/>
    <w:rsid w:val="009E3E4E"/>
    <w:rsid w:val="009E3F9C"/>
    <w:rsid w:val="009E432F"/>
    <w:rsid w:val="009E4AD7"/>
    <w:rsid w:val="009E5505"/>
    <w:rsid w:val="009E5768"/>
    <w:rsid w:val="009E5850"/>
    <w:rsid w:val="009E5BEB"/>
    <w:rsid w:val="009E5D7E"/>
    <w:rsid w:val="009E6D93"/>
    <w:rsid w:val="009E716A"/>
    <w:rsid w:val="009E760B"/>
    <w:rsid w:val="009F0204"/>
    <w:rsid w:val="009F07E0"/>
    <w:rsid w:val="009F0877"/>
    <w:rsid w:val="009F09C6"/>
    <w:rsid w:val="009F1A75"/>
    <w:rsid w:val="009F20FA"/>
    <w:rsid w:val="009F2641"/>
    <w:rsid w:val="009F27C6"/>
    <w:rsid w:val="009F3480"/>
    <w:rsid w:val="009F3482"/>
    <w:rsid w:val="009F404B"/>
    <w:rsid w:val="009F4269"/>
    <w:rsid w:val="009F4284"/>
    <w:rsid w:val="009F4917"/>
    <w:rsid w:val="009F4E2A"/>
    <w:rsid w:val="009F5195"/>
    <w:rsid w:val="009F59FF"/>
    <w:rsid w:val="009F5AC5"/>
    <w:rsid w:val="009F5DCD"/>
    <w:rsid w:val="009F664E"/>
    <w:rsid w:val="009F6E31"/>
    <w:rsid w:val="009F6E6A"/>
    <w:rsid w:val="009F750A"/>
    <w:rsid w:val="009F7563"/>
    <w:rsid w:val="009F79CC"/>
    <w:rsid w:val="009F7BF5"/>
    <w:rsid w:val="009F7C4E"/>
    <w:rsid w:val="00A008D2"/>
    <w:rsid w:val="00A00CDF"/>
    <w:rsid w:val="00A015E4"/>
    <w:rsid w:val="00A016A5"/>
    <w:rsid w:val="00A01A7F"/>
    <w:rsid w:val="00A02038"/>
    <w:rsid w:val="00A02495"/>
    <w:rsid w:val="00A027A6"/>
    <w:rsid w:val="00A02CF5"/>
    <w:rsid w:val="00A02FA4"/>
    <w:rsid w:val="00A0352A"/>
    <w:rsid w:val="00A03A92"/>
    <w:rsid w:val="00A03BA9"/>
    <w:rsid w:val="00A042EC"/>
    <w:rsid w:val="00A045D5"/>
    <w:rsid w:val="00A05AB9"/>
    <w:rsid w:val="00A07A1F"/>
    <w:rsid w:val="00A07B7D"/>
    <w:rsid w:val="00A10A23"/>
    <w:rsid w:val="00A11585"/>
    <w:rsid w:val="00A116DE"/>
    <w:rsid w:val="00A11F3F"/>
    <w:rsid w:val="00A11FC0"/>
    <w:rsid w:val="00A1278F"/>
    <w:rsid w:val="00A129DC"/>
    <w:rsid w:val="00A1357F"/>
    <w:rsid w:val="00A13CFB"/>
    <w:rsid w:val="00A13E5E"/>
    <w:rsid w:val="00A14DA0"/>
    <w:rsid w:val="00A1520F"/>
    <w:rsid w:val="00A1540D"/>
    <w:rsid w:val="00A156BB"/>
    <w:rsid w:val="00A160BD"/>
    <w:rsid w:val="00A16129"/>
    <w:rsid w:val="00A16BD5"/>
    <w:rsid w:val="00A17536"/>
    <w:rsid w:val="00A17B08"/>
    <w:rsid w:val="00A17C09"/>
    <w:rsid w:val="00A17C89"/>
    <w:rsid w:val="00A206DB"/>
    <w:rsid w:val="00A20C0C"/>
    <w:rsid w:val="00A210FB"/>
    <w:rsid w:val="00A21D60"/>
    <w:rsid w:val="00A223D6"/>
    <w:rsid w:val="00A22D95"/>
    <w:rsid w:val="00A238B7"/>
    <w:rsid w:val="00A2462B"/>
    <w:rsid w:val="00A251BA"/>
    <w:rsid w:val="00A251BF"/>
    <w:rsid w:val="00A25BFF"/>
    <w:rsid w:val="00A26902"/>
    <w:rsid w:val="00A26A49"/>
    <w:rsid w:val="00A26FB9"/>
    <w:rsid w:val="00A27655"/>
    <w:rsid w:val="00A27982"/>
    <w:rsid w:val="00A30054"/>
    <w:rsid w:val="00A3020A"/>
    <w:rsid w:val="00A30414"/>
    <w:rsid w:val="00A306A3"/>
    <w:rsid w:val="00A307F4"/>
    <w:rsid w:val="00A310C9"/>
    <w:rsid w:val="00A31302"/>
    <w:rsid w:val="00A32298"/>
    <w:rsid w:val="00A3239A"/>
    <w:rsid w:val="00A328D4"/>
    <w:rsid w:val="00A33574"/>
    <w:rsid w:val="00A33DBA"/>
    <w:rsid w:val="00A34984"/>
    <w:rsid w:val="00A352C0"/>
    <w:rsid w:val="00A35E59"/>
    <w:rsid w:val="00A361B0"/>
    <w:rsid w:val="00A4019B"/>
    <w:rsid w:val="00A40B7A"/>
    <w:rsid w:val="00A41D73"/>
    <w:rsid w:val="00A4201C"/>
    <w:rsid w:val="00A421DB"/>
    <w:rsid w:val="00A42580"/>
    <w:rsid w:val="00A4302D"/>
    <w:rsid w:val="00A433CB"/>
    <w:rsid w:val="00A43520"/>
    <w:rsid w:val="00A43614"/>
    <w:rsid w:val="00A43962"/>
    <w:rsid w:val="00A43EDB"/>
    <w:rsid w:val="00A43FED"/>
    <w:rsid w:val="00A44EA9"/>
    <w:rsid w:val="00A44FCA"/>
    <w:rsid w:val="00A45750"/>
    <w:rsid w:val="00A45B12"/>
    <w:rsid w:val="00A4667E"/>
    <w:rsid w:val="00A46E84"/>
    <w:rsid w:val="00A47385"/>
    <w:rsid w:val="00A4744E"/>
    <w:rsid w:val="00A4762C"/>
    <w:rsid w:val="00A47DE4"/>
    <w:rsid w:val="00A50510"/>
    <w:rsid w:val="00A5051C"/>
    <w:rsid w:val="00A5051E"/>
    <w:rsid w:val="00A50E01"/>
    <w:rsid w:val="00A5162B"/>
    <w:rsid w:val="00A52669"/>
    <w:rsid w:val="00A53A37"/>
    <w:rsid w:val="00A53F88"/>
    <w:rsid w:val="00A542A2"/>
    <w:rsid w:val="00A5576F"/>
    <w:rsid w:val="00A55AB6"/>
    <w:rsid w:val="00A55DB0"/>
    <w:rsid w:val="00A560C2"/>
    <w:rsid w:val="00A5613E"/>
    <w:rsid w:val="00A569D2"/>
    <w:rsid w:val="00A57B86"/>
    <w:rsid w:val="00A57E62"/>
    <w:rsid w:val="00A60D11"/>
    <w:rsid w:val="00A60EED"/>
    <w:rsid w:val="00A62B00"/>
    <w:rsid w:val="00A63465"/>
    <w:rsid w:val="00A634F4"/>
    <w:rsid w:val="00A6360B"/>
    <w:rsid w:val="00A6391B"/>
    <w:rsid w:val="00A641C8"/>
    <w:rsid w:val="00A64848"/>
    <w:rsid w:val="00A6510A"/>
    <w:rsid w:val="00A6598E"/>
    <w:rsid w:val="00A660F8"/>
    <w:rsid w:val="00A66246"/>
    <w:rsid w:val="00A66562"/>
    <w:rsid w:val="00A665C3"/>
    <w:rsid w:val="00A674B4"/>
    <w:rsid w:val="00A677C7"/>
    <w:rsid w:val="00A67D23"/>
    <w:rsid w:val="00A70910"/>
    <w:rsid w:val="00A7099E"/>
    <w:rsid w:val="00A70EB1"/>
    <w:rsid w:val="00A71B29"/>
    <w:rsid w:val="00A72AB5"/>
    <w:rsid w:val="00A72CCE"/>
    <w:rsid w:val="00A74A05"/>
    <w:rsid w:val="00A74D78"/>
    <w:rsid w:val="00A75545"/>
    <w:rsid w:val="00A75A13"/>
    <w:rsid w:val="00A75E37"/>
    <w:rsid w:val="00A75EFC"/>
    <w:rsid w:val="00A76041"/>
    <w:rsid w:val="00A76108"/>
    <w:rsid w:val="00A7626B"/>
    <w:rsid w:val="00A76726"/>
    <w:rsid w:val="00A76D6E"/>
    <w:rsid w:val="00A76E33"/>
    <w:rsid w:val="00A76E57"/>
    <w:rsid w:val="00A77EE2"/>
    <w:rsid w:val="00A80833"/>
    <w:rsid w:val="00A80E5E"/>
    <w:rsid w:val="00A80E68"/>
    <w:rsid w:val="00A81193"/>
    <w:rsid w:val="00A812F9"/>
    <w:rsid w:val="00A81628"/>
    <w:rsid w:val="00A819ED"/>
    <w:rsid w:val="00A83482"/>
    <w:rsid w:val="00A8360D"/>
    <w:rsid w:val="00A83977"/>
    <w:rsid w:val="00A83992"/>
    <w:rsid w:val="00A83A33"/>
    <w:rsid w:val="00A8446B"/>
    <w:rsid w:val="00A84724"/>
    <w:rsid w:val="00A84C80"/>
    <w:rsid w:val="00A8587B"/>
    <w:rsid w:val="00A85A08"/>
    <w:rsid w:val="00A861DA"/>
    <w:rsid w:val="00A876DB"/>
    <w:rsid w:val="00A8786C"/>
    <w:rsid w:val="00A901B7"/>
    <w:rsid w:val="00A901CC"/>
    <w:rsid w:val="00A90316"/>
    <w:rsid w:val="00A90467"/>
    <w:rsid w:val="00A908B6"/>
    <w:rsid w:val="00A909BD"/>
    <w:rsid w:val="00A90B32"/>
    <w:rsid w:val="00A915A0"/>
    <w:rsid w:val="00A920C9"/>
    <w:rsid w:val="00A9223B"/>
    <w:rsid w:val="00A9301B"/>
    <w:rsid w:val="00A9305F"/>
    <w:rsid w:val="00A93ED2"/>
    <w:rsid w:val="00A950D0"/>
    <w:rsid w:val="00A9522C"/>
    <w:rsid w:val="00A9522F"/>
    <w:rsid w:val="00A9524D"/>
    <w:rsid w:val="00A956C1"/>
    <w:rsid w:val="00A96B63"/>
    <w:rsid w:val="00A9717E"/>
    <w:rsid w:val="00A9759E"/>
    <w:rsid w:val="00AA0806"/>
    <w:rsid w:val="00AA0D74"/>
    <w:rsid w:val="00AA1048"/>
    <w:rsid w:val="00AA1092"/>
    <w:rsid w:val="00AA1260"/>
    <w:rsid w:val="00AA1BA9"/>
    <w:rsid w:val="00AA2156"/>
    <w:rsid w:val="00AA22C6"/>
    <w:rsid w:val="00AA2D2B"/>
    <w:rsid w:val="00AA3084"/>
    <w:rsid w:val="00AA6627"/>
    <w:rsid w:val="00AA68B8"/>
    <w:rsid w:val="00AA6E86"/>
    <w:rsid w:val="00AA7A65"/>
    <w:rsid w:val="00AB0026"/>
    <w:rsid w:val="00AB054A"/>
    <w:rsid w:val="00AB0E12"/>
    <w:rsid w:val="00AB0F54"/>
    <w:rsid w:val="00AB13E7"/>
    <w:rsid w:val="00AB15F2"/>
    <w:rsid w:val="00AB163C"/>
    <w:rsid w:val="00AB17B1"/>
    <w:rsid w:val="00AB1EF0"/>
    <w:rsid w:val="00AB234F"/>
    <w:rsid w:val="00AB38D0"/>
    <w:rsid w:val="00AB3A88"/>
    <w:rsid w:val="00AB3CD8"/>
    <w:rsid w:val="00AB449B"/>
    <w:rsid w:val="00AB6094"/>
    <w:rsid w:val="00AB61CF"/>
    <w:rsid w:val="00AB7003"/>
    <w:rsid w:val="00AC0BD8"/>
    <w:rsid w:val="00AC1B37"/>
    <w:rsid w:val="00AC1B76"/>
    <w:rsid w:val="00AC2225"/>
    <w:rsid w:val="00AC252B"/>
    <w:rsid w:val="00AC2718"/>
    <w:rsid w:val="00AC298E"/>
    <w:rsid w:val="00AC3553"/>
    <w:rsid w:val="00AC4B13"/>
    <w:rsid w:val="00AC4FE9"/>
    <w:rsid w:val="00AC58A6"/>
    <w:rsid w:val="00AC69AA"/>
    <w:rsid w:val="00AC6CD9"/>
    <w:rsid w:val="00AC7569"/>
    <w:rsid w:val="00AD001F"/>
    <w:rsid w:val="00AD06ED"/>
    <w:rsid w:val="00AD098D"/>
    <w:rsid w:val="00AD0A44"/>
    <w:rsid w:val="00AD0D40"/>
    <w:rsid w:val="00AD0DDB"/>
    <w:rsid w:val="00AD13CC"/>
    <w:rsid w:val="00AD17AC"/>
    <w:rsid w:val="00AD1F81"/>
    <w:rsid w:val="00AD20D4"/>
    <w:rsid w:val="00AD3BB9"/>
    <w:rsid w:val="00AD3C5A"/>
    <w:rsid w:val="00AD4248"/>
    <w:rsid w:val="00AD43D7"/>
    <w:rsid w:val="00AD44DC"/>
    <w:rsid w:val="00AD5586"/>
    <w:rsid w:val="00AD5E66"/>
    <w:rsid w:val="00AD5F59"/>
    <w:rsid w:val="00AD66FF"/>
    <w:rsid w:val="00AD6B08"/>
    <w:rsid w:val="00AD6BD7"/>
    <w:rsid w:val="00AD74E0"/>
    <w:rsid w:val="00AD7C6D"/>
    <w:rsid w:val="00AD7F93"/>
    <w:rsid w:val="00AE071A"/>
    <w:rsid w:val="00AE0F09"/>
    <w:rsid w:val="00AE11C7"/>
    <w:rsid w:val="00AE15A7"/>
    <w:rsid w:val="00AE237C"/>
    <w:rsid w:val="00AE2B87"/>
    <w:rsid w:val="00AE3126"/>
    <w:rsid w:val="00AE37DE"/>
    <w:rsid w:val="00AE3D5B"/>
    <w:rsid w:val="00AE41B5"/>
    <w:rsid w:val="00AE4515"/>
    <w:rsid w:val="00AE467B"/>
    <w:rsid w:val="00AE48B1"/>
    <w:rsid w:val="00AE4D11"/>
    <w:rsid w:val="00AE4DC2"/>
    <w:rsid w:val="00AE533C"/>
    <w:rsid w:val="00AE5694"/>
    <w:rsid w:val="00AE6D18"/>
    <w:rsid w:val="00AE6FC7"/>
    <w:rsid w:val="00AE713A"/>
    <w:rsid w:val="00AE7C45"/>
    <w:rsid w:val="00AE7CF4"/>
    <w:rsid w:val="00AE7D87"/>
    <w:rsid w:val="00AF0117"/>
    <w:rsid w:val="00AF01A4"/>
    <w:rsid w:val="00AF05EA"/>
    <w:rsid w:val="00AF07AB"/>
    <w:rsid w:val="00AF0961"/>
    <w:rsid w:val="00AF12A0"/>
    <w:rsid w:val="00AF175A"/>
    <w:rsid w:val="00AF1B61"/>
    <w:rsid w:val="00AF2867"/>
    <w:rsid w:val="00AF2CFA"/>
    <w:rsid w:val="00AF30E1"/>
    <w:rsid w:val="00AF36E3"/>
    <w:rsid w:val="00AF37C1"/>
    <w:rsid w:val="00AF38AE"/>
    <w:rsid w:val="00AF3A5D"/>
    <w:rsid w:val="00AF455E"/>
    <w:rsid w:val="00AF4FD3"/>
    <w:rsid w:val="00AF54EA"/>
    <w:rsid w:val="00AF5508"/>
    <w:rsid w:val="00AF656C"/>
    <w:rsid w:val="00AF6789"/>
    <w:rsid w:val="00AF7293"/>
    <w:rsid w:val="00B0041A"/>
    <w:rsid w:val="00B006B7"/>
    <w:rsid w:val="00B00C7B"/>
    <w:rsid w:val="00B00E17"/>
    <w:rsid w:val="00B01182"/>
    <w:rsid w:val="00B01999"/>
    <w:rsid w:val="00B01DF7"/>
    <w:rsid w:val="00B02136"/>
    <w:rsid w:val="00B0221A"/>
    <w:rsid w:val="00B02492"/>
    <w:rsid w:val="00B024EB"/>
    <w:rsid w:val="00B025B7"/>
    <w:rsid w:val="00B025CF"/>
    <w:rsid w:val="00B032B4"/>
    <w:rsid w:val="00B03801"/>
    <w:rsid w:val="00B0401E"/>
    <w:rsid w:val="00B041F7"/>
    <w:rsid w:val="00B065B3"/>
    <w:rsid w:val="00B06859"/>
    <w:rsid w:val="00B06B81"/>
    <w:rsid w:val="00B06B89"/>
    <w:rsid w:val="00B07AB7"/>
    <w:rsid w:val="00B07B20"/>
    <w:rsid w:val="00B07BAF"/>
    <w:rsid w:val="00B07F1B"/>
    <w:rsid w:val="00B103C7"/>
    <w:rsid w:val="00B1112D"/>
    <w:rsid w:val="00B113BC"/>
    <w:rsid w:val="00B11412"/>
    <w:rsid w:val="00B11A0E"/>
    <w:rsid w:val="00B11CB7"/>
    <w:rsid w:val="00B135E6"/>
    <w:rsid w:val="00B1362D"/>
    <w:rsid w:val="00B138E8"/>
    <w:rsid w:val="00B13BC2"/>
    <w:rsid w:val="00B13E1A"/>
    <w:rsid w:val="00B13E76"/>
    <w:rsid w:val="00B1461D"/>
    <w:rsid w:val="00B15290"/>
    <w:rsid w:val="00B156B6"/>
    <w:rsid w:val="00B15F41"/>
    <w:rsid w:val="00B16CC6"/>
    <w:rsid w:val="00B1737F"/>
    <w:rsid w:val="00B20AA5"/>
    <w:rsid w:val="00B20D33"/>
    <w:rsid w:val="00B20E6D"/>
    <w:rsid w:val="00B211BD"/>
    <w:rsid w:val="00B211DF"/>
    <w:rsid w:val="00B216AD"/>
    <w:rsid w:val="00B2184F"/>
    <w:rsid w:val="00B21FB1"/>
    <w:rsid w:val="00B22057"/>
    <w:rsid w:val="00B22C04"/>
    <w:rsid w:val="00B23659"/>
    <w:rsid w:val="00B23F9D"/>
    <w:rsid w:val="00B24D4F"/>
    <w:rsid w:val="00B25A6B"/>
    <w:rsid w:val="00B25EE0"/>
    <w:rsid w:val="00B26299"/>
    <w:rsid w:val="00B26DB9"/>
    <w:rsid w:val="00B2734F"/>
    <w:rsid w:val="00B27C22"/>
    <w:rsid w:val="00B31007"/>
    <w:rsid w:val="00B318D5"/>
    <w:rsid w:val="00B31C1A"/>
    <w:rsid w:val="00B328C2"/>
    <w:rsid w:val="00B3330E"/>
    <w:rsid w:val="00B33571"/>
    <w:rsid w:val="00B34ECB"/>
    <w:rsid w:val="00B350FC"/>
    <w:rsid w:val="00B36617"/>
    <w:rsid w:val="00B36CC8"/>
    <w:rsid w:val="00B36E37"/>
    <w:rsid w:val="00B37AE7"/>
    <w:rsid w:val="00B37DA8"/>
    <w:rsid w:val="00B404D0"/>
    <w:rsid w:val="00B414CA"/>
    <w:rsid w:val="00B41812"/>
    <w:rsid w:val="00B42652"/>
    <w:rsid w:val="00B42E6F"/>
    <w:rsid w:val="00B430FF"/>
    <w:rsid w:val="00B442A7"/>
    <w:rsid w:val="00B44980"/>
    <w:rsid w:val="00B44AB4"/>
    <w:rsid w:val="00B4575F"/>
    <w:rsid w:val="00B45B76"/>
    <w:rsid w:val="00B466EF"/>
    <w:rsid w:val="00B4689D"/>
    <w:rsid w:val="00B46A47"/>
    <w:rsid w:val="00B46E79"/>
    <w:rsid w:val="00B472FE"/>
    <w:rsid w:val="00B47408"/>
    <w:rsid w:val="00B47B95"/>
    <w:rsid w:val="00B47DD9"/>
    <w:rsid w:val="00B47DDD"/>
    <w:rsid w:val="00B47F6B"/>
    <w:rsid w:val="00B5024E"/>
    <w:rsid w:val="00B50F4E"/>
    <w:rsid w:val="00B514BE"/>
    <w:rsid w:val="00B51A9B"/>
    <w:rsid w:val="00B51BE1"/>
    <w:rsid w:val="00B51C84"/>
    <w:rsid w:val="00B520D4"/>
    <w:rsid w:val="00B521A2"/>
    <w:rsid w:val="00B528FA"/>
    <w:rsid w:val="00B52C2F"/>
    <w:rsid w:val="00B5305A"/>
    <w:rsid w:val="00B530CA"/>
    <w:rsid w:val="00B532C9"/>
    <w:rsid w:val="00B53B6A"/>
    <w:rsid w:val="00B540FC"/>
    <w:rsid w:val="00B54311"/>
    <w:rsid w:val="00B54B79"/>
    <w:rsid w:val="00B54CF3"/>
    <w:rsid w:val="00B5568F"/>
    <w:rsid w:val="00B55728"/>
    <w:rsid w:val="00B56303"/>
    <w:rsid w:val="00B56A2F"/>
    <w:rsid w:val="00B56B7F"/>
    <w:rsid w:val="00B56F10"/>
    <w:rsid w:val="00B57706"/>
    <w:rsid w:val="00B603E5"/>
    <w:rsid w:val="00B60E26"/>
    <w:rsid w:val="00B60EC3"/>
    <w:rsid w:val="00B61307"/>
    <w:rsid w:val="00B62D0F"/>
    <w:rsid w:val="00B63548"/>
    <w:rsid w:val="00B635D9"/>
    <w:rsid w:val="00B63DAC"/>
    <w:rsid w:val="00B648FF"/>
    <w:rsid w:val="00B64DE6"/>
    <w:rsid w:val="00B64F00"/>
    <w:rsid w:val="00B659CC"/>
    <w:rsid w:val="00B65F28"/>
    <w:rsid w:val="00B6657E"/>
    <w:rsid w:val="00B66858"/>
    <w:rsid w:val="00B6707C"/>
    <w:rsid w:val="00B67A99"/>
    <w:rsid w:val="00B67F03"/>
    <w:rsid w:val="00B709CA"/>
    <w:rsid w:val="00B71A5D"/>
    <w:rsid w:val="00B71D29"/>
    <w:rsid w:val="00B732AB"/>
    <w:rsid w:val="00B733A1"/>
    <w:rsid w:val="00B74323"/>
    <w:rsid w:val="00B7522F"/>
    <w:rsid w:val="00B7650A"/>
    <w:rsid w:val="00B76671"/>
    <w:rsid w:val="00B76941"/>
    <w:rsid w:val="00B77496"/>
    <w:rsid w:val="00B77FE3"/>
    <w:rsid w:val="00B801FE"/>
    <w:rsid w:val="00B806E8"/>
    <w:rsid w:val="00B81504"/>
    <w:rsid w:val="00B81A51"/>
    <w:rsid w:val="00B820D3"/>
    <w:rsid w:val="00B826D7"/>
    <w:rsid w:val="00B8280C"/>
    <w:rsid w:val="00B82DB7"/>
    <w:rsid w:val="00B831BF"/>
    <w:rsid w:val="00B834F9"/>
    <w:rsid w:val="00B83E14"/>
    <w:rsid w:val="00B849A3"/>
    <w:rsid w:val="00B8500E"/>
    <w:rsid w:val="00B850C9"/>
    <w:rsid w:val="00B866C9"/>
    <w:rsid w:val="00B867AB"/>
    <w:rsid w:val="00B86AFA"/>
    <w:rsid w:val="00B870AC"/>
    <w:rsid w:val="00B87873"/>
    <w:rsid w:val="00B87BCC"/>
    <w:rsid w:val="00B90C3C"/>
    <w:rsid w:val="00B90E06"/>
    <w:rsid w:val="00B9113C"/>
    <w:rsid w:val="00B91EAB"/>
    <w:rsid w:val="00B921FB"/>
    <w:rsid w:val="00B9241C"/>
    <w:rsid w:val="00B933F9"/>
    <w:rsid w:val="00B93895"/>
    <w:rsid w:val="00B94B8E"/>
    <w:rsid w:val="00B9541E"/>
    <w:rsid w:val="00B96355"/>
    <w:rsid w:val="00B96DA8"/>
    <w:rsid w:val="00BA0DCE"/>
    <w:rsid w:val="00BA1943"/>
    <w:rsid w:val="00BA1B2E"/>
    <w:rsid w:val="00BA1C79"/>
    <w:rsid w:val="00BA1F59"/>
    <w:rsid w:val="00BA333C"/>
    <w:rsid w:val="00BA34C0"/>
    <w:rsid w:val="00BA38C0"/>
    <w:rsid w:val="00BA3BD6"/>
    <w:rsid w:val="00BA3E39"/>
    <w:rsid w:val="00BA3F84"/>
    <w:rsid w:val="00BA4156"/>
    <w:rsid w:val="00BA4CA7"/>
    <w:rsid w:val="00BA516D"/>
    <w:rsid w:val="00BA5C6F"/>
    <w:rsid w:val="00BA5EF9"/>
    <w:rsid w:val="00BB1748"/>
    <w:rsid w:val="00BB1D4E"/>
    <w:rsid w:val="00BB2321"/>
    <w:rsid w:val="00BB23E2"/>
    <w:rsid w:val="00BB3425"/>
    <w:rsid w:val="00BB4995"/>
    <w:rsid w:val="00BB4BF9"/>
    <w:rsid w:val="00BB55F5"/>
    <w:rsid w:val="00BB56F4"/>
    <w:rsid w:val="00BB5856"/>
    <w:rsid w:val="00BB5D1E"/>
    <w:rsid w:val="00BB67D8"/>
    <w:rsid w:val="00BB6C09"/>
    <w:rsid w:val="00BB701E"/>
    <w:rsid w:val="00BB7255"/>
    <w:rsid w:val="00BB731B"/>
    <w:rsid w:val="00BC042C"/>
    <w:rsid w:val="00BC0B0D"/>
    <w:rsid w:val="00BC0F63"/>
    <w:rsid w:val="00BC1477"/>
    <w:rsid w:val="00BC1D9C"/>
    <w:rsid w:val="00BC35A9"/>
    <w:rsid w:val="00BC3848"/>
    <w:rsid w:val="00BC4817"/>
    <w:rsid w:val="00BC49DD"/>
    <w:rsid w:val="00BC4B4B"/>
    <w:rsid w:val="00BC567E"/>
    <w:rsid w:val="00BC584D"/>
    <w:rsid w:val="00BC5866"/>
    <w:rsid w:val="00BC59B0"/>
    <w:rsid w:val="00BC5ABF"/>
    <w:rsid w:val="00BC745C"/>
    <w:rsid w:val="00BC7718"/>
    <w:rsid w:val="00BD0000"/>
    <w:rsid w:val="00BD0D4B"/>
    <w:rsid w:val="00BD0DA0"/>
    <w:rsid w:val="00BD1545"/>
    <w:rsid w:val="00BD1A0F"/>
    <w:rsid w:val="00BD1A16"/>
    <w:rsid w:val="00BD1BE8"/>
    <w:rsid w:val="00BD1F5F"/>
    <w:rsid w:val="00BD1F74"/>
    <w:rsid w:val="00BD20A2"/>
    <w:rsid w:val="00BD276A"/>
    <w:rsid w:val="00BD346D"/>
    <w:rsid w:val="00BD3FC0"/>
    <w:rsid w:val="00BD4550"/>
    <w:rsid w:val="00BD6327"/>
    <w:rsid w:val="00BD6CF5"/>
    <w:rsid w:val="00BD7718"/>
    <w:rsid w:val="00BD7D21"/>
    <w:rsid w:val="00BD7E5E"/>
    <w:rsid w:val="00BE0038"/>
    <w:rsid w:val="00BE0193"/>
    <w:rsid w:val="00BE1291"/>
    <w:rsid w:val="00BE254A"/>
    <w:rsid w:val="00BE2D61"/>
    <w:rsid w:val="00BE2F4E"/>
    <w:rsid w:val="00BE354F"/>
    <w:rsid w:val="00BE3576"/>
    <w:rsid w:val="00BE3CFF"/>
    <w:rsid w:val="00BE3E79"/>
    <w:rsid w:val="00BE4097"/>
    <w:rsid w:val="00BE4ADF"/>
    <w:rsid w:val="00BE5030"/>
    <w:rsid w:val="00BE5201"/>
    <w:rsid w:val="00BE5B58"/>
    <w:rsid w:val="00BE5CA3"/>
    <w:rsid w:val="00BE5F1C"/>
    <w:rsid w:val="00BE63A7"/>
    <w:rsid w:val="00BE670F"/>
    <w:rsid w:val="00BE67F2"/>
    <w:rsid w:val="00BE6875"/>
    <w:rsid w:val="00BE6F31"/>
    <w:rsid w:val="00BE72ED"/>
    <w:rsid w:val="00BE7C4C"/>
    <w:rsid w:val="00BE7FF8"/>
    <w:rsid w:val="00BF003A"/>
    <w:rsid w:val="00BF02FE"/>
    <w:rsid w:val="00BF115D"/>
    <w:rsid w:val="00BF12DF"/>
    <w:rsid w:val="00BF12ED"/>
    <w:rsid w:val="00BF177D"/>
    <w:rsid w:val="00BF2184"/>
    <w:rsid w:val="00BF263F"/>
    <w:rsid w:val="00BF2A9A"/>
    <w:rsid w:val="00BF344F"/>
    <w:rsid w:val="00BF3A32"/>
    <w:rsid w:val="00BF47C1"/>
    <w:rsid w:val="00BF4E36"/>
    <w:rsid w:val="00BF4EA2"/>
    <w:rsid w:val="00BF51E0"/>
    <w:rsid w:val="00BF5F8C"/>
    <w:rsid w:val="00BF6551"/>
    <w:rsid w:val="00BF6763"/>
    <w:rsid w:val="00BF6B20"/>
    <w:rsid w:val="00BF6F29"/>
    <w:rsid w:val="00BF7FE9"/>
    <w:rsid w:val="00C002CF"/>
    <w:rsid w:val="00C003D1"/>
    <w:rsid w:val="00C00C6B"/>
    <w:rsid w:val="00C010AE"/>
    <w:rsid w:val="00C01C80"/>
    <w:rsid w:val="00C04A6D"/>
    <w:rsid w:val="00C04CEC"/>
    <w:rsid w:val="00C05C36"/>
    <w:rsid w:val="00C065C6"/>
    <w:rsid w:val="00C1006B"/>
    <w:rsid w:val="00C102A9"/>
    <w:rsid w:val="00C10531"/>
    <w:rsid w:val="00C1053B"/>
    <w:rsid w:val="00C113ED"/>
    <w:rsid w:val="00C11671"/>
    <w:rsid w:val="00C11EE3"/>
    <w:rsid w:val="00C121D9"/>
    <w:rsid w:val="00C1224E"/>
    <w:rsid w:val="00C123A5"/>
    <w:rsid w:val="00C12588"/>
    <w:rsid w:val="00C129D3"/>
    <w:rsid w:val="00C132AF"/>
    <w:rsid w:val="00C137AF"/>
    <w:rsid w:val="00C139D4"/>
    <w:rsid w:val="00C13B0D"/>
    <w:rsid w:val="00C13C31"/>
    <w:rsid w:val="00C13F3B"/>
    <w:rsid w:val="00C14575"/>
    <w:rsid w:val="00C1468A"/>
    <w:rsid w:val="00C14BC8"/>
    <w:rsid w:val="00C14EAD"/>
    <w:rsid w:val="00C15B3C"/>
    <w:rsid w:val="00C15BD7"/>
    <w:rsid w:val="00C165DD"/>
    <w:rsid w:val="00C2025D"/>
    <w:rsid w:val="00C20BAC"/>
    <w:rsid w:val="00C2106C"/>
    <w:rsid w:val="00C22275"/>
    <w:rsid w:val="00C22789"/>
    <w:rsid w:val="00C2291E"/>
    <w:rsid w:val="00C22E43"/>
    <w:rsid w:val="00C23AC9"/>
    <w:rsid w:val="00C24957"/>
    <w:rsid w:val="00C255EC"/>
    <w:rsid w:val="00C25962"/>
    <w:rsid w:val="00C25A05"/>
    <w:rsid w:val="00C25D07"/>
    <w:rsid w:val="00C26304"/>
    <w:rsid w:val="00C26A48"/>
    <w:rsid w:val="00C26E80"/>
    <w:rsid w:val="00C2753C"/>
    <w:rsid w:val="00C27A98"/>
    <w:rsid w:val="00C27B0C"/>
    <w:rsid w:val="00C30215"/>
    <w:rsid w:val="00C30455"/>
    <w:rsid w:val="00C307E2"/>
    <w:rsid w:val="00C311A5"/>
    <w:rsid w:val="00C31DB3"/>
    <w:rsid w:val="00C31E91"/>
    <w:rsid w:val="00C32449"/>
    <w:rsid w:val="00C32EAD"/>
    <w:rsid w:val="00C33334"/>
    <w:rsid w:val="00C33446"/>
    <w:rsid w:val="00C3371C"/>
    <w:rsid w:val="00C338FD"/>
    <w:rsid w:val="00C340E2"/>
    <w:rsid w:val="00C34F61"/>
    <w:rsid w:val="00C3532E"/>
    <w:rsid w:val="00C35AFA"/>
    <w:rsid w:val="00C35B21"/>
    <w:rsid w:val="00C35B78"/>
    <w:rsid w:val="00C35D81"/>
    <w:rsid w:val="00C36F7A"/>
    <w:rsid w:val="00C373C1"/>
    <w:rsid w:val="00C3746D"/>
    <w:rsid w:val="00C37546"/>
    <w:rsid w:val="00C3762A"/>
    <w:rsid w:val="00C37674"/>
    <w:rsid w:val="00C37892"/>
    <w:rsid w:val="00C37FEE"/>
    <w:rsid w:val="00C401DB"/>
    <w:rsid w:val="00C40438"/>
    <w:rsid w:val="00C40F98"/>
    <w:rsid w:val="00C41678"/>
    <w:rsid w:val="00C418A9"/>
    <w:rsid w:val="00C41DF7"/>
    <w:rsid w:val="00C41E85"/>
    <w:rsid w:val="00C4213D"/>
    <w:rsid w:val="00C4218C"/>
    <w:rsid w:val="00C429C2"/>
    <w:rsid w:val="00C42C10"/>
    <w:rsid w:val="00C42D82"/>
    <w:rsid w:val="00C436D9"/>
    <w:rsid w:val="00C436E0"/>
    <w:rsid w:val="00C439F1"/>
    <w:rsid w:val="00C43D15"/>
    <w:rsid w:val="00C44067"/>
    <w:rsid w:val="00C440F7"/>
    <w:rsid w:val="00C44A9D"/>
    <w:rsid w:val="00C44D5D"/>
    <w:rsid w:val="00C44E41"/>
    <w:rsid w:val="00C4572A"/>
    <w:rsid w:val="00C45D07"/>
    <w:rsid w:val="00C45D48"/>
    <w:rsid w:val="00C45E3C"/>
    <w:rsid w:val="00C460B1"/>
    <w:rsid w:val="00C46213"/>
    <w:rsid w:val="00C4657C"/>
    <w:rsid w:val="00C4790B"/>
    <w:rsid w:val="00C47EF5"/>
    <w:rsid w:val="00C5157B"/>
    <w:rsid w:val="00C5158B"/>
    <w:rsid w:val="00C51E17"/>
    <w:rsid w:val="00C52DBF"/>
    <w:rsid w:val="00C5317B"/>
    <w:rsid w:val="00C53AA0"/>
    <w:rsid w:val="00C5400C"/>
    <w:rsid w:val="00C5442F"/>
    <w:rsid w:val="00C55717"/>
    <w:rsid w:val="00C60E9E"/>
    <w:rsid w:val="00C6105A"/>
    <w:rsid w:val="00C61CF0"/>
    <w:rsid w:val="00C62352"/>
    <w:rsid w:val="00C62BC8"/>
    <w:rsid w:val="00C62C59"/>
    <w:rsid w:val="00C62DAF"/>
    <w:rsid w:val="00C63527"/>
    <w:rsid w:val="00C6368B"/>
    <w:rsid w:val="00C63D24"/>
    <w:rsid w:val="00C63FBD"/>
    <w:rsid w:val="00C64042"/>
    <w:rsid w:val="00C642F7"/>
    <w:rsid w:val="00C642F8"/>
    <w:rsid w:val="00C649FE"/>
    <w:rsid w:val="00C64BDB"/>
    <w:rsid w:val="00C64DA7"/>
    <w:rsid w:val="00C6551E"/>
    <w:rsid w:val="00C65875"/>
    <w:rsid w:val="00C6591F"/>
    <w:rsid w:val="00C65C9A"/>
    <w:rsid w:val="00C66326"/>
    <w:rsid w:val="00C67258"/>
    <w:rsid w:val="00C67418"/>
    <w:rsid w:val="00C675D9"/>
    <w:rsid w:val="00C703F7"/>
    <w:rsid w:val="00C705E4"/>
    <w:rsid w:val="00C71583"/>
    <w:rsid w:val="00C72EA0"/>
    <w:rsid w:val="00C74182"/>
    <w:rsid w:val="00C74392"/>
    <w:rsid w:val="00C743A7"/>
    <w:rsid w:val="00C74BB6"/>
    <w:rsid w:val="00C74C6D"/>
    <w:rsid w:val="00C7561B"/>
    <w:rsid w:val="00C75CD8"/>
    <w:rsid w:val="00C75D46"/>
    <w:rsid w:val="00C760DF"/>
    <w:rsid w:val="00C76792"/>
    <w:rsid w:val="00C770CD"/>
    <w:rsid w:val="00C771E2"/>
    <w:rsid w:val="00C7773C"/>
    <w:rsid w:val="00C800ED"/>
    <w:rsid w:val="00C805A1"/>
    <w:rsid w:val="00C8116E"/>
    <w:rsid w:val="00C82350"/>
    <w:rsid w:val="00C8293F"/>
    <w:rsid w:val="00C8315B"/>
    <w:rsid w:val="00C83F7C"/>
    <w:rsid w:val="00C8430D"/>
    <w:rsid w:val="00C843B4"/>
    <w:rsid w:val="00C84B69"/>
    <w:rsid w:val="00C84E65"/>
    <w:rsid w:val="00C85809"/>
    <w:rsid w:val="00C8596E"/>
    <w:rsid w:val="00C85A88"/>
    <w:rsid w:val="00C85B1F"/>
    <w:rsid w:val="00C86BF2"/>
    <w:rsid w:val="00C87238"/>
    <w:rsid w:val="00C875C8"/>
    <w:rsid w:val="00C87AD8"/>
    <w:rsid w:val="00C87E04"/>
    <w:rsid w:val="00C9058C"/>
    <w:rsid w:val="00C90908"/>
    <w:rsid w:val="00C916CC"/>
    <w:rsid w:val="00C92315"/>
    <w:rsid w:val="00C924D8"/>
    <w:rsid w:val="00C929DF"/>
    <w:rsid w:val="00C930D8"/>
    <w:rsid w:val="00C9542D"/>
    <w:rsid w:val="00C955CD"/>
    <w:rsid w:val="00C95DF8"/>
    <w:rsid w:val="00C961BE"/>
    <w:rsid w:val="00C97C2A"/>
    <w:rsid w:val="00C97FBB"/>
    <w:rsid w:val="00CA061B"/>
    <w:rsid w:val="00CA1469"/>
    <w:rsid w:val="00CA16BE"/>
    <w:rsid w:val="00CA1841"/>
    <w:rsid w:val="00CA2028"/>
    <w:rsid w:val="00CA2554"/>
    <w:rsid w:val="00CA32DB"/>
    <w:rsid w:val="00CA33FB"/>
    <w:rsid w:val="00CA3B15"/>
    <w:rsid w:val="00CA3D57"/>
    <w:rsid w:val="00CA415E"/>
    <w:rsid w:val="00CA4311"/>
    <w:rsid w:val="00CA4DF3"/>
    <w:rsid w:val="00CA54BA"/>
    <w:rsid w:val="00CA5CC5"/>
    <w:rsid w:val="00CA5DE8"/>
    <w:rsid w:val="00CA6B35"/>
    <w:rsid w:val="00CA6E22"/>
    <w:rsid w:val="00CA722E"/>
    <w:rsid w:val="00CA7458"/>
    <w:rsid w:val="00CA7754"/>
    <w:rsid w:val="00CB0356"/>
    <w:rsid w:val="00CB081E"/>
    <w:rsid w:val="00CB0F32"/>
    <w:rsid w:val="00CB172A"/>
    <w:rsid w:val="00CB1DA3"/>
    <w:rsid w:val="00CB1E59"/>
    <w:rsid w:val="00CB247E"/>
    <w:rsid w:val="00CB29B2"/>
    <w:rsid w:val="00CB2B36"/>
    <w:rsid w:val="00CB3098"/>
    <w:rsid w:val="00CB3852"/>
    <w:rsid w:val="00CB3A7F"/>
    <w:rsid w:val="00CB3DCF"/>
    <w:rsid w:val="00CB3EBB"/>
    <w:rsid w:val="00CB4BC3"/>
    <w:rsid w:val="00CB4D43"/>
    <w:rsid w:val="00CB527B"/>
    <w:rsid w:val="00CB5649"/>
    <w:rsid w:val="00CB5CA3"/>
    <w:rsid w:val="00CB63F5"/>
    <w:rsid w:val="00CB6DA0"/>
    <w:rsid w:val="00CB7BD6"/>
    <w:rsid w:val="00CC0096"/>
    <w:rsid w:val="00CC0113"/>
    <w:rsid w:val="00CC07FC"/>
    <w:rsid w:val="00CC1029"/>
    <w:rsid w:val="00CC1111"/>
    <w:rsid w:val="00CC1307"/>
    <w:rsid w:val="00CC1AC2"/>
    <w:rsid w:val="00CC2BFC"/>
    <w:rsid w:val="00CC30F8"/>
    <w:rsid w:val="00CC3A7D"/>
    <w:rsid w:val="00CC4978"/>
    <w:rsid w:val="00CC6B62"/>
    <w:rsid w:val="00CC6CB6"/>
    <w:rsid w:val="00CC6D80"/>
    <w:rsid w:val="00CC7BF3"/>
    <w:rsid w:val="00CD0000"/>
    <w:rsid w:val="00CD1EEB"/>
    <w:rsid w:val="00CD219A"/>
    <w:rsid w:val="00CD3970"/>
    <w:rsid w:val="00CD3AD4"/>
    <w:rsid w:val="00CD3F41"/>
    <w:rsid w:val="00CD4151"/>
    <w:rsid w:val="00CD5788"/>
    <w:rsid w:val="00CD5BA1"/>
    <w:rsid w:val="00CD5CC9"/>
    <w:rsid w:val="00CD6255"/>
    <w:rsid w:val="00CD62E9"/>
    <w:rsid w:val="00CD6BE3"/>
    <w:rsid w:val="00CD7CB9"/>
    <w:rsid w:val="00CE0073"/>
    <w:rsid w:val="00CE01B1"/>
    <w:rsid w:val="00CE020F"/>
    <w:rsid w:val="00CE0DB0"/>
    <w:rsid w:val="00CE0F5A"/>
    <w:rsid w:val="00CE210E"/>
    <w:rsid w:val="00CE29A3"/>
    <w:rsid w:val="00CE2C9E"/>
    <w:rsid w:val="00CE2D82"/>
    <w:rsid w:val="00CE36FC"/>
    <w:rsid w:val="00CE4404"/>
    <w:rsid w:val="00CE48DB"/>
    <w:rsid w:val="00CE499B"/>
    <w:rsid w:val="00CE5323"/>
    <w:rsid w:val="00CE67C3"/>
    <w:rsid w:val="00CE6887"/>
    <w:rsid w:val="00CE690B"/>
    <w:rsid w:val="00CE706C"/>
    <w:rsid w:val="00CE7A6D"/>
    <w:rsid w:val="00CF0234"/>
    <w:rsid w:val="00CF02BF"/>
    <w:rsid w:val="00CF1014"/>
    <w:rsid w:val="00CF10B2"/>
    <w:rsid w:val="00CF2926"/>
    <w:rsid w:val="00CF29A9"/>
    <w:rsid w:val="00CF2C5C"/>
    <w:rsid w:val="00CF2F0C"/>
    <w:rsid w:val="00CF311D"/>
    <w:rsid w:val="00CF3187"/>
    <w:rsid w:val="00CF381C"/>
    <w:rsid w:val="00CF3DB5"/>
    <w:rsid w:val="00CF40FE"/>
    <w:rsid w:val="00CF41CB"/>
    <w:rsid w:val="00CF4301"/>
    <w:rsid w:val="00CF4B70"/>
    <w:rsid w:val="00CF4FC0"/>
    <w:rsid w:val="00CF5951"/>
    <w:rsid w:val="00CF5BC5"/>
    <w:rsid w:val="00CF6809"/>
    <w:rsid w:val="00CF6F38"/>
    <w:rsid w:val="00CF72A1"/>
    <w:rsid w:val="00CF73E6"/>
    <w:rsid w:val="00D00362"/>
    <w:rsid w:val="00D01C78"/>
    <w:rsid w:val="00D03A32"/>
    <w:rsid w:val="00D03D0B"/>
    <w:rsid w:val="00D0485C"/>
    <w:rsid w:val="00D0547F"/>
    <w:rsid w:val="00D061CF"/>
    <w:rsid w:val="00D06FA3"/>
    <w:rsid w:val="00D07700"/>
    <w:rsid w:val="00D079F5"/>
    <w:rsid w:val="00D07D75"/>
    <w:rsid w:val="00D10156"/>
    <w:rsid w:val="00D10FFB"/>
    <w:rsid w:val="00D11AB2"/>
    <w:rsid w:val="00D11D74"/>
    <w:rsid w:val="00D13A52"/>
    <w:rsid w:val="00D13AE6"/>
    <w:rsid w:val="00D13DEE"/>
    <w:rsid w:val="00D13F3A"/>
    <w:rsid w:val="00D15BA9"/>
    <w:rsid w:val="00D15C69"/>
    <w:rsid w:val="00D15D2C"/>
    <w:rsid w:val="00D16268"/>
    <w:rsid w:val="00D165D1"/>
    <w:rsid w:val="00D16634"/>
    <w:rsid w:val="00D1665A"/>
    <w:rsid w:val="00D1725C"/>
    <w:rsid w:val="00D2032F"/>
    <w:rsid w:val="00D20BA9"/>
    <w:rsid w:val="00D20C60"/>
    <w:rsid w:val="00D21087"/>
    <w:rsid w:val="00D23FC6"/>
    <w:rsid w:val="00D248F9"/>
    <w:rsid w:val="00D253C6"/>
    <w:rsid w:val="00D2556D"/>
    <w:rsid w:val="00D267F9"/>
    <w:rsid w:val="00D27CF9"/>
    <w:rsid w:val="00D27F72"/>
    <w:rsid w:val="00D30DDE"/>
    <w:rsid w:val="00D31A72"/>
    <w:rsid w:val="00D31A94"/>
    <w:rsid w:val="00D31FBB"/>
    <w:rsid w:val="00D32367"/>
    <w:rsid w:val="00D3248D"/>
    <w:rsid w:val="00D325E4"/>
    <w:rsid w:val="00D32884"/>
    <w:rsid w:val="00D32BDA"/>
    <w:rsid w:val="00D33D8F"/>
    <w:rsid w:val="00D34360"/>
    <w:rsid w:val="00D34653"/>
    <w:rsid w:val="00D34915"/>
    <w:rsid w:val="00D35A44"/>
    <w:rsid w:val="00D36557"/>
    <w:rsid w:val="00D36837"/>
    <w:rsid w:val="00D37175"/>
    <w:rsid w:val="00D37446"/>
    <w:rsid w:val="00D374EB"/>
    <w:rsid w:val="00D407F3"/>
    <w:rsid w:val="00D40DAA"/>
    <w:rsid w:val="00D41001"/>
    <w:rsid w:val="00D418BA"/>
    <w:rsid w:val="00D418C3"/>
    <w:rsid w:val="00D42052"/>
    <w:rsid w:val="00D4286E"/>
    <w:rsid w:val="00D430C2"/>
    <w:rsid w:val="00D43273"/>
    <w:rsid w:val="00D433DD"/>
    <w:rsid w:val="00D43954"/>
    <w:rsid w:val="00D43F5D"/>
    <w:rsid w:val="00D443D1"/>
    <w:rsid w:val="00D44565"/>
    <w:rsid w:val="00D454E8"/>
    <w:rsid w:val="00D455AF"/>
    <w:rsid w:val="00D45687"/>
    <w:rsid w:val="00D459B7"/>
    <w:rsid w:val="00D45E1B"/>
    <w:rsid w:val="00D50200"/>
    <w:rsid w:val="00D50446"/>
    <w:rsid w:val="00D5078F"/>
    <w:rsid w:val="00D509BE"/>
    <w:rsid w:val="00D50BAB"/>
    <w:rsid w:val="00D518C6"/>
    <w:rsid w:val="00D518DA"/>
    <w:rsid w:val="00D52468"/>
    <w:rsid w:val="00D53140"/>
    <w:rsid w:val="00D531C3"/>
    <w:rsid w:val="00D53721"/>
    <w:rsid w:val="00D5399B"/>
    <w:rsid w:val="00D53D40"/>
    <w:rsid w:val="00D53E72"/>
    <w:rsid w:val="00D54B37"/>
    <w:rsid w:val="00D54B6E"/>
    <w:rsid w:val="00D54C76"/>
    <w:rsid w:val="00D54FE2"/>
    <w:rsid w:val="00D550D4"/>
    <w:rsid w:val="00D55A87"/>
    <w:rsid w:val="00D563BF"/>
    <w:rsid w:val="00D5643D"/>
    <w:rsid w:val="00D578A4"/>
    <w:rsid w:val="00D57B95"/>
    <w:rsid w:val="00D57D86"/>
    <w:rsid w:val="00D60AA3"/>
    <w:rsid w:val="00D60D64"/>
    <w:rsid w:val="00D61F25"/>
    <w:rsid w:val="00D62127"/>
    <w:rsid w:val="00D62634"/>
    <w:rsid w:val="00D62D9A"/>
    <w:rsid w:val="00D631FA"/>
    <w:rsid w:val="00D63533"/>
    <w:rsid w:val="00D63AC0"/>
    <w:rsid w:val="00D64490"/>
    <w:rsid w:val="00D654E8"/>
    <w:rsid w:val="00D65AD8"/>
    <w:rsid w:val="00D65E77"/>
    <w:rsid w:val="00D6605F"/>
    <w:rsid w:val="00D66ECD"/>
    <w:rsid w:val="00D67DBD"/>
    <w:rsid w:val="00D70CBF"/>
    <w:rsid w:val="00D70F35"/>
    <w:rsid w:val="00D70FE3"/>
    <w:rsid w:val="00D715D2"/>
    <w:rsid w:val="00D71831"/>
    <w:rsid w:val="00D7190F"/>
    <w:rsid w:val="00D73158"/>
    <w:rsid w:val="00D73333"/>
    <w:rsid w:val="00D7359D"/>
    <w:rsid w:val="00D73DA3"/>
    <w:rsid w:val="00D7419B"/>
    <w:rsid w:val="00D74941"/>
    <w:rsid w:val="00D74FB5"/>
    <w:rsid w:val="00D750FB"/>
    <w:rsid w:val="00D75209"/>
    <w:rsid w:val="00D75711"/>
    <w:rsid w:val="00D75745"/>
    <w:rsid w:val="00D7583D"/>
    <w:rsid w:val="00D76339"/>
    <w:rsid w:val="00D76651"/>
    <w:rsid w:val="00D7673D"/>
    <w:rsid w:val="00D7688C"/>
    <w:rsid w:val="00D76CF8"/>
    <w:rsid w:val="00D770A4"/>
    <w:rsid w:val="00D77A08"/>
    <w:rsid w:val="00D77D90"/>
    <w:rsid w:val="00D80AF1"/>
    <w:rsid w:val="00D811E9"/>
    <w:rsid w:val="00D8137F"/>
    <w:rsid w:val="00D818A2"/>
    <w:rsid w:val="00D827B5"/>
    <w:rsid w:val="00D83114"/>
    <w:rsid w:val="00D83870"/>
    <w:rsid w:val="00D838AA"/>
    <w:rsid w:val="00D839D2"/>
    <w:rsid w:val="00D83E95"/>
    <w:rsid w:val="00D83F6A"/>
    <w:rsid w:val="00D842FC"/>
    <w:rsid w:val="00D84729"/>
    <w:rsid w:val="00D84B5C"/>
    <w:rsid w:val="00D84F75"/>
    <w:rsid w:val="00D8605A"/>
    <w:rsid w:val="00D864C4"/>
    <w:rsid w:val="00D8675E"/>
    <w:rsid w:val="00D86980"/>
    <w:rsid w:val="00D86B1E"/>
    <w:rsid w:val="00D87FE4"/>
    <w:rsid w:val="00D901DE"/>
    <w:rsid w:val="00D9035F"/>
    <w:rsid w:val="00D9066D"/>
    <w:rsid w:val="00D90BEF"/>
    <w:rsid w:val="00D90D8B"/>
    <w:rsid w:val="00D91309"/>
    <w:rsid w:val="00D913CC"/>
    <w:rsid w:val="00D913E6"/>
    <w:rsid w:val="00D91E3D"/>
    <w:rsid w:val="00D91EFD"/>
    <w:rsid w:val="00D91FB5"/>
    <w:rsid w:val="00D91FF3"/>
    <w:rsid w:val="00D9258E"/>
    <w:rsid w:val="00D92833"/>
    <w:rsid w:val="00D92941"/>
    <w:rsid w:val="00D93240"/>
    <w:rsid w:val="00D93A03"/>
    <w:rsid w:val="00D93C49"/>
    <w:rsid w:val="00D947D3"/>
    <w:rsid w:val="00D94C81"/>
    <w:rsid w:val="00D9528C"/>
    <w:rsid w:val="00D95A8C"/>
    <w:rsid w:val="00D95F17"/>
    <w:rsid w:val="00D96B99"/>
    <w:rsid w:val="00D96D06"/>
    <w:rsid w:val="00DA0489"/>
    <w:rsid w:val="00DA0882"/>
    <w:rsid w:val="00DA128D"/>
    <w:rsid w:val="00DA221B"/>
    <w:rsid w:val="00DA304C"/>
    <w:rsid w:val="00DA3884"/>
    <w:rsid w:val="00DA5339"/>
    <w:rsid w:val="00DA55F2"/>
    <w:rsid w:val="00DA62C9"/>
    <w:rsid w:val="00DA6B72"/>
    <w:rsid w:val="00DA70DB"/>
    <w:rsid w:val="00DA763C"/>
    <w:rsid w:val="00DA78AA"/>
    <w:rsid w:val="00DB083B"/>
    <w:rsid w:val="00DB0BB3"/>
    <w:rsid w:val="00DB177F"/>
    <w:rsid w:val="00DB2990"/>
    <w:rsid w:val="00DB2CC2"/>
    <w:rsid w:val="00DB2E17"/>
    <w:rsid w:val="00DB2FD1"/>
    <w:rsid w:val="00DB4171"/>
    <w:rsid w:val="00DB425B"/>
    <w:rsid w:val="00DB4B3A"/>
    <w:rsid w:val="00DB5AF2"/>
    <w:rsid w:val="00DB629C"/>
    <w:rsid w:val="00DB62D3"/>
    <w:rsid w:val="00DB638F"/>
    <w:rsid w:val="00DB6DD3"/>
    <w:rsid w:val="00DB72CF"/>
    <w:rsid w:val="00DB76AE"/>
    <w:rsid w:val="00DB7A87"/>
    <w:rsid w:val="00DC129D"/>
    <w:rsid w:val="00DC1554"/>
    <w:rsid w:val="00DC1844"/>
    <w:rsid w:val="00DC1998"/>
    <w:rsid w:val="00DC2257"/>
    <w:rsid w:val="00DC2465"/>
    <w:rsid w:val="00DC25CA"/>
    <w:rsid w:val="00DC3B70"/>
    <w:rsid w:val="00DC3F51"/>
    <w:rsid w:val="00DC4DEA"/>
    <w:rsid w:val="00DC5CFB"/>
    <w:rsid w:val="00DC5F86"/>
    <w:rsid w:val="00DC699D"/>
    <w:rsid w:val="00DC6C07"/>
    <w:rsid w:val="00DC71D1"/>
    <w:rsid w:val="00DD0ACA"/>
    <w:rsid w:val="00DD1F30"/>
    <w:rsid w:val="00DD26C5"/>
    <w:rsid w:val="00DD3C79"/>
    <w:rsid w:val="00DD4655"/>
    <w:rsid w:val="00DD5297"/>
    <w:rsid w:val="00DD5576"/>
    <w:rsid w:val="00DD57E1"/>
    <w:rsid w:val="00DD6634"/>
    <w:rsid w:val="00DD6727"/>
    <w:rsid w:val="00DD73FD"/>
    <w:rsid w:val="00DD779C"/>
    <w:rsid w:val="00DD7B75"/>
    <w:rsid w:val="00DD7EF2"/>
    <w:rsid w:val="00DE0428"/>
    <w:rsid w:val="00DE13C9"/>
    <w:rsid w:val="00DE1DD1"/>
    <w:rsid w:val="00DE2FCC"/>
    <w:rsid w:val="00DE390A"/>
    <w:rsid w:val="00DE3D84"/>
    <w:rsid w:val="00DE3F2C"/>
    <w:rsid w:val="00DE4673"/>
    <w:rsid w:val="00DE4C15"/>
    <w:rsid w:val="00DE4D05"/>
    <w:rsid w:val="00DE4D4B"/>
    <w:rsid w:val="00DE57CB"/>
    <w:rsid w:val="00DE5A35"/>
    <w:rsid w:val="00DE5CB3"/>
    <w:rsid w:val="00DE7164"/>
    <w:rsid w:val="00DE7424"/>
    <w:rsid w:val="00DF011D"/>
    <w:rsid w:val="00DF052C"/>
    <w:rsid w:val="00DF0A6D"/>
    <w:rsid w:val="00DF13E2"/>
    <w:rsid w:val="00DF143B"/>
    <w:rsid w:val="00DF1F11"/>
    <w:rsid w:val="00DF204F"/>
    <w:rsid w:val="00DF3E69"/>
    <w:rsid w:val="00DF4464"/>
    <w:rsid w:val="00DF46DB"/>
    <w:rsid w:val="00DF4829"/>
    <w:rsid w:val="00DF4E8B"/>
    <w:rsid w:val="00DF542F"/>
    <w:rsid w:val="00DF58CE"/>
    <w:rsid w:val="00DF5A58"/>
    <w:rsid w:val="00DF6086"/>
    <w:rsid w:val="00DF671C"/>
    <w:rsid w:val="00DF687C"/>
    <w:rsid w:val="00DF6B60"/>
    <w:rsid w:val="00DF6EBE"/>
    <w:rsid w:val="00DF73B8"/>
    <w:rsid w:val="00DF747C"/>
    <w:rsid w:val="00DF7E0E"/>
    <w:rsid w:val="00DF7F43"/>
    <w:rsid w:val="00E00627"/>
    <w:rsid w:val="00E0115E"/>
    <w:rsid w:val="00E0142B"/>
    <w:rsid w:val="00E02A64"/>
    <w:rsid w:val="00E03C82"/>
    <w:rsid w:val="00E043AC"/>
    <w:rsid w:val="00E0569D"/>
    <w:rsid w:val="00E059CC"/>
    <w:rsid w:val="00E05C42"/>
    <w:rsid w:val="00E060B0"/>
    <w:rsid w:val="00E0712E"/>
    <w:rsid w:val="00E07350"/>
    <w:rsid w:val="00E07D4F"/>
    <w:rsid w:val="00E10121"/>
    <w:rsid w:val="00E103A0"/>
    <w:rsid w:val="00E10C9B"/>
    <w:rsid w:val="00E11EFB"/>
    <w:rsid w:val="00E12588"/>
    <w:rsid w:val="00E12644"/>
    <w:rsid w:val="00E135D5"/>
    <w:rsid w:val="00E1364C"/>
    <w:rsid w:val="00E136A7"/>
    <w:rsid w:val="00E13DC3"/>
    <w:rsid w:val="00E146E9"/>
    <w:rsid w:val="00E150CE"/>
    <w:rsid w:val="00E15936"/>
    <w:rsid w:val="00E15D95"/>
    <w:rsid w:val="00E1679A"/>
    <w:rsid w:val="00E16B32"/>
    <w:rsid w:val="00E16E3C"/>
    <w:rsid w:val="00E177F6"/>
    <w:rsid w:val="00E210A6"/>
    <w:rsid w:val="00E21FDC"/>
    <w:rsid w:val="00E22234"/>
    <w:rsid w:val="00E22282"/>
    <w:rsid w:val="00E22962"/>
    <w:rsid w:val="00E22EEB"/>
    <w:rsid w:val="00E23759"/>
    <w:rsid w:val="00E24147"/>
    <w:rsid w:val="00E24265"/>
    <w:rsid w:val="00E24F0E"/>
    <w:rsid w:val="00E24F40"/>
    <w:rsid w:val="00E250D5"/>
    <w:rsid w:val="00E25632"/>
    <w:rsid w:val="00E26FAF"/>
    <w:rsid w:val="00E27C77"/>
    <w:rsid w:val="00E30698"/>
    <w:rsid w:val="00E31519"/>
    <w:rsid w:val="00E31DA3"/>
    <w:rsid w:val="00E323B5"/>
    <w:rsid w:val="00E330B3"/>
    <w:rsid w:val="00E338A5"/>
    <w:rsid w:val="00E33E31"/>
    <w:rsid w:val="00E34078"/>
    <w:rsid w:val="00E3410D"/>
    <w:rsid w:val="00E350B9"/>
    <w:rsid w:val="00E3573A"/>
    <w:rsid w:val="00E35893"/>
    <w:rsid w:val="00E362D2"/>
    <w:rsid w:val="00E3672A"/>
    <w:rsid w:val="00E36A62"/>
    <w:rsid w:val="00E36B94"/>
    <w:rsid w:val="00E371DB"/>
    <w:rsid w:val="00E37BB8"/>
    <w:rsid w:val="00E40170"/>
    <w:rsid w:val="00E40C0D"/>
    <w:rsid w:val="00E4112F"/>
    <w:rsid w:val="00E4233A"/>
    <w:rsid w:val="00E4251B"/>
    <w:rsid w:val="00E42526"/>
    <w:rsid w:val="00E42FD6"/>
    <w:rsid w:val="00E43562"/>
    <w:rsid w:val="00E43822"/>
    <w:rsid w:val="00E43FE2"/>
    <w:rsid w:val="00E44896"/>
    <w:rsid w:val="00E44E39"/>
    <w:rsid w:val="00E4586D"/>
    <w:rsid w:val="00E46919"/>
    <w:rsid w:val="00E46F8A"/>
    <w:rsid w:val="00E478DA"/>
    <w:rsid w:val="00E47D13"/>
    <w:rsid w:val="00E47DDD"/>
    <w:rsid w:val="00E508D0"/>
    <w:rsid w:val="00E51D6A"/>
    <w:rsid w:val="00E51F31"/>
    <w:rsid w:val="00E52430"/>
    <w:rsid w:val="00E528E3"/>
    <w:rsid w:val="00E52A35"/>
    <w:rsid w:val="00E54389"/>
    <w:rsid w:val="00E54576"/>
    <w:rsid w:val="00E55287"/>
    <w:rsid w:val="00E5554E"/>
    <w:rsid w:val="00E55F66"/>
    <w:rsid w:val="00E56789"/>
    <w:rsid w:val="00E5694B"/>
    <w:rsid w:val="00E569CD"/>
    <w:rsid w:val="00E5774A"/>
    <w:rsid w:val="00E6004F"/>
    <w:rsid w:val="00E607E0"/>
    <w:rsid w:val="00E60D2D"/>
    <w:rsid w:val="00E61842"/>
    <w:rsid w:val="00E61A50"/>
    <w:rsid w:val="00E62455"/>
    <w:rsid w:val="00E62EC4"/>
    <w:rsid w:val="00E63501"/>
    <w:rsid w:val="00E640CA"/>
    <w:rsid w:val="00E641EA"/>
    <w:rsid w:val="00E6430C"/>
    <w:rsid w:val="00E6459C"/>
    <w:rsid w:val="00E64BE2"/>
    <w:rsid w:val="00E64DB4"/>
    <w:rsid w:val="00E6516E"/>
    <w:rsid w:val="00E661A8"/>
    <w:rsid w:val="00E66858"/>
    <w:rsid w:val="00E67443"/>
    <w:rsid w:val="00E67B9A"/>
    <w:rsid w:val="00E67C8B"/>
    <w:rsid w:val="00E70852"/>
    <w:rsid w:val="00E70B67"/>
    <w:rsid w:val="00E70B88"/>
    <w:rsid w:val="00E71144"/>
    <w:rsid w:val="00E7129E"/>
    <w:rsid w:val="00E71503"/>
    <w:rsid w:val="00E71704"/>
    <w:rsid w:val="00E718BF"/>
    <w:rsid w:val="00E71EA7"/>
    <w:rsid w:val="00E721CC"/>
    <w:rsid w:val="00E72582"/>
    <w:rsid w:val="00E7301D"/>
    <w:rsid w:val="00E73AF0"/>
    <w:rsid w:val="00E7470B"/>
    <w:rsid w:val="00E74720"/>
    <w:rsid w:val="00E74A46"/>
    <w:rsid w:val="00E75E4E"/>
    <w:rsid w:val="00E7648A"/>
    <w:rsid w:val="00E76C0C"/>
    <w:rsid w:val="00E76DDA"/>
    <w:rsid w:val="00E76F48"/>
    <w:rsid w:val="00E77381"/>
    <w:rsid w:val="00E8089C"/>
    <w:rsid w:val="00E808AE"/>
    <w:rsid w:val="00E811D7"/>
    <w:rsid w:val="00E81493"/>
    <w:rsid w:val="00E82570"/>
    <w:rsid w:val="00E8261D"/>
    <w:rsid w:val="00E828C6"/>
    <w:rsid w:val="00E82921"/>
    <w:rsid w:val="00E82A31"/>
    <w:rsid w:val="00E82C7F"/>
    <w:rsid w:val="00E82DD2"/>
    <w:rsid w:val="00E8303E"/>
    <w:rsid w:val="00E830C9"/>
    <w:rsid w:val="00E83DB9"/>
    <w:rsid w:val="00E84D46"/>
    <w:rsid w:val="00E85A20"/>
    <w:rsid w:val="00E85C22"/>
    <w:rsid w:val="00E85D44"/>
    <w:rsid w:val="00E85E43"/>
    <w:rsid w:val="00E866C8"/>
    <w:rsid w:val="00E869DE"/>
    <w:rsid w:val="00E87C4F"/>
    <w:rsid w:val="00E87D34"/>
    <w:rsid w:val="00E87EA8"/>
    <w:rsid w:val="00E9058E"/>
    <w:rsid w:val="00E90779"/>
    <w:rsid w:val="00E90E63"/>
    <w:rsid w:val="00E91190"/>
    <w:rsid w:val="00E92537"/>
    <w:rsid w:val="00E92FD8"/>
    <w:rsid w:val="00E930B4"/>
    <w:rsid w:val="00E934D2"/>
    <w:rsid w:val="00E9411E"/>
    <w:rsid w:val="00E947FC"/>
    <w:rsid w:val="00E94F8D"/>
    <w:rsid w:val="00E9630E"/>
    <w:rsid w:val="00E96490"/>
    <w:rsid w:val="00E96FE0"/>
    <w:rsid w:val="00EA0069"/>
    <w:rsid w:val="00EA09CB"/>
    <w:rsid w:val="00EA0FA4"/>
    <w:rsid w:val="00EA1679"/>
    <w:rsid w:val="00EA1789"/>
    <w:rsid w:val="00EA189E"/>
    <w:rsid w:val="00EA2414"/>
    <w:rsid w:val="00EA2461"/>
    <w:rsid w:val="00EA307F"/>
    <w:rsid w:val="00EA37B4"/>
    <w:rsid w:val="00EA3960"/>
    <w:rsid w:val="00EA3B28"/>
    <w:rsid w:val="00EA3CC8"/>
    <w:rsid w:val="00EA4131"/>
    <w:rsid w:val="00EA4CBA"/>
    <w:rsid w:val="00EA4D4D"/>
    <w:rsid w:val="00EA55A0"/>
    <w:rsid w:val="00EA6E0D"/>
    <w:rsid w:val="00EA7399"/>
    <w:rsid w:val="00EA7AD2"/>
    <w:rsid w:val="00EB0299"/>
    <w:rsid w:val="00EB0346"/>
    <w:rsid w:val="00EB085F"/>
    <w:rsid w:val="00EB127C"/>
    <w:rsid w:val="00EB12DF"/>
    <w:rsid w:val="00EB15A3"/>
    <w:rsid w:val="00EB27B1"/>
    <w:rsid w:val="00EB3379"/>
    <w:rsid w:val="00EB34A0"/>
    <w:rsid w:val="00EB49D5"/>
    <w:rsid w:val="00EB4BBB"/>
    <w:rsid w:val="00EB4E64"/>
    <w:rsid w:val="00EB5577"/>
    <w:rsid w:val="00EB564E"/>
    <w:rsid w:val="00EB5B10"/>
    <w:rsid w:val="00EB6BB2"/>
    <w:rsid w:val="00EB7147"/>
    <w:rsid w:val="00EB77F3"/>
    <w:rsid w:val="00EC01E6"/>
    <w:rsid w:val="00EC102A"/>
    <w:rsid w:val="00EC10C2"/>
    <w:rsid w:val="00EC1681"/>
    <w:rsid w:val="00EC1B8B"/>
    <w:rsid w:val="00EC1BBE"/>
    <w:rsid w:val="00EC1F00"/>
    <w:rsid w:val="00EC2021"/>
    <w:rsid w:val="00EC2EF1"/>
    <w:rsid w:val="00EC3829"/>
    <w:rsid w:val="00EC3CB8"/>
    <w:rsid w:val="00EC4090"/>
    <w:rsid w:val="00EC448F"/>
    <w:rsid w:val="00EC4C0E"/>
    <w:rsid w:val="00EC5674"/>
    <w:rsid w:val="00EC5FC3"/>
    <w:rsid w:val="00EC616F"/>
    <w:rsid w:val="00EC672D"/>
    <w:rsid w:val="00EC6A8B"/>
    <w:rsid w:val="00EC70D8"/>
    <w:rsid w:val="00EC7BD2"/>
    <w:rsid w:val="00EC7C14"/>
    <w:rsid w:val="00ED0ADC"/>
    <w:rsid w:val="00ED15BB"/>
    <w:rsid w:val="00ED181C"/>
    <w:rsid w:val="00ED2573"/>
    <w:rsid w:val="00ED27CE"/>
    <w:rsid w:val="00ED2F40"/>
    <w:rsid w:val="00ED36FB"/>
    <w:rsid w:val="00ED3851"/>
    <w:rsid w:val="00ED3B8F"/>
    <w:rsid w:val="00ED3F54"/>
    <w:rsid w:val="00ED4AB8"/>
    <w:rsid w:val="00ED5960"/>
    <w:rsid w:val="00ED62D6"/>
    <w:rsid w:val="00ED689F"/>
    <w:rsid w:val="00EE061C"/>
    <w:rsid w:val="00EE0967"/>
    <w:rsid w:val="00EE14B9"/>
    <w:rsid w:val="00EE1763"/>
    <w:rsid w:val="00EE1AFE"/>
    <w:rsid w:val="00EE236A"/>
    <w:rsid w:val="00EE2C16"/>
    <w:rsid w:val="00EE2C9C"/>
    <w:rsid w:val="00EE3E91"/>
    <w:rsid w:val="00EE4451"/>
    <w:rsid w:val="00EE52E5"/>
    <w:rsid w:val="00EE56E9"/>
    <w:rsid w:val="00EE57CE"/>
    <w:rsid w:val="00EE596A"/>
    <w:rsid w:val="00EE620E"/>
    <w:rsid w:val="00EE69C0"/>
    <w:rsid w:val="00EE69E8"/>
    <w:rsid w:val="00EE732A"/>
    <w:rsid w:val="00EE765E"/>
    <w:rsid w:val="00EE7E68"/>
    <w:rsid w:val="00EF06AD"/>
    <w:rsid w:val="00EF16BC"/>
    <w:rsid w:val="00EF1870"/>
    <w:rsid w:val="00EF1AA7"/>
    <w:rsid w:val="00EF2120"/>
    <w:rsid w:val="00EF268F"/>
    <w:rsid w:val="00EF3DAC"/>
    <w:rsid w:val="00EF6865"/>
    <w:rsid w:val="00EF6873"/>
    <w:rsid w:val="00EF6BCF"/>
    <w:rsid w:val="00EF7EED"/>
    <w:rsid w:val="00F00272"/>
    <w:rsid w:val="00F00336"/>
    <w:rsid w:val="00F00350"/>
    <w:rsid w:val="00F010B1"/>
    <w:rsid w:val="00F01531"/>
    <w:rsid w:val="00F015CD"/>
    <w:rsid w:val="00F02449"/>
    <w:rsid w:val="00F0294A"/>
    <w:rsid w:val="00F0308F"/>
    <w:rsid w:val="00F034A8"/>
    <w:rsid w:val="00F0389C"/>
    <w:rsid w:val="00F03CFB"/>
    <w:rsid w:val="00F03DEB"/>
    <w:rsid w:val="00F040B7"/>
    <w:rsid w:val="00F047DC"/>
    <w:rsid w:val="00F04A4D"/>
    <w:rsid w:val="00F04DD7"/>
    <w:rsid w:val="00F04E14"/>
    <w:rsid w:val="00F05162"/>
    <w:rsid w:val="00F05C83"/>
    <w:rsid w:val="00F0682C"/>
    <w:rsid w:val="00F068F1"/>
    <w:rsid w:val="00F06AE2"/>
    <w:rsid w:val="00F072E7"/>
    <w:rsid w:val="00F076D6"/>
    <w:rsid w:val="00F10388"/>
    <w:rsid w:val="00F10B53"/>
    <w:rsid w:val="00F113AE"/>
    <w:rsid w:val="00F11640"/>
    <w:rsid w:val="00F1198A"/>
    <w:rsid w:val="00F11E8F"/>
    <w:rsid w:val="00F124DA"/>
    <w:rsid w:val="00F12F0E"/>
    <w:rsid w:val="00F1351D"/>
    <w:rsid w:val="00F14263"/>
    <w:rsid w:val="00F14E09"/>
    <w:rsid w:val="00F17102"/>
    <w:rsid w:val="00F17CB6"/>
    <w:rsid w:val="00F208A8"/>
    <w:rsid w:val="00F210D1"/>
    <w:rsid w:val="00F21C42"/>
    <w:rsid w:val="00F21F43"/>
    <w:rsid w:val="00F22556"/>
    <w:rsid w:val="00F22AC8"/>
    <w:rsid w:val="00F22EBC"/>
    <w:rsid w:val="00F239C6"/>
    <w:rsid w:val="00F23ADC"/>
    <w:rsid w:val="00F24A90"/>
    <w:rsid w:val="00F25518"/>
    <w:rsid w:val="00F26831"/>
    <w:rsid w:val="00F26E26"/>
    <w:rsid w:val="00F2705E"/>
    <w:rsid w:val="00F2790E"/>
    <w:rsid w:val="00F30251"/>
    <w:rsid w:val="00F3065D"/>
    <w:rsid w:val="00F3108F"/>
    <w:rsid w:val="00F31473"/>
    <w:rsid w:val="00F31BA0"/>
    <w:rsid w:val="00F3203D"/>
    <w:rsid w:val="00F328B8"/>
    <w:rsid w:val="00F33224"/>
    <w:rsid w:val="00F33339"/>
    <w:rsid w:val="00F33518"/>
    <w:rsid w:val="00F33844"/>
    <w:rsid w:val="00F33A4E"/>
    <w:rsid w:val="00F3405B"/>
    <w:rsid w:val="00F34DB3"/>
    <w:rsid w:val="00F35009"/>
    <w:rsid w:val="00F35072"/>
    <w:rsid w:val="00F3589C"/>
    <w:rsid w:val="00F35F5D"/>
    <w:rsid w:val="00F36782"/>
    <w:rsid w:val="00F36811"/>
    <w:rsid w:val="00F36830"/>
    <w:rsid w:val="00F3690A"/>
    <w:rsid w:val="00F36979"/>
    <w:rsid w:val="00F36A9F"/>
    <w:rsid w:val="00F36E8D"/>
    <w:rsid w:val="00F379E3"/>
    <w:rsid w:val="00F37A9B"/>
    <w:rsid w:val="00F37C86"/>
    <w:rsid w:val="00F4051B"/>
    <w:rsid w:val="00F40873"/>
    <w:rsid w:val="00F40A3F"/>
    <w:rsid w:val="00F40E36"/>
    <w:rsid w:val="00F40FF0"/>
    <w:rsid w:val="00F410FD"/>
    <w:rsid w:val="00F41AB7"/>
    <w:rsid w:val="00F4236E"/>
    <w:rsid w:val="00F42400"/>
    <w:rsid w:val="00F42FB8"/>
    <w:rsid w:val="00F437E7"/>
    <w:rsid w:val="00F43840"/>
    <w:rsid w:val="00F4420D"/>
    <w:rsid w:val="00F449FD"/>
    <w:rsid w:val="00F44A89"/>
    <w:rsid w:val="00F506BA"/>
    <w:rsid w:val="00F51380"/>
    <w:rsid w:val="00F517AC"/>
    <w:rsid w:val="00F51858"/>
    <w:rsid w:val="00F52136"/>
    <w:rsid w:val="00F5226D"/>
    <w:rsid w:val="00F5331D"/>
    <w:rsid w:val="00F53659"/>
    <w:rsid w:val="00F537D2"/>
    <w:rsid w:val="00F53CC3"/>
    <w:rsid w:val="00F54FFF"/>
    <w:rsid w:val="00F5578C"/>
    <w:rsid w:val="00F55B2D"/>
    <w:rsid w:val="00F55C68"/>
    <w:rsid w:val="00F56483"/>
    <w:rsid w:val="00F567CF"/>
    <w:rsid w:val="00F569FF"/>
    <w:rsid w:val="00F5701C"/>
    <w:rsid w:val="00F5746C"/>
    <w:rsid w:val="00F574B7"/>
    <w:rsid w:val="00F576B8"/>
    <w:rsid w:val="00F57B69"/>
    <w:rsid w:val="00F57E35"/>
    <w:rsid w:val="00F57F15"/>
    <w:rsid w:val="00F60935"/>
    <w:rsid w:val="00F61099"/>
    <w:rsid w:val="00F61386"/>
    <w:rsid w:val="00F615D3"/>
    <w:rsid w:val="00F6176D"/>
    <w:rsid w:val="00F61AD6"/>
    <w:rsid w:val="00F61EDC"/>
    <w:rsid w:val="00F6221F"/>
    <w:rsid w:val="00F62490"/>
    <w:rsid w:val="00F624E5"/>
    <w:rsid w:val="00F6287E"/>
    <w:rsid w:val="00F63540"/>
    <w:rsid w:val="00F6393B"/>
    <w:rsid w:val="00F65AEC"/>
    <w:rsid w:val="00F66026"/>
    <w:rsid w:val="00F66091"/>
    <w:rsid w:val="00F66358"/>
    <w:rsid w:val="00F66463"/>
    <w:rsid w:val="00F66B8E"/>
    <w:rsid w:val="00F66F48"/>
    <w:rsid w:val="00F67772"/>
    <w:rsid w:val="00F7023C"/>
    <w:rsid w:val="00F7077C"/>
    <w:rsid w:val="00F70954"/>
    <w:rsid w:val="00F71D02"/>
    <w:rsid w:val="00F72089"/>
    <w:rsid w:val="00F72ACE"/>
    <w:rsid w:val="00F73374"/>
    <w:rsid w:val="00F73EB6"/>
    <w:rsid w:val="00F74519"/>
    <w:rsid w:val="00F75128"/>
    <w:rsid w:val="00F75B52"/>
    <w:rsid w:val="00F76B22"/>
    <w:rsid w:val="00F76B30"/>
    <w:rsid w:val="00F76DBA"/>
    <w:rsid w:val="00F7725A"/>
    <w:rsid w:val="00F77A0C"/>
    <w:rsid w:val="00F801A8"/>
    <w:rsid w:val="00F805D1"/>
    <w:rsid w:val="00F8130C"/>
    <w:rsid w:val="00F8142E"/>
    <w:rsid w:val="00F816CC"/>
    <w:rsid w:val="00F82446"/>
    <w:rsid w:val="00F82AA0"/>
    <w:rsid w:val="00F82D7A"/>
    <w:rsid w:val="00F83813"/>
    <w:rsid w:val="00F838B7"/>
    <w:rsid w:val="00F83B37"/>
    <w:rsid w:val="00F843B5"/>
    <w:rsid w:val="00F85457"/>
    <w:rsid w:val="00F85750"/>
    <w:rsid w:val="00F857A2"/>
    <w:rsid w:val="00F85B70"/>
    <w:rsid w:val="00F86A18"/>
    <w:rsid w:val="00F872A4"/>
    <w:rsid w:val="00F904EF"/>
    <w:rsid w:val="00F905C0"/>
    <w:rsid w:val="00F90611"/>
    <w:rsid w:val="00F90618"/>
    <w:rsid w:val="00F9083B"/>
    <w:rsid w:val="00F90997"/>
    <w:rsid w:val="00F90EB6"/>
    <w:rsid w:val="00F91015"/>
    <w:rsid w:val="00F912AB"/>
    <w:rsid w:val="00F9133A"/>
    <w:rsid w:val="00F91B1F"/>
    <w:rsid w:val="00F92CAC"/>
    <w:rsid w:val="00F92E36"/>
    <w:rsid w:val="00F93073"/>
    <w:rsid w:val="00F93E2C"/>
    <w:rsid w:val="00F947B9"/>
    <w:rsid w:val="00F95156"/>
    <w:rsid w:val="00F95684"/>
    <w:rsid w:val="00F96410"/>
    <w:rsid w:val="00F96513"/>
    <w:rsid w:val="00F971A3"/>
    <w:rsid w:val="00FA004F"/>
    <w:rsid w:val="00FA0D69"/>
    <w:rsid w:val="00FA1C47"/>
    <w:rsid w:val="00FA2061"/>
    <w:rsid w:val="00FA27E7"/>
    <w:rsid w:val="00FA2CE0"/>
    <w:rsid w:val="00FA5B13"/>
    <w:rsid w:val="00FA5D08"/>
    <w:rsid w:val="00FA624C"/>
    <w:rsid w:val="00FA63A0"/>
    <w:rsid w:val="00FA6892"/>
    <w:rsid w:val="00FA6946"/>
    <w:rsid w:val="00FA7141"/>
    <w:rsid w:val="00FA7D69"/>
    <w:rsid w:val="00FB14C1"/>
    <w:rsid w:val="00FB16BE"/>
    <w:rsid w:val="00FB1DF0"/>
    <w:rsid w:val="00FB204D"/>
    <w:rsid w:val="00FB215D"/>
    <w:rsid w:val="00FB3154"/>
    <w:rsid w:val="00FB35B8"/>
    <w:rsid w:val="00FB3AAC"/>
    <w:rsid w:val="00FB5699"/>
    <w:rsid w:val="00FB5902"/>
    <w:rsid w:val="00FB5EED"/>
    <w:rsid w:val="00FB6D21"/>
    <w:rsid w:val="00FB7059"/>
    <w:rsid w:val="00FB77FB"/>
    <w:rsid w:val="00FB7BC5"/>
    <w:rsid w:val="00FB7EC8"/>
    <w:rsid w:val="00FC0F75"/>
    <w:rsid w:val="00FC0FCF"/>
    <w:rsid w:val="00FC1556"/>
    <w:rsid w:val="00FC261A"/>
    <w:rsid w:val="00FC2D68"/>
    <w:rsid w:val="00FC2DF1"/>
    <w:rsid w:val="00FC2F73"/>
    <w:rsid w:val="00FC3378"/>
    <w:rsid w:val="00FC37DE"/>
    <w:rsid w:val="00FC3C53"/>
    <w:rsid w:val="00FC3D86"/>
    <w:rsid w:val="00FC407A"/>
    <w:rsid w:val="00FC464E"/>
    <w:rsid w:val="00FC4BCE"/>
    <w:rsid w:val="00FC4EEF"/>
    <w:rsid w:val="00FC51F9"/>
    <w:rsid w:val="00FC540E"/>
    <w:rsid w:val="00FC5549"/>
    <w:rsid w:val="00FC62AF"/>
    <w:rsid w:val="00FC6623"/>
    <w:rsid w:val="00FC698A"/>
    <w:rsid w:val="00FC7290"/>
    <w:rsid w:val="00FC74A4"/>
    <w:rsid w:val="00FC79DB"/>
    <w:rsid w:val="00FC7AFB"/>
    <w:rsid w:val="00FC7C96"/>
    <w:rsid w:val="00FD0AA8"/>
    <w:rsid w:val="00FD1523"/>
    <w:rsid w:val="00FD2ED2"/>
    <w:rsid w:val="00FD5049"/>
    <w:rsid w:val="00FD5099"/>
    <w:rsid w:val="00FD573B"/>
    <w:rsid w:val="00FD584C"/>
    <w:rsid w:val="00FD6AB7"/>
    <w:rsid w:val="00FD7D4F"/>
    <w:rsid w:val="00FD7E87"/>
    <w:rsid w:val="00FD7F3F"/>
    <w:rsid w:val="00FE0B08"/>
    <w:rsid w:val="00FE1070"/>
    <w:rsid w:val="00FE16C5"/>
    <w:rsid w:val="00FE16C9"/>
    <w:rsid w:val="00FE16D4"/>
    <w:rsid w:val="00FE18F4"/>
    <w:rsid w:val="00FE19A9"/>
    <w:rsid w:val="00FE2496"/>
    <w:rsid w:val="00FE24CF"/>
    <w:rsid w:val="00FE47FC"/>
    <w:rsid w:val="00FE4DB2"/>
    <w:rsid w:val="00FE4FA2"/>
    <w:rsid w:val="00FE53E6"/>
    <w:rsid w:val="00FE5740"/>
    <w:rsid w:val="00FE57EC"/>
    <w:rsid w:val="00FE6F47"/>
    <w:rsid w:val="00FE74F8"/>
    <w:rsid w:val="00FF0008"/>
    <w:rsid w:val="00FF0207"/>
    <w:rsid w:val="00FF13E3"/>
    <w:rsid w:val="00FF2873"/>
    <w:rsid w:val="00FF2F39"/>
    <w:rsid w:val="00FF3085"/>
    <w:rsid w:val="00FF3639"/>
    <w:rsid w:val="00FF4ABA"/>
    <w:rsid w:val="00FF5275"/>
    <w:rsid w:val="00FF57E6"/>
    <w:rsid w:val="00FF5D60"/>
    <w:rsid w:val="00FF5FC7"/>
    <w:rsid w:val="00FF6B52"/>
    <w:rsid w:val="00FF7571"/>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ADE1"/>
  <w15:docId w15:val="{B6E96070-984A-48F1-8EB6-AAB1AF13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14E"/>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237054"/>
    <w:pPr>
      <w:tabs>
        <w:tab w:val="right" w:leader="dot" w:pos="9800"/>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Reference Char"/>
    <w:basedOn w:val="DefaultParagraphFont"/>
    <w:uiPriority w:val="99"/>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rsid w:val="00AF0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B5305A"/>
    <w:pPr>
      <w:spacing w:before="100" w:beforeAutospacing="1" w:after="100" w:afterAutospacing="1" w:line="240" w:lineRule="auto"/>
    </w:pPr>
    <w:rPr>
      <w:rFonts w:ascii="Times New Roman" w:eastAsia="Times New Roman" w:hAnsi="Times New Roman" w:cs="Times New Roman"/>
      <w:szCs w:val="24"/>
    </w:rPr>
  </w:style>
  <w:style w:type="character" w:customStyle="1" w:styleId="bold">
    <w:name w:val="bold"/>
    <w:basedOn w:val="DefaultParagraphFont"/>
    <w:rsid w:val="00B5305A"/>
  </w:style>
  <w:style w:type="character" w:customStyle="1" w:styleId="spelle">
    <w:name w:val="spelle"/>
    <w:basedOn w:val="DefaultParagraphFont"/>
    <w:rsid w:val="00C8315B"/>
  </w:style>
  <w:style w:type="paragraph" w:customStyle="1" w:styleId="TableParagraph">
    <w:name w:val="Table Paragraph"/>
    <w:basedOn w:val="Normal"/>
    <w:uiPriority w:val="1"/>
    <w:qFormat/>
    <w:rsid w:val="00F76B22"/>
    <w:pPr>
      <w:widowControl w:val="0"/>
      <w:autoSpaceDE w:val="0"/>
      <w:autoSpaceDN w:val="0"/>
      <w:spacing w:after="0" w:line="268" w:lineRule="exact"/>
      <w:ind w:left="4"/>
    </w:pPr>
    <w:rPr>
      <w:rFonts w:ascii="Times New Roman" w:eastAsia="Times New Roman" w:hAnsi="Times New Roman" w:cs="Times New Roman"/>
      <w:sz w:val="22"/>
      <w:lang w:val="ro-RO"/>
    </w:rPr>
  </w:style>
  <w:style w:type="character" w:styleId="UnresolvedMention">
    <w:name w:val="Unresolved Mention"/>
    <w:basedOn w:val="DefaultParagraphFont"/>
    <w:uiPriority w:val="99"/>
    <w:semiHidden/>
    <w:unhideWhenUsed/>
    <w:rsid w:val="00EF7EED"/>
    <w:rPr>
      <w:color w:val="605E5C"/>
      <w:shd w:val="clear" w:color="auto" w:fill="E1DFDD"/>
    </w:rPr>
  </w:style>
  <w:style w:type="paragraph" w:customStyle="1" w:styleId="oj-doc-ti">
    <w:name w:val="oj-doc-ti"/>
    <w:basedOn w:val="Normal"/>
    <w:rsid w:val="007244E3"/>
    <w:pPr>
      <w:spacing w:before="100" w:beforeAutospacing="1" w:after="100" w:afterAutospacing="1" w:line="240" w:lineRule="auto"/>
    </w:pPr>
    <w:rPr>
      <w:rFonts w:ascii="Times New Roman" w:eastAsia="Times New Roman" w:hAnsi="Times New Roman" w:cs="Times New Roman"/>
      <w:szCs w:val="24"/>
    </w:rPr>
  </w:style>
  <w:style w:type="character" w:customStyle="1" w:styleId="spctttl">
    <w:name w:val="s_pct_ttl"/>
    <w:basedOn w:val="DefaultParagraphFont"/>
    <w:rsid w:val="00AF1B61"/>
  </w:style>
  <w:style w:type="character" w:customStyle="1" w:styleId="spctbdy">
    <w:name w:val="s_pct_bdy"/>
    <w:basedOn w:val="DefaultParagraphFont"/>
    <w:rsid w:val="00AF1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98393630">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87709823">
      <w:bodyDiv w:val="1"/>
      <w:marLeft w:val="0"/>
      <w:marRight w:val="0"/>
      <w:marTop w:val="0"/>
      <w:marBottom w:val="0"/>
      <w:divBdr>
        <w:top w:val="none" w:sz="0" w:space="0" w:color="auto"/>
        <w:left w:val="none" w:sz="0" w:space="0" w:color="auto"/>
        <w:bottom w:val="none" w:sz="0" w:space="0" w:color="auto"/>
        <w:right w:val="none" w:sz="0" w:space="0" w:color="auto"/>
      </w:divBdr>
    </w:div>
    <w:div w:id="317658254">
      <w:bodyDiv w:val="1"/>
      <w:marLeft w:val="0"/>
      <w:marRight w:val="0"/>
      <w:marTop w:val="0"/>
      <w:marBottom w:val="0"/>
      <w:divBdr>
        <w:top w:val="none" w:sz="0" w:space="0" w:color="auto"/>
        <w:left w:val="none" w:sz="0" w:space="0" w:color="auto"/>
        <w:bottom w:val="none" w:sz="0" w:space="0" w:color="auto"/>
        <w:right w:val="none" w:sz="0" w:space="0" w:color="auto"/>
      </w:divBdr>
    </w:div>
    <w:div w:id="36918786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62727869">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76965212">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32518942">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077048080">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info/strategy/priorities-2019-2024/economy-works-people/jobs-growth-and-investment/european-pillar-social-rights/european-pillar-social-rights-20-principles_r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ur-lex.europa.eu/legal-content/RO/AUTO/?uri=celex:32003H036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growth/smes/business-friendly-environme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ur-lex.europa.eu/legal-content/RO/AUTO/?uri=celex:32003H0361"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8EA11-7F3C-402A-8CE9-953321C9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50</Pages>
  <Words>18105</Words>
  <Characters>103199</Characters>
  <Application>Microsoft Office Word</Application>
  <DocSecurity>0</DocSecurity>
  <Lines>859</Lines>
  <Paragraphs>242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2021-10-11T11:25:00Z</cp:lastPrinted>
  <dcterms:created xsi:type="dcterms:W3CDTF">2022-01-31T10:07:00Z</dcterms:created>
  <dcterms:modified xsi:type="dcterms:W3CDTF">2022-02-16T11:15:00Z</dcterms:modified>
</cp:coreProperties>
</file>