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4B" w:rsidRPr="009F7C80" w:rsidRDefault="00112B83" w:rsidP="009F7C80">
      <w:pPr>
        <w:jc w:val="center"/>
        <w:rPr>
          <w:b/>
          <w:color w:val="244061" w:themeColor="accent1" w:themeShade="80"/>
          <w:sz w:val="24"/>
          <w:szCs w:val="24"/>
          <w:lang w:val="ro-RO"/>
        </w:rPr>
      </w:pPr>
      <w:r>
        <w:rPr>
          <w:b/>
          <w:color w:val="244061" w:themeColor="accent1" w:themeShade="80"/>
          <w:sz w:val="24"/>
          <w:szCs w:val="24"/>
          <w:lang w:val="ro-RO"/>
        </w:rPr>
        <w:t xml:space="preserve">Anexa A. </w:t>
      </w:r>
      <w:r w:rsidR="00020CC3" w:rsidRPr="00191C71">
        <w:rPr>
          <w:b/>
          <w:color w:val="244061" w:themeColor="accent1" w:themeShade="80"/>
          <w:sz w:val="24"/>
          <w:szCs w:val="24"/>
          <w:lang w:val="ro-RO"/>
        </w:rPr>
        <w:t xml:space="preserve"> </w:t>
      </w:r>
      <w:r w:rsidR="0069755D" w:rsidRPr="00191C71">
        <w:rPr>
          <w:b/>
          <w:color w:val="244061" w:themeColor="accent1" w:themeShade="80"/>
          <w:sz w:val="24"/>
          <w:szCs w:val="24"/>
          <w:lang w:val="ro-RO"/>
        </w:rPr>
        <w:t>D</w:t>
      </w:r>
      <w:r w:rsidR="00C5774B" w:rsidRPr="00191C71">
        <w:rPr>
          <w:b/>
          <w:color w:val="244061" w:themeColor="accent1" w:themeShade="80"/>
          <w:sz w:val="24"/>
          <w:szCs w:val="24"/>
          <w:lang w:val="ro-RO"/>
        </w:rPr>
        <w:t>eclarație de exprimare a interes</w:t>
      </w:r>
      <w:bookmarkStart w:id="0" w:name="_GoBack"/>
      <w:bookmarkEnd w:id="0"/>
      <w:r w:rsidR="00C5774B" w:rsidRPr="00191C71">
        <w:rPr>
          <w:b/>
          <w:color w:val="244061" w:themeColor="accent1" w:themeShade="80"/>
          <w:sz w:val="24"/>
          <w:szCs w:val="24"/>
          <w:lang w:val="ro-RO"/>
        </w:rPr>
        <w:t>ului</w:t>
      </w:r>
    </w:p>
    <w:tbl>
      <w:tblPr>
        <w:tblpPr w:leftFromText="180" w:rightFromText="180" w:horzAnchor="page" w:tblpX="745" w:tblpY="1138"/>
        <w:tblW w:w="11420" w:type="dxa"/>
        <w:tblBorders>
          <w:top w:val="thinThickSmallGap" w:sz="24" w:space="0" w:color="80A4A2"/>
          <w:bottom w:val="thinThickSmallGap" w:sz="24" w:space="0" w:color="80A4A2"/>
        </w:tblBorders>
        <w:shd w:val="clear" w:color="auto" w:fill="E9EFEE"/>
        <w:tblLook w:val="01E0" w:firstRow="1" w:lastRow="1" w:firstColumn="1" w:lastColumn="1" w:noHBand="0" w:noVBand="0"/>
      </w:tblPr>
      <w:tblGrid>
        <w:gridCol w:w="11420"/>
      </w:tblGrid>
      <w:tr w:rsidR="00191C71" w:rsidRPr="00112B83" w:rsidTr="00590346">
        <w:tc>
          <w:tcPr>
            <w:tcW w:w="11420" w:type="dxa"/>
            <w:shd w:val="clear" w:color="auto" w:fill="E9EFEE"/>
          </w:tcPr>
          <w:p w:rsidR="00C5774B" w:rsidRPr="00112B83" w:rsidRDefault="00C5774B" w:rsidP="00112B83">
            <w:pPr>
              <w:spacing w:before="120" w:after="120" w:line="240" w:lineRule="auto"/>
              <w:jc w:val="center"/>
              <w:rPr>
                <w:b/>
                <w:color w:val="244061" w:themeColor="accent1" w:themeShade="80"/>
                <w:sz w:val="24"/>
                <w:szCs w:val="24"/>
                <w:lang w:val="ro-RO"/>
              </w:rPr>
            </w:pPr>
            <w:r w:rsidRPr="00112B83">
              <w:rPr>
                <w:b/>
                <w:color w:val="244061" w:themeColor="accent1" w:themeShade="80"/>
                <w:sz w:val="24"/>
                <w:szCs w:val="24"/>
                <w:lang w:val="ro-RO"/>
              </w:rPr>
              <w:t>DECLARAȚIE DE EXPRIMARE A INTERESULUI PENTRU INTERVENȚII DLRC</w:t>
            </w:r>
          </w:p>
          <w:p w:rsidR="00C5774B" w:rsidRPr="00112B83" w:rsidRDefault="00C5774B" w:rsidP="00112B83">
            <w:pPr>
              <w:spacing w:before="120" w:after="120" w:line="240" w:lineRule="auto"/>
              <w:jc w:val="center"/>
              <w:rPr>
                <w:b/>
                <w:color w:val="244061" w:themeColor="accent1" w:themeShade="80"/>
                <w:sz w:val="24"/>
                <w:szCs w:val="24"/>
                <w:lang w:val="ro-RO"/>
              </w:rPr>
            </w:pPr>
            <w:r w:rsidRPr="00112B83">
              <w:rPr>
                <w:b/>
                <w:color w:val="244061" w:themeColor="accent1" w:themeShade="80"/>
                <w:sz w:val="24"/>
                <w:szCs w:val="24"/>
                <w:lang w:val="ro-RO"/>
              </w:rPr>
              <w:t>VIZÂND INTEGRAREA ZONELOR URBANE MARGINALIZATE</w:t>
            </w:r>
            <w:r w:rsidR="00020CC3" w:rsidRPr="00112B83">
              <w:rPr>
                <w:b/>
                <w:color w:val="244061" w:themeColor="accent1" w:themeShade="80"/>
                <w:sz w:val="24"/>
                <w:szCs w:val="24"/>
                <w:lang w:val="ro-RO"/>
              </w:rPr>
              <w:t xml:space="preserve"> (ZUM)</w:t>
            </w:r>
          </w:p>
          <w:p w:rsidR="00C5774B" w:rsidRPr="00112B83" w:rsidRDefault="00C5774B" w:rsidP="00112B83">
            <w:pPr>
              <w:spacing w:before="120" w:after="120" w:line="240" w:lineRule="auto"/>
              <w:jc w:val="both"/>
              <w:rPr>
                <w:b/>
                <w:color w:val="244061" w:themeColor="accent1" w:themeShade="80"/>
                <w:sz w:val="24"/>
                <w:szCs w:val="24"/>
                <w:lang w:val="ro-RO"/>
              </w:rPr>
            </w:pP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Solicitant (Grupul de parteneri):</w:t>
            </w:r>
            <w:r w:rsidRPr="00112B83">
              <w:rPr>
                <w:color w:val="244061" w:themeColor="accent1" w:themeShade="80"/>
                <w:sz w:val="24"/>
                <w:szCs w:val="24"/>
                <w:lang w:val="ro-RO"/>
              </w:rPr>
              <w:t xml:space="preserve"> Tipul instituției, Localitate, Regiunea în care se situează localitatea </w:t>
            </w:r>
            <w:r w:rsidR="00112B83">
              <w:rPr>
                <w:color w:val="244061" w:themeColor="accent1" w:themeShade="80"/>
                <w:sz w:val="24"/>
                <w:szCs w:val="24"/>
                <w:lang w:val="ro-RO"/>
              </w:rPr>
              <w:t xml:space="preserve"> ……………………</w:t>
            </w:r>
          </w:p>
          <w:p w:rsidR="00C5774B" w:rsidRPr="00112B83" w:rsidRDefault="00C5774B" w:rsidP="00112B83">
            <w:pPr>
              <w:spacing w:before="120" w:after="120" w:line="240" w:lineRule="auto"/>
              <w:jc w:val="both"/>
              <w:rPr>
                <w:b/>
                <w:color w:val="244061" w:themeColor="accent1" w:themeShade="80"/>
                <w:sz w:val="24"/>
                <w:szCs w:val="24"/>
                <w:lang w:val="ro-RO"/>
              </w:rPr>
            </w:pPr>
            <w:r w:rsidRPr="00112B83">
              <w:rPr>
                <w:b/>
                <w:color w:val="244061" w:themeColor="accent1" w:themeShade="80"/>
                <w:sz w:val="24"/>
                <w:szCs w:val="24"/>
                <w:lang w:val="ro-RO"/>
              </w:rPr>
              <w:t>Zone urbane marginalizate (ZUM) de la nivelul orașului în care Partenerul 1 intenționează să implementeze o intervenție DLRC:</w:t>
            </w:r>
          </w:p>
          <w:tbl>
            <w:tblPr>
              <w:tblW w:w="11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2410"/>
              <w:gridCol w:w="2409"/>
              <w:gridCol w:w="2552"/>
              <w:gridCol w:w="2410"/>
            </w:tblGrid>
            <w:tr w:rsidR="00E5030E" w:rsidRPr="00E5030E" w:rsidTr="00C957FE">
              <w:trPr>
                <w:trHeight w:val="791"/>
              </w:trPr>
              <w:tc>
                <w:tcPr>
                  <w:tcW w:w="1305"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pStyle w:val="Textnotdesubsol"/>
                    <w:framePr w:hSpace="180" w:wrap="around" w:hAnchor="page" w:x="745" w:y="1138"/>
                    <w:spacing w:before="120" w:after="120" w:line="240" w:lineRule="auto"/>
                    <w:jc w:val="both"/>
                    <w:rPr>
                      <w:rFonts w:asciiTheme="minorHAnsi" w:hAnsiTheme="minorHAnsi"/>
                      <w:b/>
                      <w:color w:val="244061" w:themeColor="accent1" w:themeShade="80"/>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Numele ZUM</w:t>
                  </w:r>
                </w:p>
              </w:tc>
              <w:tc>
                <w:tcPr>
                  <w:tcW w:w="2409"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 xml:space="preserve">Locația ZUM </w:t>
                  </w:r>
                </w:p>
              </w:tc>
              <w:tc>
                <w:tcPr>
                  <w:tcW w:w="2552" w:type="dxa"/>
                  <w:tcBorders>
                    <w:top w:val="single" w:sz="4" w:space="0" w:color="auto"/>
                    <w:left w:val="single" w:sz="4" w:space="0" w:color="auto"/>
                    <w:bottom w:val="single" w:sz="4" w:space="0" w:color="auto"/>
                    <w:right w:val="single" w:sz="4" w:space="0" w:color="auto"/>
                  </w:tcBorders>
                  <w:vAlign w:val="center"/>
                </w:tcPr>
                <w:p w:rsidR="00020CC3"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Nr. esti</w:t>
                  </w:r>
                  <w:r w:rsidR="00112B83" w:rsidRPr="00E5030E">
                    <w:rPr>
                      <w:b/>
                      <w:color w:val="244061" w:themeColor="accent1" w:themeShade="80"/>
                      <w:sz w:val="24"/>
                      <w:szCs w:val="24"/>
                      <w:lang w:val="ro-RO"/>
                    </w:rPr>
                    <w:t>mat de locuitori la nivelul ZUM</w:t>
                  </w:r>
                  <w:r w:rsidR="00020CC3" w:rsidRPr="00E5030E">
                    <w:rPr>
                      <w:b/>
                      <w:color w:val="244061" w:themeColor="accent1" w:themeShade="80"/>
                      <w:sz w:val="24"/>
                      <w:szCs w:val="24"/>
                      <w:lang w:val="ro-RO"/>
                    </w:rPr>
                    <w:t xml:space="preserve">, din care: </w:t>
                  </w:r>
                </w:p>
                <w:p w:rsidR="00C5774B" w:rsidRPr="00E5030E" w:rsidRDefault="00112B83" w:rsidP="00112B83">
                  <w:pPr>
                    <w:pStyle w:val="Listparagraf"/>
                    <w:framePr w:hSpace="180" w:wrap="around" w:hAnchor="page" w:x="745" w:y="1138"/>
                    <w:numPr>
                      <w:ilvl w:val="0"/>
                      <w:numId w:val="8"/>
                    </w:numPr>
                    <w:spacing w:before="120" w:after="120" w:line="240" w:lineRule="auto"/>
                    <w:contextualSpacing w:val="0"/>
                    <w:jc w:val="both"/>
                    <w:rPr>
                      <w:b/>
                      <w:color w:val="244061" w:themeColor="accent1" w:themeShade="80"/>
                      <w:sz w:val="24"/>
                      <w:szCs w:val="24"/>
                      <w:lang w:val="ro-RO"/>
                    </w:rPr>
                  </w:pPr>
                  <w:r w:rsidRPr="00E5030E">
                    <w:rPr>
                      <w:b/>
                      <w:color w:val="244061" w:themeColor="accent1" w:themeShade="80"/>
                      <w:sz w:val="24"/>
                      <w:szCs w:val="24"/>
                      <w:lang w:val="ro-RO"/>
                    </w:rPr>
                    <w:t>romi</w:t>
                  </w: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 xml:space="preserve">Tip </w:t>
                  </w:r>
                  <w:r w:rsidR="00590346" w:rsidRPr="00E5030E">
                    <w:rPr>
                      <w:b/>
                      <w:color w:val="244061" w:themeColor="accent1" w:themeShade="80"/>
                      <w:sz w:val="24"/>
                      <w:szCs w:val="24"/>
                      <w:lang w:val="ro-RO"/>
                    </w:rPr>
                    <w:t>zonă urbană marginalizată</w:t>
                  </w:r>
                  <w:r w:rsidRPr="00E5030E">
                    <w:rPr>
                      <w:b/>
                      <w:color w:val="244061" w:themeColor="accent1" w:themeShade="80"/>
                      <w:sz w:val="24"/>
                      <w:szCs w:val="24"/>
                      <w:lang w:val="ro-RO"/>
                    </w:rPr>
                    <w:t xml:space="preserve"> (ghetou, mahala etc.)</w:t>
                  </w:r>
                </w:p>
              </w:tc>
            </w:tr>
            <w:tr w:rsidR="00E5030E" w:rsidRPr="00E5030E" w:rsidTr="00C957FE">
              <w:tc>
                <w:tcPr>
                  <w:tcW w:w="1305"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ZUM 1</w:t>
                  </w: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09"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552"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r>
            <w:tr w:rsidR="00E5030E" w:rsidRPr="00E5030E" w:rsidTr="00C957FE">
              <w:tc>
                <w:tcPr>
                  <w:tcW w:w="1305"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ZUM 2</w:t>
                  </w: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09"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552"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r>
            <w:tr w:rsidR="00E5030E" w:rsidRPr="00E5030E" w:rsidTr="00C957FE">
              <w:tc>
                <w:tcPr>
                  <w:tcW w:w="1305"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ZUM n</w:t>
                  </w: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09"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552"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c>
                <w:tcPr>
                  <w:tcW w:w="2410" w:type="dxa"/>
                  <w:tcBorders>
                    <w:top w:val="single" w:sz="4" w:space="0" w:color="auto"/>
                    <w:left w:val="single" w:sz="4" w:space="0" w:color="auto"/>
                    <w:bottom w:val="single" w:sz="4" w:space="0" w:color="auto"/>
                    <w:right w:val="single" w:sz="4" w:space="0" w:color="auto"/>
                  </w:tcBorders>
                  <w:vAlign w:val="center"/>
                </w:tcPr>
                <w:p w:rsidR="00C5774B" w:rsidRPr="00E5030E" w:rsidRDefault="00C5774B" w:rsidP="00112B83">
                  <w:pPr>
                    <w:framePr w:hSpace="180" w:wrap="around" w:hAnchor="page" w:x="745" w:y="1138"/>
                    <w:spacing w:before="120" w:after="120" w:line="240" w:lineRule="auto"/>
                    <w:jc w:val="both"/>
                    <w:rPr>
                      <w:color w:val="244061" w:themeColor="accent1" w:themeShade="80"/>
                      <w:sz w:val="24"/>
                      <w:szCs w:val="24"/>
                      <w:lang w:val="ro-RO"/>
                    </w:rPr>
                  </w:pPr>
                </w:p>
              </w:tc>
            </w:tr>
            <w:tr w:rsidR="00E5030E" w:rsidRPr="00E5030E" w:rsidTr="00C957FE">
              <w:tc>
                <w:tcPr>
                  <w:tcW w:w="1305" w:type="dxa"/>
                  <w:tcBorders>
                    <w:top w:val="single" w:sz="4" w:space="0" w:color="auto"/>
                    <w:left w:val="single" w:sz="4" w:space="0" w:color="auto"/>
                    <w:bottom w:val="single" w:sz="4" w:space="0" w:color="auto"/>
                    <w:right w:val="single" w:sz="4" w:space="0" w:color="auto"/>
                  </w:tcBorders>
                  <w:vAlign w:val="center"/>
                </w:tcPr>
                <w:p w:rsidR="00020CC3" w:rsidRPr="00E5030E" w:rsidRDefault="00C957FE" w:rsidP="00112B83">
                  <w:pPr>
                    <w:framePr w:hSpace="180" w:wrap="around" w:hAnchor="page" w:x="745" w:y="1138"/>
                    <w:spacing w:before="120" w:after="120" w:line="240" w:lineRule="auto"/>
                    <w:jc w:val="both"/>
                    <w:rPr>
                      <w:b/>
                      <w:color w:val="244061" w:themeColor="accent1" w:themeShade="80"/>
                      <w:sz w:val="24"/>
                      <w:szCs w:val="24"/>
                      <w:lang w:val="ro-RO"/>
                    </w:rPr>
                  </w:pPr>
                  <w:r w:rsidRPr="00E5030E">
                    <w:rPr>
                      <w:b/>
                      <w:color w:val="244061" w:themeColor="accent1" w:themeShade="80"/>
                      <w:sz w:val="24"/>
                      <w:szCs w:val="24"/>
                      <w:lang w:val="ro-RO"/>
                    </w:rPr>
                    <w:t xml:space="preserve">Total, </w:t>
                  </w:r>
                  <w:r w:rsidRPr="00E5030E">
                    <w:rPr>
                      <w:b/>
                      <w:i/>
                      <w:color w:val="244061" w:themeColor="accent1" w:themeShade="80"/>
                      <w:sz w:val="24"/>
                      <w:szCs w:val="24"/>
                      <w:lang w:val="ro-RO"/>
                    </w:rPr>
                    <w:t>din care roma:</w:t>
                  </w:r>
                </w:p>
              </w:tc>
              <w:tc>
                <w:tcPr>
                  <w:tcW w:w="2410" w:type="dxa"/>
                  <w:tcBorders>
                    <w:top w:val="single" w:sz="4" w:space="0" w:color="auto"/>
                    <w:left w:val="single" w:sz="4" w:space="0" w:color="auto"/>
                    <w:bottom w:val="single" w:sz="4" w:space="0" w:color="auto"/>
                    <w:right w:val="single" w:sz="4" w:space="0" w:color="auto"/>
                  </w:tcBorders>
                  <w:vAlign w:val="center"/>
                </w:tcPr>
                <w:p w:rsidR="00020CC3" w:rsidRPr="00E5030E" w:rsidRDefault="00020CC3" w:rsidP="00112B83">
                  <w:pPr>
                    <w:framePr w:hSpace="180" w:wrap="around" w:hAnchor="page" w:x="745" w:y="1138"/>
                    <w:spacing w:before="120" w:after="120" w:line="240" w:lineRule="auto"/>
                    <w:jc w:val="both"/>
                    <w:rPr>
                      <w:color w:val="244061" w:themeColor="accent1" w:themeShade="80"/>
                      <w:sz w:val="24"/>
                      <w:szCs w:val="24"/>
                      <w:lang w:val="ro-RO"/>
                    </w:rPr>
                  </w:pPr>
                </w:p>
              </w:tc>
              <w:tc>
                <w:tcPr>
                  <w:tcW w:w="2409" w:type="dxa"/>
                  <w:tcBorders>
                    <w:top w:val="single" w:sz="4" w:space="0" w:color="auto"/>
                    <w:left w:val="single" w:sz="4" w:space="0" w:color="auto"/>
                    <w:bottom w:val="single" w:sz="4" w:space="0" w:color="auto"/>
                    <w:right w:val="single" w:sz="4" w:space="0" w:color="auto"/>
                  </w:tcBorders>
                  <w:vAlign w:val="center"/>
                </w:tcPr>
                <w:p w:rsidR="00020CC3" w:rsidRPr="00E5030E" w:rsidRDefault="00020CC3" w:rsidP="00112B83">
                  <w:pPr>
                    <w:framePr w:hSpace="180" w:wrap="around" w:hAnchor="page" w:x="745" w:y="1138"/>
                    <w:spacing w:before="120" w:after="120" w:line="240" w:lineRule="auto"/>
                    <w:jc w:val="both"/>
                    <w:rPr>
                      <w:color w:val="244061" w:themeColor="accent1" w:themeShade="80"/>
                      <w:sz w:val="24"/>
                      <w:szCs w:val="24"/>
                      <w:lang w:val="ro-RO"/>
                    </w:rPr>
                  </w:pPr>
                </w:p>
              </w:tc>
              <w:tc>
                <w:tcPr>
                  <w:tcW w:w="2552" w:type="dxa"/>
                  <w:tcBorders>
                    <w:top w:val="single" w:sz="4" w:space="0" w:color="auto"/>
                    <w:left w:val="single" w:sz="4" w:space="0" w:color="auto"/>
                    <w:bottom w:val="single" w:sz="4" w:space="0" w:color="auto"/>
                    <w:right w:val="single" w:sz="4" w:space="0" w:color="auto"/>
                  </w:tcBorders>
                  <w:vAlign w:val="center"/>
                </w:tcPr>
                <w:p w:rsidR="00020CC3" w:rsidRPr="00E5030E" w:rsidRDefault="00020CC3" w:rsidP="00112B83">
                  <w:pPr>
                    <w:framePr w:hSpace="180" w:wrap="around" w:hAnchor="page" w:x="745" w:y="1138"/>
                    <w:spacing w:before="120" w:after="120" w:line="240" w:lineRule="auto"/>
                    <w:jc w:val="both"/>
                    <w:rPr>
                      <w:color w:val="244061" w:themeColor="accent1" w:themeShade="80"/>
                      <w:sz w:val="24"/>
                      <w:szCs w:val="24"/>
                      <w:lang w:val="ro-RO"/>
                    </w:rPr>
                  </w:pPr>
                </w:p>
              </w:tc>
              <w:tc>
                <w:tcPr>
                  <w:tcW w:w="2410" w:type="dxa"/>
                  <w:tcBorders>
                    <w:top w:val="single" w:sz="4" w:space="0" w:color="auto"/>
                    <w:left w:val="single" w:sz="4" w:space="0" w:color="auto"/>
                    <w:bottom w:val="single" w:sz="4" w:space="0" w:color="auto"/>
                    <w:right w:val="single" w:sz="4" w:space="0" w:color="auto"/>
                  </w:tcBorders>
                  <w:vAlign w:val="center"/>
                </w:tcPr>
                <w:p w:rsidR="00020CC3" w:rsidRPr="00E5030E" w:rsidRDefault="00020CC3" w:rsidP="00112B83">
                  <w:pPr>
                    <w:framePr w:hSpace="180" w:wrap="around" w:hAnchor="page" w:x="745" w:y="1138"/>
                    <w:spacing w:before="120" w:after="120" w:line="240" w:lineRule="auto"/>
                    <w:jc w:val="both"/>
                    <w:rPr>
                      <w:color w:val="244061" w:themeColor="accent1" w:themeShade="80"/>
                      <w:sz w:val="24"/>
                      <w:szCs w:val="24"/>
                      <w:lang w:val="ro-RO"/>
                    </w:rPr>
                  </w:pPr>
                </w:p>
              </w:tc>
            </w:tr>
          </w:tbl>
          <w:p w:rsidR="00C5774B" w:rsidRPr="00112B83" w:rsidRDefault="00C5774B" w:rsidP="00112B83">
            <w:pPr>
              <w:spacing w:before="120" w:after="120" w:line="240" w:lineRule="auto"/>
              <w:jc w:val="both"/>
              <w:rPr>
                <w:color w:val="244061" w:themeColor="accent1" w:themeShade="80"/>
                <w:sz w:val="24"/>
                <w:szCs w:val="24"/>
                <w:lang w:val="ro-RO"/>
              </w:rPr>
            </w:pPr>
          </w:p>
          <w:p w:rsidR="00C5774B"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 xml:space="preserve">Grupuri țintă: </w:t>
            </w:r>
            <w:r w:rsidRPr="00112B83">
              <w:rPr>
                <w:color w:val="244061" w:themeColor="accent1" w:themeShade="80"/>
                <w:sz w:val="24"/>
                <w:szCs w:val="24"/>
                <w:lang w:val="ro-RO"/>
              </w:rPr>
              <w:t>Ce categorii vulnerabile vor fi vizate de intervenția DLRC?</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Direcția tematică:</w:t>
            </w:r>
            <w:r w:rsidRPr="00112B83">
              <w:rPr>
                <w:color w:val="244061" w:themeColor="accent1" w:themeShade="80"/>
                <w:sz w:val="24"/>
                <w:szCs w:val="24"/>
                <w:lang w:val="ro-RO"/>
              </w:rPr>
              <w:t xml:space="preserve"> Ce </w:t>
            </w:r>
            <w:r w:rsidRPr="00112B83">
              <w:rPr>
                <w:b/>
                <w:color w:val="244061" w:themeColor="accent1" w:themeShade="80"/>
                <w:sz w:val="24"/>
                <w:szCs w:val="24"/>
                <w:lang w:val="ro-RO"/>
              </w:rPr>
              <w:t>probleme specifice</w:t>
            </w:r>
            <w:r w:rsidRPr="00112B83">
              <w:rPr>
                <w:color w:val="244061" w:themeColor="accent1" w:themeShade="80"/>
                <w:sz w:val="24"/>
                <w:szCs w:val="24"/>
                <w:lang w:val="ro-RO"/>
              </w:rPr>
              <w:t xml:space="preserve"> intenționează Partenerul 1 să elimine prin metoda DLRC? Cum va asigura municipalitatea caracterul </w:t>
            </w:r>
            <w:r w:rsidRPr="00112B83">
              <w:rPr>
                <w:b/>
                <w:color w:val="244061" w:themeColor="accent1" w:themeShade="80"/>
                <w:sz w:val="24"/>
                <w:szCs w:val="24"/>
                <w:lang w:val="ro-RO"/>
              </w:rPr>
              <w:t>zonal, multisectorial și integrat</w:t>
            </w:r>
            <w:r w:rsidRPr="00112B83">
              <w:rPr>
                <w:color w:val="244061" w:themeColor="accent1" w:themeShade="80"/>
                <w:sz w:val="24"/>
                <w:szCs w:val="24"/>
                <w:lang w:val="ro-RO"/>
              </w:rPr>
              <w:t xml:space="preserve"> al intervenției DLRC?</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Intervenții anterioare în cadrul ZUM:</w:t>
            </w:r>
            <w:r w:rsidRPr="00112B83">
              <w:rPr>
                <w:color w:val="244061" w:themeColor="accent1" w:themeShade="80"/>
                <w:sz w:val="24"/>
                <w:szCs w:val="24"/>
                <w:lang w:val="ro-RO"/>
              </w:rPr>
              <w:t xml:space="preserve"> Scurtă descriere a proiectelor implementate anterior la nivelul ZUM de orice organizație locală sau internațională.</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Date disponibile în legătură cu ZUM:</w:t>
            </w:r>
            <w:r w:rsidRPr="00112B83">
              <w:rPr>
                <w:color w:val="244061" w:themeColor="accent1" w:themeShade="80"/>
                <w:sz w:val="24"/>
                <w:szCs w:val="24"/>
                <w:lang w:val="ro-RO"/>
              </w:rPr>
              <w:t xml:space="preserve"> Există studii sau analize riguroase ale </w:t>
            </w:r>
            <w:r w:rsidRPr="00112B83">
              <w:rPr>
                <w:b/>
                <w:color w:val="244061" w:themeColor="accent1" w:themeShade="80"/>
                <w:sz w:val="24"/>
                <w:szCs w:val="24"/>
                <w:lang w:val="ro-RO"/>
              </w:rPr>
              <w:t>nevoilor</w:t>
            </w:r>
            <w:r w:rsidRPr="00112B83">
              <w:rPr>
                <w:color w:val="244061" w:themeColor="accent1" w:themeShade="80"/>
                <w:sz w:val="24"/>
                <w:szCs w:val="24"/>
                <w:lang w:val="ro-RO"/>
              </w:rPr>
              <w:t xml:space="preserve"> la nivelul ZUM? Dacă da, vă rugăm să indicați referința și să oferiți detalii.</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Posibilitatea de a aplica DLRC:</w:t>
            </w:r>
            <w:r w:rsidRPr="00112B83">
              <w:rPr>
                <w:color w:val="244061" w:themeColor="accent1" w:themeShade="80"/>
                <w:sz w:val="24"/>
                <w:szCs w:val="24"/>
                <w:lang w:val="ro-RO"/>
              </w:rPr>
              <w:t xml:space="preserve"> Ce vă face să credeți că metoda DLRC poate fi aplicată în localitatea Dvs. pentru ZUM menționată(e)? (Experiențe anterioare, buna colaborare, alți actori locali interesați de zona în cauză, cum ar fi</w:t>
            </w:r>
            <w:r w:rsidR="00112B83">
              <w:rPr>
                <w:color w:val="244061" w:themeColor="accent1" w:themeShade="80"/>
                <w:sz w:val="24"/>
                <w:szCs w:val="24"/>
                <w:lang w:val="ro-RO"/>
              </w:rPr>
              <w:t>:</w:t>
            </w:r>
            <w:r w:rsidRPr="00112B83">
              <w:rPr>
                <w:color w:val="244061" w:themeColor="accent1" w:themeShade="80"/>
                <w:sz w:val="24"/>
                <w:szCs w:val="24"/>
                <w:lang w:val="ro-RO"/>
              </w:rPr>
              <w:t xml:space="preserve"> </w:t>
            </w:r>
            <w:r w:rsidR="00112B83">
              <w:rPr>
                <w:color w:val="244061" w:themeColor="accent1" w:themeShade="80"/>
                <w:sz w:val="24"/>
                <w:szCs w:val="24"/>
                <w:lang w:val="ro-RO"/>
              </w:rPr>
              <w:t>angajatori locali</w:t>
            </w:r>
            <w:r w:rsidRPr="00112B83">
              <w:rPr>
                <w:color w:val="244061" w:themeColor="accent1" w:themeShade="80"/>
                <w:sz w:val="24"/>
                <w:szCs w:val="24"/>
                <w:lang w:val="ro-RO"/>
              </w:rPr>
              <w:t xml:space="preserve"> sau societatea civilă etc.)</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Rezultate estimate:</w:t>
            </w:r>
            <w:r w:rsidRPr="00112B83">
              <w:rPr>
                <w:color w:val="244061" w:themeColor="accent1" w:themeShade="80"/>
                <w:sz w:val="24"/>
                <w:szCs w:val="24"/>
                <w:lang w:val="ro-RO"/>
              </w:rPr>
              <w:t xml:space="preserve"> Ce rezultate anticipați că se vor obține în cazul în care intervenția DLRC va fi implementată cu succes? Ce schimbări va produce intervenția la nivelul ZUM? </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Legătura cu obiectivele de dezvoltare ale localității:</w:t>
            </w:r>
            <w:r w:rsidRPr="00112B83">
              <w:rPr>
                <w:color w:val="244061" w:themeColor="accent1" w:themeShade="80"/>
                <w:sz w:val="24"/>
                <w:szCs w:val="24"/>
                <w:lang w:val="ro-RO"/>
              </w:rPr>
              <w:t xml:space="preserve"> În care din obiectivele generale de dezvoltare ale localității se încadrează rezultatele estimate?</w:t>
            </w:r>
          </w:p>
          <w:p w:rsidR="00C5774B"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Motivația Partenerului 1, 2, 3…:</w:t>
            </w:r>
            <w:r w:rsidRPr="00112B83">
              <w:rPr>
                <w:color w:val="244061" w:themeColor="accent1" w:themeShade="80"/>
                <w:sz w:val="24"/>
                <w:szCs w:val="24"/>
                <w:lang w:val="ro-RO"/>
              </w:rPr>
              <w:t xml:space="preserve"> Care este motivația organizației Dvs. pentru a se implica într-o intervenție DLRC  vizând integrarea unei zone urbane marginalizate din localitatea Dvs.?</w:t>
            </w:r>
          </w:p>
          <w:p w:rsidR="00456DC1" w:rsidRPr="009F7C80" w:rsidRDefault="00456DC1" w:rsidP="009F7C80">
            <w:pPr>
              <w:pStyle w:val="Listparagraf"/>
              <w:numPr>
                <w:ilvl w:val="0"/>
                <w:numId w:val="9"/>
              </w:numPr>
              <w:spacing w:before="120" w:after="120" w:line="240" w:lineRule="auto"/>
              <w:jc w:val="both"/>
              <w:rPr>
                <w:b/>
                <w:color w:val="244061" w:themeColor="accent1" w:themeShade="80"/>
                <w:sz w:val="24"/>
                <w:szCs w:val="24"/>
                <w:lang w:val="ro-RO"/>
              </w:rPr>
            </w:pPr>
            <w:r w:rsidRPr="009F7C80">
              <w:rPr>
                <w:b/>
                <w:color w:val="244061" w:themeColor="accent1" w:themeShade="80"/>
                <w:sz w:val="24"/>
                <w:szCs w:val="24"/>
                <w:lang w:val="ro-RO"/>
              </w:rPr>
              <w:lastRenderedPageBreak/>
              <w:t>Motivația Partenerului 1:</w:t>
            </w:r>
          </w:p>
          <w:p w:rsidR="00456DC1" w:rsidRPr="009F7C80" w:rsidRDefault="00456DC1" w:rsidP="009F7C80">
            <w:pPr>
              <w:pStyle w:val="Listparagraf"/>
              <w:numPr>
                <w:ilvl w:val="0"/>
                <w:numId w:val="9"/>
              </w:numPr>
              <w:spacing w:before="120" w:after="120" w:line="240" w:lineRule="auto"/>
              <w:jc w:val="both"/>
              <w:rPr>
                <w:b/>
                <w:color w:val="244061" w:themeColor="accent1" w:themeShade="80"/>
                <w:sz w:val="24"/>
                <w:szCs w:val="24"/>
                <w:lang w:val="ro-RO"/>
              </w:rPr>
            </w:pPr>
            <w:r w:rsidRPr="009F7C80">
              <w:rPr>
                <w:b/>
                <w:color w:val="244061" w:themeColor="accent1" w:themeShade="80"/>
                <w:sz w:val="24"/>
                <w:szCs w:val="24"/>
                <w:lang w:val="ro-RO"/>
              </w:rPr>
              <w:t xml:space="preserve">Motivația Partenerului </w:t>
            </w:r>
            <w:r w:rsidRPr="009F7C80">
              <w:rPr>
                <w:b/>
                <w:color w:val="244061" w:themeColor="accent1" w:themeShade="80"/>
                <w:sz w:val="24"/>
                <w:szCs w:val="24"/>
                <w:lang w:val="ro-RO"/>
              </w:rPr>
              <w:t>2:</w:t>
            </w:r>
          </w:p>
          <w:p w:rsidR="00456DC1" w:rsidRPr="009F7C80" w:rsidRDefault="00456DC1" w:rsidP="009F7C80">
            <w:pPr>
              <w:pStyle w:val="Listparagraf"/>
              <w:numPr>
                <w:ilvl w:val="0"/>
                <w:numId w:val="9"/>
              </w:numPr>
              <w:spacing w:before="120" w:after="120" w:line="240" w:lineRule="auto"/>
              <w:jc w:val="both"/>
              <w:rPr>
                <w:color w:val="244061" w:themeColor="accent1" w:themeShade="80"/>
                <w:sz w:val="24"/>
                <w:szCs w:val="24"/>
                <w:lang w:val="ro-RO"/>
              </w:rPr>
            </w:pPr>
            <w:r w:rsidRPr="009F7C80">
              <w:rPr>
                <w:b/>
                <w:color w:val="244061" w:themeColor="accent1" w:themeShade="80"/>
                <w:sz w:val="24"/>
                <w:szCs w:val="24"/>
                <w:lang w:val="ro-RO"/>
              </w:rPr>
              <w:t xml:space="preserve">Motivația Partenerului </w:t>
            </w:r>
            <w:r w:rsidRPr="009F7C80">
              <w:rPr>
                <w:b/>
                <w:color w:val="244061" w:themeColor="accent1" w:themeShade="80"/>
                <w:sz w:val="24"/>
                <w:szCs w:val="24"/>
                <w:lang w:val="ro-RO"/>
              </w:rPr>
              <w:t>3</w:t>
            </w:r>
            <w:r w:rsidRPr="009F7C80">
              <w:rPr>
                <w:b/>
                <w:color w:val="244061" w:themeColor="accent1" w:themeShade="80"/>
                <w:sz w:val="24"/>
                <w:szCs w:val="24"/>
                <w:lang w:val="ro-RO"/>
              </w:rPr>
              <w:t>:</w:t>
            </w:r>
          </w:p>
          <w:p w:rsidR="00C5774B"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 xml:space="preserve">Implicarea Partenerului 1, 2, 3…: </w:t>
            </w:r>
            <w:r w:rsidRPr="00112B83">
              <w:rPr>
                <w:color w:val="244061" w:themeColor="accent1" w:themeShade="80"/>
                <w:sz w:val="24"/>
                <w:szCs w:val="24"/>
                <w:lang w:val="ro-RO"/>
              </w:rPr>
              <w:t>Care va fi contribuția activă a organizației Dvs. la intervenția DLRC (spațiu pentru sediul GAL, contribuție financiară, animare la nivel local, resurse ce pot fi mobilizate etc.)?</w:t>
            </w:r>
          </w:p>
          <w:p w:rsidR="00456DC1" w:rsidRPr="009F7C80" w:rsidRDefault="00456DC1" w:rsidP="009F7C80">
            <w:pPr>
              <w:pStyle w:val="Listparagraf"/>
              <w:numPr>
                <w:ilvl w:val="0"/>
                <w:numId w:val="10"/>
              </w:numPr>
              <w:spacing w:before="120" w:after="120" w:line="240" w:lineRule="auto"/>
              <w:jc w:val="both"/>
              <w:rPr>
                <w:b/>
                <w:color w:val="244061" w:themeColor="accent1" w:themeShade="80"/>
                <w:sz w:val="24"/>
                <w:szCs w:val="24"/>
                <w:lang w:val="ro-RO"/>
              </w:rPr>
            </w:pPr>
            <w:r w:rsidRPr="009F7C80">
              <w:rPr>
                <w:b/>
                <w:color w:val="244061" w:themeColor="accent1" w:themeShade="80"/>
                <w:sz w:val="24"/>
                <w:szCs w:val="24"/>
                <w:lang w:val="ro-RO"/>
              </w:rPr>
              <w:t>Implicarea Partenerului 1:</w:t>
            </w:r>
          </w:p>
          <w:p w:rsidR="00456DC1" w:rsidRPr="009F7C80" w:rsidRDefault="00456DC1" w:rsidP="009F7C80">
            <w:pPr>
              <w:pStyle w:val="Listparagraf"/>
              <w:numPr>
                <w:ilvl w:val="0"/>
                <w:numId w:val="10"/>
              </w:numPr>
              <w:spacing w:before="120" w:after="120" w:line="240" w:lineRule="auto"/>
              <w:jc w:val="both"/>
              <w:rPr>
                <w:b/>
                <w:color w:val="244061" w:themeColor="accent1" w:themeShade="80"/>
                <w:sz w:val="24"/>
                <w:szCs w:val="24"/>
                <w:lang w:val="ro-RO"/>
              </w:rPr>
            </w:pPr>
            <w:r w:rsidRPr="009F7C80">
              <w:rPr>
                <w:b/>
                <w:color w:val="244061" w:themeColor="accent1" w:themeShade="80"/>
                <w:sz w:val="24"/>
                <w:szCs w:val="24"/>
                <w:lang w:val="ro-RO"/>
              </w:rPr>
              <w:t>Implicarea Partenerului 2:</w:t>
            </w:r>
          </w:p>
          <w:p w:rsidR="00456DC1" w:rsidRPr="009F7C80" w:rsidRDefault="00456DC1" w:rsidP="009F7C80">
            <w:pPr>
              <w:pStyle w:val="Listparagraf"/>
              <w:numPr>
                <w:ilvl w:val="0"/>
                <w:numId w:val="10"/>
              </w:numPr>
              <w:spacing w:before="120" w:after="120" w:line="240" w:lineRule="auto"/>
              <w:jc w:val="both"/>
              <w:rPr>
                <w:color w:val="244061" w:themeColor="accent1" w:themeShade="80"/>
                <w:sz w:val="24"/>
                <w:szCs w:val="24"/>
                <w:lang w:val="ro-RO"/>
              </w:rPr>
            </w:pPr>
            <w:r w:rsidRPr="009F7C80">
              <w:rPr>
                <w:b/>
                <w:color w:val="244061" w:themeColor="accent1" w:themeShade="80"/>
                <w:sz w:val="24"/>
                <w:szCs w:val="24"/>
                <w:lang w:val="ro-RO"/>
              </w:rPr>
              <w:t>Implicarea Partenerului 3:</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 xml:space="preserve">Motivația ZUM: </w:t>
            </w:r>
            <w:r w:rsidRPr="00112B83">
              <w:rPr>
                <w:color w:val="244061" w:themeColor="accent1" w:themeShade="80"/>
                <w:sz w:val="24"/>
                <w:szCs w:val="24"/>
                <w:lang w:val="ro-RO"/>
              </w:rPr>
              <w:t>Care ar fi motivația comunității din ZUM de a participa la o intervenție DLRC? Ce resurse sunt disponibile la nivelul ZUM? Cum va asigura municipalitatea abordarea participativă pe parcursul procesului DLRC?</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Parteneriat local:</w:t>
            </w:r>
            <w:r w:rsidRPr="00112B83">
              <w:rPr>
                <w:color w:val="244061" w:themeColor="accent1" w:themeShade="80"/>
                <w:sz w:val="24"/>
                <w:szCs w:val="24"/>
                <w:lang w:val="ro-RO"/>
              </w:rPr>
              <w:t xml:space="preserve"> Ce </w:t>
            </w:r>
            <w:r w:rsidRPr="00112B83">
              <w:rPr>
                <w:b/>
                <w:color w:val="244061" w:themeColor="accent1" w:themeShade="80"/>
                <w:sz w:val="24"/>
                <w:szCs w:val="24"/>
                <w:lang w:val="ro-RO"/>
              </w:rPr>
              <w:t>părți interesate</w:t>
            </w:r>
            <w:r w:rsidRPr="00112B83">
              <w:rPr>
                <w:color w:val="244061" w:themeColor="accent1" w:themeShade="80"/>
                <w:sz w:val="24"/>
                <w:szCs w:val="24"/>
                <w:lang w:val="ro-RO"/>
              </w:rPr>
              <w:t xml:space="preserve"> intenționează să se implice (suplimentari celor din acordul partenerial)  în grupul de acțiune locală pentru a asigura o abordare participativă?</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Sinergia cu alte intervenții realizate la nivel local:</w:t>
            </w:r>
            <w:r w:rsidRPr="00112B83">
              <w:rPr>
                <w:color w:val="244061" w:themeColor="accent1" w:themeShade="80"/>
                <w:sz w:val="24"/>
                <w:szCs w:val="24"/>
                <w:lang w:val="ro-RO"/>
              </w:rPr>
              <w:t xml:space="preserve"> Vă rugăm să oferiți detalii, având în vedere complementaritatea cu intervențiile altor strategii locale/</w:t>
            </w:r>
            <w:r w:rsidR="00456DC1">
              <w:rPr>
                <w:color w:val="244061" w:themeColor="accent1" w:themeShade="80"/>
                <w:sz w:val="24"/>
                <w:szCs w:val="24"/>
                <w:lang w:val="ro-RO"/>
              </w:rPr>
              <w:t xml:space="preserve"> </w:t>
            </w:r>
            <w:r w:rsidRPr="00112B83">
              <w:rPr>
                <w:color w:val="244061" w:themeColor="accent1" w:themeShade="80"/>
                <w:sz w:val="24"/>
                <w:szCs w:val="24"/>
                <w:lang w:val="ro-RO"/>
              </w:rPr>
              <w:t>regionale sau alte proiecte.</w:t>
            </w:r>
          </w:p>
          <w:p w:rsidR="00C5774B" w:rsidRPr="00112B83"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 xml:space="preserve">Posibilitatea de a obține finanțare externă pe viitor care să asigure durabilitatea intervenției: </w:t>
            </w:r>
            <w:r w:rsidRPr="00112B83">
              <w:rPr>
                <w:color w:val="244061" w:themeColor="accent1" w:themeShade="80"/>
                <w:sz w:val="24"/>
                <w:szCs w:val="24"/>
                <w:lang w:val="ro-RO"/>
              </w:rPr>
              <w:t>Vă rugăm oferiți detalii.</w:t>
            </w:r>
          </w:p>
          <w:p w:rsidR="00C5774B" w:rsidRDefault="00C5774B" w:rsidP="00112B83">
            <w:pPr>
              <w:spacing w:before="120" w:after="120" w:line="240" w:lineRule="auto"/>
              <w:jc w:val="both"/>
              <w:rPr>
                <w:color w:val="244061" w:themeColor="accent1" w:themeShade="80"/>
                <w:sz w:val="24"/>
                <w:szCs w:val="24"/>
                <w:lang w:val="ro-RO"/>
              </w:rPr>
            </w:pPr>
            <w:r w:rsidRPr="00112B83">
              <w:rPr>
                <w:b/>
                <w:color w:val="244061" w:themeColor="accent1" w:themeShade="80"/>
                <w:sz w:val="24"/>
                <w:szCs w:val="24"/>
                <w:lang w:val="ro-RO"/>
              </w:rPr>
              <w:t>Diseminare:</w:t>
            </w:r>
            <w:r w:rsidRPr="00112B83">
              <w:rPr>
                <w:color w:val="244061" w:themeColor="accent1" w:themeShade="80"/>
                <w:sz w:val="24"/>
                <w:szCs w:val="24"/>
                <w:lang w:val="ro-RO"/>
              </w:rPr>
              <w:t xml:space="preserve"> Cum va documenta municipalitatea procesul DLRC și cum îl va comunica publicului larg și altor orașe? (de exemplu, blog, rapoarte, videojurnal, </w:t>
            </w:r>
            <w:proofErr w:type="spellStart"/>
            <w:r w:rsidRPr="00112B83">
              <w:rPr>
                <w:i/>
                <w:color w:val="244061" w:themeColor="accent1" w:themeShade="80"/>
                <w:sz w:val="24"/>
                <w:szCs w:val="24"/>
                <w:lang w:val="ro-RO"/>
              </w:rPr>
              <w:t>photovoice</w:t>
            </w:r>
            <w:proofErr w:type="spellEnd"/>
            <w:r w:rsidRPr="00112B83">
              <w:rPr>
                <w:color w:val="244061" w:themeColor="accent1" w:themeShade="80"/>
                <w:sz w:val="24"/>
                <w:szCs w:val="24"/>
                <w:lang w:val="ro-RO"/>
              </w:rPr>
              <w:t>, etc.)</w:t>
            </w:r>
            <w:r w:rsidR="00456DC1">
              <w:rPr>
                <w:color w:val="244061" w:themeColor="accent1" w:themeShade="80"/>
                <w:sz w:val="24"/>
                <w:szCs w:val="24"/>
                <w:lang w:val="ro-RO"/>
              </w:rPr>
              <w:t>.</w:t>
            </w:r>
          </w:p>
          <w:tbl>
            <w:tblPr>
              <w:tblStyle w:val="GrilTabel"/>
              <w:tblW w:w="0" w:type="auto"/>
              <w:tblLook w:val="04A0" w:firstRow="1" w:lastRow="0" w:firstColumn="1" w:lastColumn="0" w:noHBand="0" w:noVBand="1"/>
            </w:tblPr>
            <w:tblGrid>
              <w:gridCol w:w="1980"/>
              <w:gridCol w:w="3260"/>
              <w:gridCol w:w="2693"/>
              <w:gridCol w:w="2835"/>
            </w:tblGrid>
            <w:tr w:rsidR="009F7C80" w:rsidTr="009F7C80">
              <w:tc>
                <w:tcPr>
                  <w:tcW w:w="198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3260" w:type="dxa"/>
                </w:tcPr>
                <w:p w:rsidR="009F7C80" w:rsidRPr="009F7C80" w:rsidRDefault="009F7C80" w:rsidP="009F7C80">
                  <w:pPr>
                    <w:framePr w:hSpace="180" w:wrap="around" w:hAnchor="page" w:x="745" w:y="1138"/>
                    <w:spacing w:before="120" w:after="120"/>
                    <w:jc w:val="both"/>
                    <w:rPr>
                      <w:color w:val="244061" w:themeColor="accent1" w:themeShade="80"/>
                      <w:sz w:val="24"/>
                      <w:szCs w:val="24"/>
                      <w:lang w:val="ro-RO"/>
                    </w:rPr>
                  </w:pPr>
                  <w:r w:rsidRPr="009F7C80">
                    <w:rPr>
                      <w:b/>
                      <w:color w:val="244061" w:themeColor="accent1" w:themeShade="80"/>
                      <w:sz w:val="24"/>
                      <w:szCs w:val="24"/>
                      <w:lang w:val="ro-RO"/>
                    </w:rPr>
                    <w:t>Numele reprezentantului</w:t>
                  </w:r>
                  <w:r>
                    <w:rPr>
                      <w:b/>
                      <w:color w:val="244061" w:themeColor="accent1" w:themeShade="80"/>
                      <w:sz w:val="24"/>
                      <w:szCs w:val="24"/>
                      <w:lang w:val="ro-RO"/>
                    </w:rPr>
                    <w:t>, s</w:t>
                  </w:r>
                  <w:r w:rsidRPr="009F7C80">
                    <w:rPr>
                      <w:b/>
                      <w:color w:val="244061" w:themeColor="accent1" w:themeShade="80"/>
                      <w:sz w:val="24"/>
                      <w:szCs w:val="24"/>
                      <w:lang w:val="ro-RO"/>
                    </w:rPr>
                    <w:t>emnătura</w:t>
                  </w:r>
                  <w:r>
                    <w:rPr>
                      <w:b/>
                      <w:color w:val="244061" w:themeColor="accent1" w:themeShade="80"/>
                      <w:sz w:val="24"/>
                      <w:szCs w:val="24"/>
                      <w:lang w:val="ro-RO"/>
                    </w:rPr>
                    <w:t>, ș</w:t>
                  </w:r>
                  <w:r w:rsidRPr="009F7C80">
                    <w:rPr>
                      <w:b/>
                      <w:color w:val="244061" w:themeColor="accent1" w:themeShade="80"/>
                      <w:sz w:val="24"/>
                      <w:szCs w:val="24"/>
                      <w:lang w:val="ro-RO"/>
                    </w:rPr>
                    <w:t>tampila</w:t>
                  </w: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r w:rsidRPr="009F7C80">
                    <w:rPr>
                      <w:b/>
                      <w:color w:val="244061" w:themeColor="accent1" w:themeShade="80"/>
                      <w:sz w:val="24"/>
                      <w:szCs w:val="24"/>
                      <w:lang w:val="ro-RO"/>
                    </w:rPr>
                    <w:t>F</w:t>
                  </w:r>
                  <w:r w:rsidRPr="009F7C80">
                    <w:rPr>
                      <w:b/>
                      <w:color w:val="244061" w:themeColor="accent1" w:themeShade="80"/>
                      <w:sz w:val="24"/>
                      <w:szCs w:val="24"/>
                      <w:lang w:val="ro-RO"/>
                    </w:rPr>
                    <w:t>uncția</w:t>
                  </w:r>
                </w:p>
              </w:tc>
              <w:tc>
                <w:tcPr>
                  <w:tcW w:w="2835" w:type="dxa"/>
                </w:tcPr>
                <w:p w:rsidR="009F7C80" w:rsidRPr="009F7C80" w:rsidRDefault="009F7C80" w:rsidP="00112B83">
                  <w:pPr>
                    <w:framePr w:hSpace="180" w:wrap="around" w:hAnchor="page" w:x="745" w:y="1138"/>
                    <w:spacing w:before="120" w:after="120"/>
                    <w:jc w:val="both"/>
                    <w:rPr>
                      <w:b/>
                      <w:color w:val="244061" w:themeColor="accent1" w:themeShade="80"/>
                      <w:sz w:val="24"/>
                      <w:szCs w:val="24"/>
                      <w:lang w:val="ro-RO"/>
                    </w:rPr>
                  </w:pPr>
                  <w:r>
                    <w:rPr>
                      <w:b/>
                      <w:color w:val="244061" w:themeColor="accent1" w:themeShade="80"/>
                      <w:sz w:val="24"/>
                      <w:szCs w:val="24"/>
                      <w:lang w:val="ro-RO"/>
                    </w:rPr>
                    <w:t>D</w:t>
                  </w:r>
                  <w:r w:rsidRPr="009F7C80">
                    <w:rPr>
                      <w:b/>
                      <w:color w:val="244061" w:themeColor="accent1" w:themeShade="80"/>
                      <w:sz w:val="24"/>
                      <w:szCs w:val="24"/>
                      <w:lang w:val="ro-RO"/>
                    </w:rPr>
                    <w:t>ata</w:t>
                  </w:r>
                </w:p>
              </w:tc>
            </w:tr>
            <w:tr w:rsidR="009F7C80" w:rsidTr="009F7C80">
              <w:tc>
                <w:tcPr>
                  <w:tcW w:w="198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r>
                    <w:rPr>
                      <w:b/>
                      <w:color w:val="244061" w:themeColor="accent1" w:themeShade="80"/>
                      <w:sz w:val="24"/>
                      <w:szCs w:val="24"/>
                      <w:lang w:val="ro-RO"/>
                    </w:rPr>
                    <w:t>Partenerul</w:t>
                  </w:r>
                  <w:r w:rsidRPr="009F7C80">
                    <w:rPr>
                      <w:b/>
                      <w:color w:val="244061" w:themeColor="accent1" w:themeShade="80"/>
                      <w:sz w:val="24"/>
                      <w:szCs w:val="24"/>
                      <w:lang w:val="ro-RO"/>
                    </w:rPr>
                    <w:t xml:space="preserve"> 1</w:t>
                  </w:r>
                </w:p>
              </w:tc>
              <w:tc>
                <w:tcPr>
                  <w:tcW w:w="326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835"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r>
            <w:tr w:rsidR="009F7C80" w:rsidTr="009F7C80">
              <w:tc>
                <w:tcPr>
                  <w:tcW w:w="1980" w:type="dxa"/>
                </w:tcPr>
                <w:p w:rsidR="009F7C80" w:rsidRDefault="009F7C80" w:rsidP="00112B83">
                  <w:pPr>
                    <w:framePr w:hSpace="180" w:wrap="around" w:hAnchor="page" w:x="745" w:y="1138"/>
                    <w:spacing w:before="120" w:after="120"/>
                    <w:jc w:val="both"/>
                    <w:rPr>
                      <w:b/>
                      <w:color w:val="244061" w:themeColor="accent1" w:themeShade="80"/>
                      <w:sz w:val="24"/>
                      <w:szCs w:val="24"/>
                      <w:lang w:val="ro-RO"/>
                    </w:rPr>
                  </w:pPr>
                  <w:r>
                    <w:rPr>
                      <w:b/>
                      <w:color w:val="244061" w:themeColor="accent1" w:themeShade="80"/>
                      <w:sz w:val="24"/>
                      <w:szCs w:val="24"/>
                      <w:lang w:val="ro-RO"/>
                    </w:rPr>
                    <w:t>Partenerul</w:t>
                  </w:r>
                  <w:r w:rsidRPr="009F7C80">
                    <w:rPr>
                      <w:b/>
                      <w:color w:val="244061" w:themeColor="accent1" w:themeShade="80"/>
                      <w:sz w:val="24"/>
                      <w:szCs w:val="24"/>
                      <w:lang w:val="ro-RO"/>
                    </w:rPr>
                    <w:t xml:space="preserve"> 2</w:t>
                  </w:r>
                </w:p>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326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835"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r>
            <w:tr w:rsidR="009F7C80" w:rsidTr="009F7C80">
              <w:tc>
                <w:tcPr>
                  <w:tcW w:w="1980" w:type="dxa"/>
                </w:tcPr>
                <w:p w:rsidR="009F7C80" w:rsidRDefault="009F7C80" w:rsidP="00112B83">
                  <w:pPr>
                    <w:framePr w:hSpace="180" w:wrap="around" w:hAnchor="page" w:x="745" w:y="1138"/>
                    <w:spacing w:before="120" w:after="120"/>
                    <w:jc w:val="both"/>
                    <w:rPr>
                      <w:b/>
                      <w:color w:val="244061" w:themeColor="accent1" w:themeShade="80"/>
                      <w:sz w:val="24"/>
                      <w:szCs w:val="24"/>
                      <w:lang w:val="ro-RO"/>
                    </w:rPr>
                  </w:pPr>
                  <w:r>
                    <w:rPr>
                      <w:b/>
                      <w:color w:val="244061" w:themeColor="accent1" w:themeShade="80"/>
                      <w:sz w:val="24"/>
                      <w:szCs w:val="24"/>
                      <w:lang w:val="ro-RO"/>
                    </w:rPr>
                    <w:t>Partenerul</w:t>
                  </w:r>
                  <w:r w:rsidRPr="009F7C80">
                    <w:rPr>
                      <w:b/>
                      <w:color w:val="244061" w:themeColor="accent1" w:themeShade="80"/>
                      <w:sz w:val="24"/>
                      <w:szCs w:val="24"/>
                      <w:lang w:val="ro-RO"/>
                    </w:rPr>
                    <w:t xml:space="preserve"> 3</w:t>
                  </w:r>
                </w:p>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326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835"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r>
            <w:tr w:rsidR="009F7C80" w:rsidTr="009F7C80">
              <w:tc>
                <w:tcPr>
                  <w:tcW w:w="1980" w:type="dxa"/>
                </w:tcPr>
                <w:p w:rsidR="009F7C80" w:rsidRDefault="009F7C80" w:rsidP="00112B83">
                  <w:pPr>
                    <w:framePr w:hSpace="180" w:wrap="around" w:hAnchor="page" w:x="745" w:y="1138"/>
                    <w:spacing w:before="120" w:after="120"/>
                    <w:jc w:val="both"/>
                    <w:rPr>
                      <w:b/>
                      <w:color w:val="244061" w:themeColor="accent1" w:themeShade="80"/>
                      <w:sz w:val="24"/>
                      <w:szCs w:val="24"/>
                      <w:lang w:val="ro-RO"/>
                    </w:rPr>
                  </w:pPr>
                  <w:r>
                    <w:rPr>
                      <w:b/>
                      <w:color w:val="244061" w:themeColor="accent1" w:themeShade="80"/>
                      <w:sz w:val="24"/>
                      <w:szCs w:val="24"/>
                      <w:lang w:val="ro-RO"/>
                    </w:rPr>
                    <w:t>Partenerul</w:t>
                  </w:r>
                  <w:r w:rsidRPr="009F7C80">
                    <w:rPr>
                      <w:b/>
                      <w:color w:val="244061" w:themeColor="accent1" w:themeShade="80"/>
                      <w:sz w:val="24"/>
                      <w:szCs w:val="24"/>
                      <w:lang w:val="ro-RO"/>
                    </w:rPr>
                    <w:t xml:space="preserve"> 4</w:t>
                  </w:r>
                </w:p>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326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835"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r>
            <w:tr w:rsidR="009F7C80" w:rsidTr="009F7C80">
              <w:tc>
                <w:tcPr>
                  <w:tcW w:w="1980" w:type="dxa"/>
                </w:tcPr>
                <w:p w:rsidR="009F7C80" w:rsidRDefault="009F7C80" w:rsidP="00112B83">
                  <w:pPr>
                    <w:framePr w:hSpace="180" w:wrap="around" w:hAnchor="page" w:x="745" w:y="1138"/>
                    <w:spacing w:before="120" w:after="120"/>
                    <w:jc w:val="both"/>
                    <w:rPr>
                      <w:b/>
                      <w:color w:val="244061" w:themeColor="accent1" w:themeShade="80"/>
                      <w:sz w:val="24"/>
                      <w:szCs w:val="24"/>
                      <w:lang w:val="ro-RO"/>
                    </w:rPr>
                  </w:pPr>
                  <w:r>
                    <w:rPr>
                      <w:b/>
                      <w:color w:val="244061" w:themeColor="accent1" w:themeShade="80"/>
                      <w:sz w:val="24"/>
                      <w:szCs w:val="24"/>
                      <w:lang w:val="ro-RO"/>
                    </w:rPr>
                    <w:t>….</w:t>
                  </w:r>
                </w:p>
              </w:tc>
              <w:tc>
                <w:tcPr>
                  <w:tcW w:w="3260"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693"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c>
                <w:tcPr>
                  <w:tcW w:w="2835" w:type="dxa"/>
                </w:tcPr>
                <w:p w:rsidR="009F7C80" w:rsidRPr="009F7C80" w:rsidRDefault="009F7C80" w:rsidP="00112B83">
                  <w:pPr>
                    <w:framePr w:hSpace="180" w:wrap="around" w:hAnchor="page" w:x="745" w:y="1138"/>
                    <w:spacing w:before="120" w:after="120"/>
                    <w:jc w:val="both"/>
                    <w:rPr>
                      <w:color w:val="244061" w:themeColor="accent1" w:themeShade="80"/>
                      <w:sz w:val="24"/>
                      <w:szCs w:val="24"/>
                      <w:lang w:val="ro-RO"/>
                    </w:rPr>
                  </w:pPr>
                </w:p>
              </w:tc>
            </w:tr>
          </w:tbl>
          <w:p w:rsidR="00C5774B" w:rsidRPr="00112B83" w:rsidRDefault="00C5774B" w:rsidP="00112B83">
            <w:pPr>
              <w:spacing w:before="120" w:after="120" w:line="240" w:lineRule="auto"/>
              <w:jc w:val="both"/>
              <w:rPr>
                <w:i/>
                <w:color w:val="244061" w:themeColor="accent1" w:themeShade="80"/>
                <w:sz w:val="24"/>
                <w:szCs w:val="24"/>
                <w:lang w:val="ro-RO"/>
              </w:rPr>
            </w:pPr>
            <w:r w:rsidRPr="00112B83">
              <w:rPr>
                <w:color w:val="244061" w:themeColor="accent1" w:themeShade="80"/>
                <w:sz w:val="24"/>
                <w:szCs w:val="24"/>
                <w:lang w:val="ro-RO"/>
              </w:rPr>
              <w:t xml:space="preserve"> </w:t>
            </w:r>
            <w:r w:rsidRPr="00112B83">
              <w:rPr>
                <w:i/>
                <w:color w:val="244061" w:themeColor="accent1" w:themeShade="80"/>
                <w:sz w:val="24"/>
                <w:szCs w:val="24"/>
                <w:lang w:val="ro-RO"/>
              </w:rPr>
              <w:t xml:space="preserve">Declarația de exprimare a interesului nu trebuie să </w:t>
            </w:r>
            <w:r w:rsidRPr="00B155AD">
              <w:rPr>
                <w:i/>
                <w:color w:val="244061" w:themeColor="accent1" w:themeShade="80"/>
                <w:sz w:val="24"/>
                <w:szCs w:val="24"/>
                <w:lang w:val="ro-RO"/>
              </w:rPr>
              <w:t xml:space="preserve">depășească </w:t>
            </w:r>
            <w:r w:rsidR="00020CC3" w:rsidRPr="00B155AD">
              <w:rPr>
                <w:i/>
                <w:color w:val="244061" w:themeColor="accent1" w:themeShade="80"/>
                <w:sz w:val="24"/>
                <w:szCs w:val="24"/>
                <w:lang w:val="ro-RO"/>
              </w:rPr>
              <w:t>7</w:t>
            </w:r>
            <w:r w:rsidRPr="00B155AD">
              <w:rPr>
                <w:i/>
                <w:color w:val="244061" w:themeColor="accent1" w:themeShade="80"/>
                <w:sz w:val="24"/>
                <w:szCs w:val="24"/>
                <w:lang w:val="ro-RO"/>
              </w:rPr>
              <w:t xml:space="preserve"> pagini.</w:t>
            </w:r>
          </w:p>
        </w:tc>
      </w:tr>
    </w:tbl>
    <w:p w:rsidR="00C5774B" w:rsidRPr="00191C71" w:rsidRDefault="00C5774B" w:rsidP="004B6993">
      <w:pPr>
        <w:rPr>
          <w:color w:val="244061" w:themeColor="accent1" w:themeShade="80"/>
        </w:rPr>
      </w:pPr>
    </w:p>
    <w:sectPr w:rsidR="00C5774B" w:rsidRPr="00191C71" w:rsidSect="009F7C80">
      <w:pgSz w:w="12240" w:h="15840"/>
      <w:pgMar w:top="95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DA7" w:rsidRDefault="00DB0DA7" w:rsidP="009F7C80">
      <w:pPr>
        <w:spacing w:after="0" w:line="240" w:lineRule="auto"/>
      </w:pPr>
      <w:r>
        <w:separator/>
      </w:r>
    </w:p>
  </w:endnote>
  <w:endnote w:type="continuationSeparator" w:id="0">
    <w:p w:rsidR="00DB0DA7" w:rsidRDefault="00DB0DA7" w:rsidP="009F7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DA7" w:rsidRDefault="00DB0DA7" w:rsidP="009F7C80">
      <w:pPr>
        <w:spacing w:after="0" w:line="240" w:lineRule="auto"/>
      </w:pPr>
      <w:r>
        <w:separator/>
      </w:r>
    </w:p>
  </w:footnote>
  <w:footnote w:type="continuationSeparator" w:id="0">
    <w:p w:rsidR="00DB0DA7" w:rsidRDefault="00DB0DA7" w:rsidP="009F7C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0C4E"/>
    <w:multiLevelType w:val="hybridMultilevel"/>
    <w:tmpl w:val="94D8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0857F6"/>
    <w:multiLevelType w:val="hybridMultilevel"/>
    <w:tmpl w:val="1C3C81B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DB275A"/>
    <w:multiLevelType w:val="hybridMultilevel"/>
    <w:tmpl w:val="9D262DA4"/>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23175417"/>
    <w:multiLevelType w:val="hybridMultilevel"/>
    <w:tmpl w:val="5596DC58"/>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4B7441D"/>
    <w:multiLevelType w:val="hybridMultilevel"/>
    <w:tmpl w:val="B4CC75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25C42C4"/>
    <w:multiLevelType w:val="hybridMultilevel"/>
    <w:tmpl w:val="03B8F3C4"/>
    <w:lvl w:ilvl="0" w:tplc="04180003">
      <w:start w:val="1"/>
      <w:numFmt w:val="bullet"/>
      <w:lvlText w:val="o"/>
      <w:lvlJc w:val="left"/>
      <w:pPr>
        <w:ind w:left="1440" w:hanging="360"/>
      </w:pPr>
      <w:rPr>
        <w:rFonts w:ascii="Courier New" w:hAnsi="Courier New" w:cs="Courier New" w:hint="default"/>
        <w:color w:val="FFC00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39844E80"/>
    <w:multiLevelType w:val="multilevel"/>
    <w:tmpl w:val="AD4CAE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67A611ED"/>
    <w:multiLevelType w:val="hybridMultilevel"/>
    <w:tmpl w:val="CCB01658"/>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BDD55E0"/>
    <w:multiLevelType w:val="multilevel"/>
    <w:tmpl w:val="8D64C7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785226A6"/>
    <w:multiLevelType w:val="hybridMultilevel"/>
    <w:tmpl w:val="F56CE7FA"/>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1"/>
  </w:num>
  <w:num w:numId="6">
    <w:abstractNumId w:val="4"/>
  </w:num>
  <w:num w:numId="7">
    <w:abstractNumId w:val="9"/>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BFB"/>
    <w:rsid w:val="00020CC3"/>
    <w:rsid w:val="000773E8"/>
    <w:rsid w:val="00085307"/>
    <w:rsid w:val="001129DF"/>
    <w:rsid w:val="00112B83"/>
    <w:rsid w:val="00191C71"/>
    <w:rsid w:val="00314BFB"/>
    <w:rsid w:val="003579E6"/>
    <w:rsid w:val="00377057"/>
    <w:rsid w:val="003D0208"/>
    <w:rsid w:val="00456DC1"/>
    <w:rsid w:val="004B6993"/>
    <w:rsid w:val="004F192A"/>
    <w:rsid w:val="00590346"/>
    <w:rsid w:val="0069755D"/>
    <w:rsid w:val="007F46D1"/>
    <w:rsid w:val="007F6622"/>
    <w:rsid w:val="008A4992"/>
    <w:rsid w:val="009D05F9"/>
    <w:rsid w:val="009F7C80"/>
    <w:rsid w:val="00B155AD"/>
    <w:rsid w:val="00B31B24"/>
    <w:rsid w:val="00C5774B"/>
    <w:rsid w:val="00C957FE"/>
    <w:rsid w:val="00DB0DA7"/>
    <w:rsid w:val="00DB6297"/>
    <w:rsid w:val="00E315F1"/>
    <w:rsid w:val="00E41A35"/>
    <w:rsid w:val="00E50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next w:val="Normal"/>
    <w:link w:val="Titlu2Caracter"/>
    <w:uiPriority w:val="9"/>
    <w:qFormat/>
    <w:rsid w:val="004B6993"/>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314BFB"/>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314BFB"/>
    <w:rPr>
      <w:b/>
      <w:bCs/>
    </w:rPr>
  </w:style>
  <w:style w:type="character" w:customStyle="1" w:styleId="apple-converted-space">
    <w:name w:val="apple-converted-space"/>
    <w:basedOn w:val="Fontdeparagrafimplicit"/>
    <w:rsid w:val="00314BFB"/>
  </w:style>
  <w:style w:type="character" w:styleId="Accentuat">
    <w:name w:val="Emphasis"/>
    <w:basedOn w:val="Fontdeparagrafimplicit"/>
    <w:uiPriority w:val="20"/>
    <w:qFormat/>
    <w:rsid w:val="00314BFB"/>
    <w:rPr>
      <w:i/>
      <w:iCs/>
    </w:rPr>
  </w:style>
  <w:style w:type="paragraph" w:styleId="Listparagraf">
    <w:name w:val="List Paragraph"/>
    <w:basedOn w:val="Normal"/>
    <w:uiPriority w:val="34"/>
    <w:qFormat/>
    <w:rsid w:val="004B6993"/>
    <w:pPr>
      <w:ind w:left="720"/>
      <w:contextualSpacing/>
    </w:pPr>
  </w:style>
  <w:style w:type="character" w:customStyle="1" w:styleId="Titlu2Caracter">
    <w:name w:val="Titlu 2 Caracter"/>
    <w:basedOn w:val="Fontdeparagrafimplicit"/>
    <w:link w:val="Titlu2"/>
    <w:uiPriority w:val="9"/>
    <w:rsid w:val="004B6993"/>
    <w:rPr>
      <w:rFonts w:ascii="Cambria" w:eastAsia="Times New Roman" w:hAnsi="Cambria" w:cs="Times New Roman"/>
      <w:b/>
      <w:bCs/>
      <w:i/>
      <w:iCs/>
      <w:sz w:val="28"/>
      <w:szCs w:val="28"/>
      <w:lang w:val="x-none" w:eastAsia="x-none"/>
    </w:r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
    <w:basedOn w:val="Normal"/>
    <w:link w:val="TextnotdesubsolCaracter"/>
    <w:uiPriority w:val="99"/>
    <w:rsid w:val="00C5774B"/>
    <w:pPr>
      <w:spacing w:after="0"/>
    </w:pPr>
    <w:rPr>
      <w:rFonts w:ascii="Calibri" w:eastAsia="Times New Roman" w:hAnsi="Calibri" w:cs="Times New Roman"/>
      <w:sz w:val="18"/>
      <w:szCs w:val="20"/>
      <w:lang w:val="ro-RO" w:eastAsia="x-none"/>
    </w:rPr>
  </w:style>
  <w:style w:type="character" w:customStyle="1" w:styleId="FootnoteTextChar">
    <w:name w:val="Footnote Text Char"/>
    <w:basedOn w:val="Fontdeparagrafimplicit"/>
    <w:uiPriority w:val="99"/>
    <w:semiHidden/>
    <w:rsid w:val="00C5774B"/>
    <w:rPr>
      <w:sz w:val="20"/>
      <w:szCs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rsid w:val="00C5774B"/>
    <w:rPr>
      <w:rFonts w:ascii="Calibri" w:eastAsia="Times New Roman" w:hAnsi="Calibri" w:cs="Times New Roman"/>
      <w:sz w:val="18"/>
      <w:szCs w:val="20"/>
      <w:lang w:val="ro-RO" w:eastAsia="x-none"/>
    </w:rPr>
  </w:style>
  <w:style w:type="character" w:styleId="Referincomentariu">
    <w:name w:val="annotation reference"/>
    <w:basedOn w:val="Fontdeparagrafimplicit"/>
    <w:uiPriority w:val="99"/>
    <w:semiHidden/>
    <w:unhideWhenUsed/>
    <w:rsid w:val="003D0208"/>
    <w:rPr>
      <w:sz w:val="16"/>
      <w:szCs w:val="16"/>
    </w:rPr>
  </w:style>
  <w:style w:type="paragraph" w:styleId="Textcomentariu">
    <w:name w:val="annotation text"/>
    <w:basedOn w:val="Normal"/>
    <w:link w:val="TextcomentariuCaracter"/>
    <w:uiPriority w:val="99"/>
    <w:semiHidden/>
    <w:unhideWhenUsed/>
    <w:rsid w:val="003D02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D0208"/>
    <w:rPr>
      <w:sz w:val="20"/>
      <w:szCs w:val="20"/>
    </w:rPr>
  </w:style>
  <w:style w:type="paragraph" w:styleId="SubiectComentariu">
    <w:name w:val="annotation subject"/>
    <w:basedOn w:val="Textcomentariu"/>
    <w:next w:val="Textcomentariu"/>
    <w:link w:val="SubiectComentariuCaracter"/>
    <w:uiPriority w:val="99"/>
    <w:semiHidden/>
    <w:unhideWhenUsed/>
    <w:rsid w:val="003D0208"/>
    <w:rPr>
      <w:b/>
      <w:bCs/>
    </w:rPr>
  </w:style>
  <w:style w:type="character" w:customStyle="1" w:styleId="SubiectComentariuCaracter">
    <w:name w:val="Subiect Comentariu Caracter"/>
    <w:basedOn w:val="TextcomentariuCaracter"/>
    <w:link w:val="SubiectComentariu"/>
    <w:uiPriority w:val="99"/>
    <w:semiHidden/>
    <w:rsid w:val="003D0208"/>
    <w:rPr>
      <w:b/>
      <w:bCs/>
      <w:sz w:val="20"/>
      <w:szCs w:val="20"/>
    </w:rPr>
  </w:style>
  <w:style w:type="paragraph" w:styleId="TextnBalon">
    <w:name w:val="Balloon Text"/>
    <w:basedOn w:val="Normal"/>
    <w:link w:val="TextnBalonCaracter"/>
    <w:uiPriority w:val="99"/>
    <w:semiHidden/>
    <w:unhideWhenUsed/>
    <w:rsid w:val="003D020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D0208"/>
    <w:rPr>
      <w:rFonts w:ascii="Tahoma" w:hAnsi="Tahoma" w:cs="Tahoma"/>
      <w:sz w:val="16"/>
      <w:szCs w:val="16"/>
    </w:rPr>
  </w:style>
  <w:style w:type="table" w:styleId="GrilTabel">
    <w:name w:val="Table Grid"/>
    <w:basedOn w:val="TabelNormal"/>
    <w:uiPriority w:val="59"/>
    <w:rsid w:val="009F7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9F7C8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9F7C80"/>
  </w:style>
  <w:style w:type="paragraph" w:styleId="Subsol">
    <w:name w:val="footer"/>
    <w:basedOn w:val="Normal"/>
    <w:link w:val="SubsolCaracter"/>
    <w:uiPriority w:val="99"/>
    <w:unhideWhenUsed/>
    <w:rsid w:val="009F7C8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F7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next w:val="Normal"/>
    <w:link w:val="Titlu2Caracter"/>
    <w:uiPriority w:val="9"/>
    <w:qFormat/>
    <w:rsid w:val="004B6993"/>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314BFB"/>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314BFB"/>
    <w:rPr>
      <w:b/>
      <w:bCs/>
    </w:rPr>
  </w:style>
  <w:style w:type="character" w:customStyle="1" w:styleId="apple-converted-space">
    <w:name w:val="apple-converted-space"/>
    <w:basedOn w:val="Fontdeparagrafimplicit"/>
    <w:rsid w:val="00314BFB"/>
  </w:style>
  <w:style w:type="character" w:styleId="Accentuat">
    <w:name w:val="Emphasis"/>
    <w:basedOn w:val="Fontdeparagrafimplicit"/>
    <w:uiPriority w:val="20"/>
    <w:qFormat/>
    <w:rsid w:val="00314BFB"/>
    <w:rPr>
      <w:i/>
      <w:iCs/>
    </w:rPr>
  </w:style>
  <w:style w:type="paragraph" w:styleId="Listparagraf">
    <w:name w:val="List Paragraph"/>
    <w:basedOn w:val="Normal"/>
    <w:uiPriority w:val="34"/>
    <w:qFormat/>
    <w:rsid w:val="004B6993"/>
    <w:pPr>
      <w:ind w:left="720"/>
      <w:contextualSpacing/>
    </w:pPr>
  </w:style>
  <w:style w:type="character" w:customStyle="1" w:styleId="Titlu2Caracter">
    <w:name w:val="Titlu 2 Caracter"/>
    <w:basedOn w:val="Fontdeparagrafimplicit"/>
    <w:link w:val="Titlu2"/>
    <w:uiPriority w:val="9"/>
    <w:rsid w:val="004B6993"/>
    <w:rPr>
      <w:rFonts w:ascii="Cambria" w:eastAsia="Times New Roman" w:hAnsi="Cambria" w:cs="Times New Roman"/>
      <w:b/>
      <w:bCs/>
      <w:i/>
      <w:iCs/>
      <w:sz w:val="28"/>
      <w:szCs w:val="28"/>
      <w:lang w:val="x-none" w:eastAsia="x-none"/>
    </w:r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
    <w:basedOn w:val="Normal"/>
    <w:link w:val="TextnotdesubsolCaracter"/>
    <w:uiPriority w:val="99"/>
    <w:rsid w:val="00C5774B"/>
    <w:pPr>
      <w:spacing w:after="0"/>
    </w:pPr>
    <w:rPr>
      <w:rFonts w:ascii="Calibri" w:eastAsia="Times New Roman" w:hAnsi="Calibri" w:cs="Times New Roman"/>
      <w:sz w:val="18"/>
      <w:szCs w:val="20"/>
      <w:lang w:val="ro-RO" w:eastAsia="x-none"/>
    </w:rPr>
  </w:style>
  <w:style w:type="character" w:customStyle="1" w:styleId="FootnoteTextChar">
    <w:name w:val="Footnote Text Char"/>
    <w:basedOn w:val="Fontdeparagrafimplicit"/>
    <w:uiPriority w:val="99"/>
    <w:semiHidden/>
    <w:rsid w:val="00C5774B"/>
    <w:rPr>
      <w:sz w:val="20"/>
      <w:szCs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rsid w:val="00C5774B"/>
    <w:rPr>
      <w:rFonts w:ascii="Calibri" w:eastAsia="Times New Roman" w:hAnsi="Calibri" w:cs="Times New Roman"/>
      <w:sz w:val="18"/>
      <w:szCs w:val="20"/>
      <w:lang w:val="ro-RO" w:eastAsia="x-none"/>
    </w:rPr>
  </w:style>
  <w:style w:type="character" w:styleId="Referincomentariu">
    <w:name w:val="annotation reference"/>
    <w:basedOn w:val="Fontdeparagrafimplicit"/>
    <w:uiPriority w:val="99"/>
    <w:semiHidden/>
    <w:unhideWhenUsed/>
    <w:rsid w:val="003D0208"/>
    <w:rPr>
      <w:sz w:val="16"/>
      <w:szCs w:val="16"/>
    </w:rPr>
  </w:style>
  <w:style w:type="paragraph" w:styleId="Textcomentariu">
    <w:name w:val="annotation text"/>
    <w:basedOn w:val="Normal"/>
    <w:link w:val="TextcomentariuCaracter"/>
    <w:uiPriority w:val="99"/>
    <w:semiHidden/>
    <w:unhideWhenUsed/>
    <w:rsid w:val="003D02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D0208"/>
    <w:rPr>
      <w:sz w:val="20"/>
      <w:szCs w:val="20"/>
    </w:rPr>
  </w:style>
  <w:style w:type="paragraph" w:styleId="SubiectComentariu">
    <w:name w:val="annotation subject"/>
    <w:basedOn w:val="Textcomentariu"/>
    <w:next w:val="Textcomentariu"/>
    <w:link w:val="SubiectComentariuCaracter"/>
    <w:uiPriority w:val="99"/>
    <w:semiHidden/>
    <w:unhideWhenUsed/>
    <w:rsid w:val="003D0208"/>
    <w:rPr>
      <w:b/>
      <w:bCs/>
    </w:rPr>
  </w:style>
  <w:style w:type="character" w:customStyle="1" w:styleId="SubiectComentariuCaracter">
    <w:name w:val="Subiect Comentariu Caracter"/>
    <w:basedOn w:val="TextcomentariuCaracter"/>
    <w:link w:val="SubiectComentariu"/>
    <w:uiPriority w:val="99"/>
    <w:semiHidden/>
    <w:rsid w:val="003D0208"/>
    <w:rPr>
      <w:b/>
      <w:bCs/>
      <w:sz w:val="20"/>
      <w:szCs w:val="20"/>
    </w:rPr>
  </w:style>
  <w:style w:type="paragraph" w:styleId="TextnBalon">
    <w:name w:val="Balloon Text"/>
    <w:basedOn w:val="Normal"/>
    <w:link w:val="TextnBalonCaracter"/>
    <w:uiPriority w:val="99"/>
    <w:semiHidden/>
    <w:unhideWhenUsed/>
    <w:rsid w:val="003D020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D0208"/>
    <w:rPr>
      <w:rFonts w:ascii="Tahoma" w:hAnsi="Tahoma" w:cs="Tahoma"/>
      <w:sz w:val="16"/>
      <w:szCs w:val="16"/>
    </w:rPr>
  </w:style>
  <w:style w:type="table" w:styleId="GrilTabel">
    <w:name w:val="Table Grid"/>
    <w:basedOn w:val="TabelNormal"/>
    <w:uiPriority w:val="59"/>
    <w:rsid w:val="009F7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9F7C8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9F7C80"/>
  </w:style>
  <w:style w:type="paragraph" w:styleId="Subsol">
    <w:name w:val="footer"/>
    <w:basedOn w:val="Normal"/>
    <w:link w:val="SubsolCaracter"/>
    <w:uiPriority w:val="99"/>
    <w:unhideWhenUsed/>
    <w:rsid w:val="009F7C8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F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3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E2982-76F3-4D93-8173-BE51C9E44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2962</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Monica.Cristea</dc:creator>
  <cp:lastModifiedBy>Mariana Acatrinei</cp:lastModifiedBy>
  <cp:revision>2</cp:revision>
  <dcterms:created xsi:type="dcterms:W3CDTF">2015-11-12T11:29:00Z</dcterms:created>
  <dcterms:modified xsi:type="dcterms:W3CDTF">2015-11-12T11:29:00Z</dcterms:modified>
</cp:coreProperties>
</file>